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268ha3kqoqm0" w:id="0"/>
      <w:bookmarkEnd w:id="0"/>
      <w:r w:rsidDel="00000000" w:rsidR="00000000" w:rsidRPr="00000000">
        <w:rPr>
          <w:rFonts w:ascii="Calibri" w:cs="Calibri" w:eastAsia="Calibri" w:hAnsi="Calibri"/>
          <w:rtl w:val="0"/>
        </w:rPr>
        <w:t xml:space="preserve">Handlingsplan PRO105 - Australia</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Subtitle"/>
        <w:rPr>
          <w:rFonts w:ascii="Calibri" w:cs="Calibri" w:eastAsia="Calibri" w:hAnsi="Calibri"/>
        </w:rPr>
      </w:pPr>
      <w:bookmarkStart w:colFirst="0" w:colLast="0" w:name="_ov1v96tvm6p6" w:id="1"/>
      <w:bookmarkEnd w:id="1"/>
      <w:r w:rsidDel="00000000" w:rsidR="00000000" w:rsidRPr="00000000">
        <w:rPr>
          <w:rFonts w:ascii="Calibri" w:cs="Calibri" w:eastAsia="Calibri" w:hAnsi="Calibri"/>
          <w:rtl w:val="0"/>
        </w:rPr>
        <w:t xml:space="preserve">Hva?</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En HTML/CSS løsning av et interaktivt kart over Australia med ulike attraksjoner i landet. Et eksempel kan være “The Great Barrier Reef”. Det skal være med animasjoner av dyr, f.eks kenguru og koala-bjørner. Når man trykker på de ulike punktene så kommer det opp informasjon ved bruk av animasjoner og hover-effects.</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Subtitle"/>
        <w:ind w:left="0" w:firstLine="0"/>
        <w:rPr>
          <w:rFonts w:ascii="Calibri" w:cs="Calibri" w:eastAsia="Calibri" w:hAnsi="Calibri"/>
        </w:rPr>
      </w:pPr>
      <w:bookmarkStart w:colFirst="0" w:colLast="0" w:name="_w6phwu999efe" w:id="2"/>
      <w:bookmarkEnd w:id="2"/>
      <w:r w:rsidDel="00000000" w:rsidR="00000000" w:rsidRPr="00000000">
        <w:rPr>
          <w:rFonts w:ascii="Calibri" w:cs="Calibri" w:eastAsia="Calibri" w:hAnsi="Calibri"/>
          <w:sz w:val="24"/>
          <w:szCs w:val="24"/>
          <w:rtl w:val="0"/>
        </w:rPr>
        <w:t xml:space="preserve">Kart Index (rådata)</w:t>
      </w:r>
      <w:r w:rsidDel="00000000" w:rsidR="00000000" w:rsidRPr="00000000">
        <w:rPr>
          <w:rtl w:val="0"/>
        </w:rPr>
      </w:r>
    </w:p>
    <w:tbl>
      <w:tblPr>
        <w:tblStyle w:val="Table1"/>
        <w:tblW w:w="900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2310"/>
        <w:gridCol w:w="6690"/>
        <w:tblGridChange w:id="0">
          <w:tblGrid>
            <w:gridCol w:w="2310"/>
            <w:gridCol w:w="66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Queensland (Ivan)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Great Barrier Reef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Se verdens største korallrev som består av 2,900 individuelle rev og over 900 øyer som strekker seg over 2,300 kilometer.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Brisbane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Brisbane er hovedstaden i Queensland og har nesten 2.3M innbyggere. Brisbane City Hall er det største rådhuset i Australia. Med 283 solskinnsdager i året har Brisbane også noen av verdens lengste sandstrender.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Daintree National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En World Heritage Site som strekker seg over 116km</w:t>
            </w:r>
            <w:r w:rsidDel="00000000" w:rsidR="00000000" w:rsidRPr="00000000">
              <w:rPr>
                <w:rFonts w:ascii="Calibri" w:cs="Calibri" w:eastAsia="Calibri" w:hAnsi="Calibri"/>
                <w:vertAlign w:val="superscript"/>
                <w:rtl w:val="0"/>
              </w:rPr>
              <w:t xml:space="preserve">2 </w:t>
            </w:r>
            <w:r w:rsidDel="00000000" w:rsidR="00000000" w:rsidRPr="00000000">
              <w:rPr>
                <w:rFonts w:ascii="Calibri" w:cs="Calibri" w:eastAsia="Calibri" w:hAnsi="Calibri"/>
                <w:rtl w:val="0"/>
              </w:rPr>
              <w:t xml:space="preserve">. Her kan du telte, campe eller gå tur i vakker natur. Det er også guidede turer for å se et stort utvalg av dyreliv.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En av de finere byene i Queensland å besøke: Nærme Great Barrier Reef, pene strender og laid-back atmosfære. Cairns har også verdens største møll! Hercules Møllen er den største møllsorten i verden med et vingespenn på over 27cm!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Kuranda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En regnskogs-by hvor man må ta Skyrail Rainforest Cableway for å komme til. Ved å ta denne turen ser man blant annet den vakre Barron River and Gorge.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Tjapukai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Tjapukai Aboriginal Cultural Park er et sted hvor man kan lære om kulturen.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Gold Coast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Opplev surfing og lange strender. Gold Coast har også flere fornøyelsesparker som: Warner Bros Movie World, Sea World, Dreamworld og Currumbin Wildlife Sanctuary for de som er interessert i dyr.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 (Ivan)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Canberra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Hovedstad i ACT og Australia. Kjent for gallerier, museum og shopping, Canberra er også et sted med masse god vin. Det er en av de største vinområdene i regionen.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Sapphire Coast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Vakre strender, huler og nasjonalparker med diverse dyr som hvaler, seler. Ideelt for turer, surfing, sjømat og være nære naturen.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Gibraltar 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En vakker foss som ligger 45 minutter å kjøre fra Canberra. 50 meter drop og vakker natur. Perfekt sted for en tur eller picnic!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Bywong 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En by som er bygd ved en gammel gullmine. Byen var i operasjon mellom 1895-1906. Her kan du lære om byen og metodene som ble benyttet for å få gull ut av fjellet.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Black Mountain 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Få god utsikt over Australian Capital Territory i et 195 m høyt tårn på toppen av den 812 meter høye Black Mountain.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Luftballong i Canberra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Se Canberra fra toppen i en fargerik luftballong.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Northern Territory (Anders)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Darwin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Hovedstad i 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Kakadu National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Nasjonalpark kjent for sitt landskap og historiske bevis på urfolkets levemåter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Uluru (Ayers 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Massiv sandsteinsformasjon i midten av slettene i Northern Territory. Verdens nest største monolitt. Hellig for urfolk.</w:t>
            </w:r>
          </w:p>
        </w:tc>
      </w:tr>
      <w:tr>
        <w:trPr>
          <w:cantSplit w:val="0"/>
          <w:trHeight w:val="523.554687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Mindil Beach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Populær strand med populært marked fra may-oktober. Populært for turister og lokalbefolkning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Tiwi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Kallenavn “The islands of smiles”. 80km nord fra Darwin. Populære tropiske øyer. Store strender, læringsrike møter med urfolk og bra fiske.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Tasmania (Anders)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Hobart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Hovedstaden i Tasmania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Mount Wellington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Populært for utsikten på toppen over Hobart. 21km lang gåtur opp fjellet.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Port Arthur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Gammelt sted for straffedømte. Historisk innblikk i områdets turbulente fortid. Populært for byggets utseende</w:t>
            </w:r>
          </w:p>
        </w:tc>
      </w:tr>
      <w:tr>
        <w:trPr>
          <w:cantSplit w:val="0"/>
          <w:trHeight w:val="73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Tasman National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Kjent for sine rå klipper på opptil 100 meter og uvanlige steinformasjoner.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Three Capes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Sti som går gjennom 48 kilometer med nærmest urørt natur og god sikt over sjøen og klippene.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Victoria (Leonard)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Melbourne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Hovedstaden i Victoria</w:t>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The Grampians national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Parken er hjemmet til flest av de betydelige store hulemaleiene og boplasser som stammer fra urfolket i den sørlige delen av Australia. Nasjonalparken er kjent for sin variasjon av natur, dyreliv, fossefall og panoramiske fjellutsikter. Dette er nok for og hente turister fra hele verden som ønsker og oppleve noe av den beste naturen Australia har og by på.</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The twelve apostles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De tolv apostler er en rekke statuer av kalkstein ved kysten av Port Campbell NasjonalPark langs veien “Great ocean road” Dette er et populært turistmål. “Statuene” ble formet for mellom 5-15 millioner år siden som følge av det hardet været fra det sørlige havet som fikk den myke kalksteinen til og erodere.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Great ocean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Great ocean road er en 243km lang turistvei som strekker seg fra kysten mellom Tourqay og Allansford i området sørvest for Melbourne. Veien går forbi kjente naturlige severdigheter Lord Ard Gorge, The Grotto, London Arch og de tolv apostler. Great ocean road ble bygget av hjemvendte soldater fra førsteverdenskrig for og hedre sine falne medsoldater. Bygingen startet i 1919 og den første strekningen ble åpnet i 1922. Veien sto ferdig i 1932. Veien ble finansiert av bompenger og var nedbetalt allerede i 1936, den ble da gitt til delstaten Victoria. 7 april 2011 ble veien og tilhørende natur områder puttet på Austrailian National Heritage list.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Aboriginals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Victoria er hjemmet til verdens eldste sivilisasjon, det finnes spor som tilsvarer at de har levd her for 40.000 år siden. På denne tiden var fjelltoppene alltid fulle av snø og mann kunne gå til Tasmania.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Western Australia (Abdi)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Perth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Hovedstaden i WA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Cable Beach Broome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Cable beach broome kronjuvel og et av de mest kjente stedene i vest-australia. Støttet av slående røde, klipper, strekker denne ikoniske kystlinjen seg over 22 kilometer, med feiende hvit sand og turkisblått vann.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The pinnacles, nambung national park</w:t>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Kings park and the western australian botanic garden, perth.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I nambung nasjonalpark, omtrent en to times kjøretur fra perth, er pinnacles tusenvis av kalksteinsøyer  som reiser seg fra et månelignende landskap med gul sand. Disse bizarre fjellformasjonen variere i høyde fra mellom noen få centimeter til fire meter</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Kings Park er Perths stolthet og glede. Når du trenger en pause fra byens buzz, gå hit for å vandre stiene, nyte en piknik og beundre vakker utsikt over Darling Range og Swan.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Ningaloo reef marine park  turquoise bay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Når det gjelder steder å besøke i WA for tropiske akvatiske opplevelser, er det vanskelig å slå Ningaloo Reef. Ningaloo Reef står på UNESCOs verdensarvliste, og er verdens største frynserev. Ningaloo Reef Marine Park strekker seg i ca 260 kilometer og havner et forbløffende mangfold av marint liv. Men i motsetning til Great Barrier Reef, er det lett tilgjengelig fra land.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New South Wales (Yohannes)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Sydney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Hovedstaden i NSW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Blue mountains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Blue Mountains er et fjellområde i New South Wales. Høyeste punkt er 1189 meter over havet.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mungo national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Er beskyttet nasjonal park som ligger i 110 967 hektar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Outback nsw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Outback nsw er stor område med små befolkning. Mest parten av den område er ørken.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Lord howe øye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color w:val="202122"/>
                <w:sz w:val="21"/>
                <w:szCs w:val="21"/>
                <w:highlight w:val="white"/>
                <w:rtl w:val="0"/>
              </w:rPr>
              <w:t xml:space="preserve"> </w:t>
            </w:r>
            <w:r w:rsidDel="00000000" w:rsidR="00000000" w:rsidRPr="00000000">
              <w:rPr>
                <w:rFonts w:ascii="Calibri" w:cs="Calibri" w:eastAsia="Calibri" w:hAnsi="Calibri"/>
                <w:rtl w:val="0"/>
              </w:rPr>
              <w:t xml:space="preserve">Lord howe øya er ei øy i australia NWS. Den ligger i Tasmanhavet rundt 600 km øst for australia. Øya er halvmåneformet omkring 10 km lang og 1.5 km bred. </w:t>
            </w:r>
            <w:r w:rsidDel="00000000" w:rsidR="00000000" w:rsidRPr="00000000">
              <w:rPr>
                <w:rtl w:val="0"/>
              </w:rPr>
            </w:r>
          </w:p>
        </w:tc>
      </w:tr>
    </w:tbl>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Subtitle"/>
        <w:rPr>
          <w:rFonts w:ascii="Calibri" w:cs="Calibri" w:eastAsia="Calibri" w:hAnsi="Calibri"/>
        </w:rPr>
      </w:pPr>
      <w:bookmarkStart w:colFirst="0" w:colLast="0" w:name="_5ehskz39fsu2" w:id="3"/>
      <w:bookmarkEnd w:id="3"/>
      <w:r w:rsidDel="00000000" w:rsidR="00000000" w:rsidRPr="00000000">
        <w:rPr>
          <w:rFonts w:ascii="Calibri" w:cs="Calibri" w:eastAsia="Calibri" w:hAnsi="Calibri"/>
          <w:rtl w:val="0"/>
        </w:rPr>
        <w:t xml:space="preserve">Hvem (gjør hva)?</w:t>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Abdi - Koding, innhold og CSS av Western Australia.</w:t>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Leonard - Koding, innhold og CSS av Victoria.</w:t>
      </w:r>
    </w:p>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Yohannes - Koding, innhold og CSS av New South Wales</w:t>
      </w:r>
    </w:p>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Ivan - Koding, innhold og CSS av Queensland og Australian Capital Territory</w:t>
      </w:r>
    </w:p>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tl w:val="0"/>
        </w:rPr>
        <w:t xml:space="preserve">Anders - Koding, innhold og CSS av Tasmania og Northern Territory</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Subtitle"/>
        <w:rPr>
          <w:rFonts w:ascii="Calibri" w:cs="Calibri" w:eastAsia="Calibri" w:hAnsi="Calibri"/>
        </w:rPr>
      </w:pPr>
      <w:bookmarkStart w:colFirst="0" w:colLast="0" w:name="_e5rm0m63z4ad" w:id="4"/>
      <w:bookmarkEnd w:id="4"/>
      <w:r w:rsidDel="00000000" w:rsidR="00000000" w:rsidRPr="00000000">
        <w:rPr>
          <w:rFonts w:ascii="Calibri" w:cs="Calibri" w:eastAsia="Calibri" w:hAnsi="Calibri"/>
          <w:rtl w:val="0"/>
        </w:rPr>
        <w:t xml:space="preserve">Hvordan?</w:t>
      </w:r>
    </w:p>
    <w:p w:rsidR="00000000" w:rsidDel="00000000" w:rsidP="00000000" w:rsidRDefault="00000000" w:rsidRPr="00000000" w14:paraId="0000007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Håndkoding i HTML5 og CSS via Visual Studio Code i henhold til Chrome; Ved hjelp av angitte HTML tager og tillatte CCS egenskaper. </w:t>
      </w:r>
    </w:p>
    <w:p w:rsidR="00000000" w:rsidDel="00000000" w:rsidP="00000000" w:rsidRDefault="00000000" w:rsidRPr="00000000" w14:paraId="0000007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Alle har fått sin del av oppgaven å jobbe med. </w:t>
      </w:r>
    </w:p>
    <w:p w:rsidR="00000000" w:rsidDel="00000000" w:rsidP="00000000" w:rsidRDefault="00000000" w:rsidRPr="00000000" w14:paraId="0000007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Vi møtes enten fysisk på campus eller digitalt over Discord/Facebook. Det har også blitt opprettet en gruppechat på Facebook for kommunikasjon.</w:t>
      </w:r>
    </w:p>
    <w:p w:rsidR="00000000" w:rsidDel="00000000" w:rsidP="00000000" w:rsidRDefault="00000000" w:rsidRPr="00000000" w14:paraId="0000007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LiveShare i Visual Studio Code for å kode i sanntid og kompilering av kode. </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Subtitle"/>
        <w:rPr>
          <w:rFonts w:ascii="Calibri" w:cs="Calibri" w:eastAsia="Calibri" w:hAnsi="Calibri"/>
        </w:rPr>
      </w:pPr>
      <w:bookmarkStart w:colFirst="0" w:colLast="0" w:name="_3u1awikvj8hr" w:id="5"/>
      <w:bookmarkEnd w:id="5"/>
      <w:r w:rsidDel="00000000" w:rsidR="00000000" w:rsidRPr="00000000">
        <w:rPr>
          <w:rFonts w:ascii="Calibri" w:cs="Calibri" w:eastAsia="Calibri" w:hAnsi="Calibri"/>
          <w:rtl w:val="0"/>
        </w:rPr>
        <w:t xml:space="preserve">Når (veikart)?</w:t>
      </w:r>
    </w:p>
    <w:p w:rsidR="00000000" w:rsidDel="00000000" w:rsidP="00000000" w:rsidRDefault="00000000" w:rsidRPr="00000000" w14:paraId="00000077">
      <w:pPr>
        <w:jc w:val="center"/>
        <w:rPr>
          <w:rFonts w:ascii="Calibri" w:cs="Calibri" w:eastAsia="Calibri" w:hAnsi="Calibri"/>
          <w:b w:val="1"/>
        </w:rPr>
      </w:pPr>
      <w:r w:rsidDel="00000000" w:rsidR="00000000" w:rsidRPr="00000000">
        <w:rPr>
          <w:rFonts w:ascii="Calibri" w:cs="Calibri" w:eastAsia="Calibri" w:hAnsi="Calibri"/>
          <w:b w:val="1"/>
          <w:rtl w:val="0"/>
        </w:rPr>
        <w:t xml:space="preserve">21.11.2022 - 25.11.2022</w:t>
      </w:r>
    </w:p>
    <w:tbl>
      <w:tblPr>
        <w:tblStyle w:val="Table2"/>
        <w:tblW w:w="900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755"/>
        <w:gridCol w:w="7245"/>
        <w:tblGridChange w:id="0">
          <w:tblGrid>
            <w:gridCol w:w="1755"/>
            <w:gridCol w:w="72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Fase 1 - Handlingsplan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Mandag 21.11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Oppretting av dokumenter, mappestruktur og kodestandard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Tirsdag 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Brainstorming, ideer og generell struktur av handlingsplan-dokumentet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Onsdag 23.11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Skisser og Mock-ups (Photoshop?)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Torsdag 24.11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Finpusse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Fredag 25.11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Kart  og innlevering av CPS/ Handlingsplan</w:t>
            </w:r>
          </w:p>
        </w:tc>
      </w:tr>
    </w:tbl>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jc w:val="center"/>
        <w:rPr>
          <w:rFonts w:ascii="Calibri" w:cs="Calibri" w:eastAsia="Calibri" w:hAnsi="Calibri"/>
          <w:b w:val="1"/>
        </w:rPr>
      </w:pPr>
      <w:r w:rsidDel="00000000" w:rsidR="00000000" w:rsidRPr="00000000">
        <w:rPr>
          <w:rFonts w:ascii="Calibri" w:cs="Calibri" w:eastAsia="Calibri" w:hAnsi="Calibri"/>
          <w:b w:val="1"/>
          <w:rtl w:val="0"/>
        </w:rPr>
        <w:t xml:space="preserve">28.11.2022 - 02.12.2022</w:t>
      </w:r>
    </w:p>
    <w:tbl>
      <w:tblPr>
        <w:tblStyle w:val="Table3"/>
        <w:tblW w:w="900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755"/>
        <w:gridCol w:w="7245"/>
        <w:tblGridChange w:id="0">
          <w:tblGrid>
            <w:gridCol w:w="1755"/>
            <w:gridCol w:w="72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Fase 2 - Koding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Mandag 28.11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Oppretting av HTML og CSS skjelett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Tirsdag 29.11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Alle koder sin del av oppgaven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Onsdag 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Alle koder sin del av oppgaven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Torsdag 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Alle koder sin del av oppgaven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Fredag 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Finpussing  og Innlevering.</w:t>
            </w:r>
          </w:p>
        </w:tc>
      </w:tr>
    </w:tbl>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