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Classification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No classroom item analysis matched this topic reliably. Items below are those predicted to be answered correctly by fewer than 80% of students.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statements is/are incorrect? (1) (4) is a non flowering plant.- (2) (2) is an amphibian. (3) (6) is a flowering plant.</w:t>
      </w:r>
    </w:p>
    <w:p>
      <w:pPr>
        <w:spacing w:after="80"/>
        <w:jc w:val="center"/>
      </w:pPr>
      <w:r>
        <w:drawing>
          <wp:inline xmlns:a="http://schemas.openxmlformats.org/drawingml/2006/main" xmlns:pic="http://schemas.openxmlformats.org/drawingml/2006/picture">
            <wp:extent cx="4752000" cy="642949"/>
            <wp:docPr id="1" name="Picture 1"/>
            <wp:cNvGraphicFramePr>
              <a:graphicFrameLocks noChangeAspect="1"/>
            </wp:cNvGraphicFramePr>
            <a:graphic>
              <a:graphicData uri="http://schemas.openxmlformats.org/drawingml/2006/picture">
                <pic:pic>
                  <pic:nvPicPr>
                    <pic:cNvPr id="0" name="classification_longman_q021_1.png"/>
                    <pic:cNvPicPr/>
                  </pic:nvPicPr>
                  <pic:blipFill>
                    <a:blip r:embed="rId9"/>
                    <a:stretch>
                      <a:fillRect/>
                    </a:stretch>
                  </pic:blipFill>
                  <pic:spPr>
                    <a:xfrm>
                      <a:off x="0" y="0"/>
                      <a:ext cx="4752000" cy="6429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38474"/>
            <wp:docPr id="2" name="Picture 2"/>
            <wp:cNvGraphicFramePr>
              <a:graphicFrameLocks noChangeAspect="1"/>
            </wp:cNvGraphicFramePr>
            <a:graphic>
              <a:graphicData uri="http://schemas.openxmlformats.org/drawingml/2006/picture">
                <pic:pic>
                  <pic:nvPicPr>
                    <pic:cNvPr id="0" name="classification_longman_q018_1.png"/>
                    <pic:cNvPicPr/>
                  </pic:nvPicPr>
                  <pic:blipFill>
                    <a:blip r:embed="rId10"/>
                    <a:stretch>
                      <a:fillRect/>
                    </a:stretch>
                  </pic:blipFill>
                  <pic:spPr>
                    <a:xfrm>
                      <a:off x="0" y="0"/>
                      <a:ext cx="4752000" cy="6384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34045"/>
            <wp:docPr id="3" name="Picture 3"/>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The population of (1) in Nature has decreased continuously in recent years. Which of the following is/are the possible causes) for this?</w:t>
        <w:br/>
        <w:t>(1) Commercial exploitation of the animal by human</w:t>
        <w:br/>
        <w:t>(2) Habitat destruction as a result of pollution or modified land use</w:t>
        <w:br/>
        <w:t>(3) Outcompeted by other species</w:t>
      </w:r>
    </w:p>
    <w:p>
      <w:pPr>
        <w:spacing w:after="80"/>
        <w:jc w:val="center"/>
      </w:pPr>
      <w:r>
        <w:drawing>
          <wp:inline xmlns:a="http://schemas.openxmlformats.org/drawingml/2006/main" xmlns:pic="http://schemas.openxmlformats.org/drawingml/2006/picture">
            <wp:extent cx="4752000" cy="638474"/>
            <wp:docPr id="4" name="Picture 4"/>
            <wp:cNvGraphicFramePr>
              <a:graphicFrameLocks noChangeAspect="1"/>
            </wp:cNvGraphicFramePr>
            <a:graphic>
              <a:graphicData uri="http://schemas.openxmlformats.org/drawingml/2006/picture">
                <pic:pic>
                  <pic:nvPicPr>
                    <pic:cNvPr id="0" name="classification_longman_q018_1.png"/>
                    <pic:cNvPicPr/>
                  </pic:nvPicPr>
                  <pic:blipFill>
                    <a:blip r:embed="rId10"/>
                    <a:stretch>
                      <a:fillRect/>
                    </a:stretch>
                  </pic:blipFill>
                  <pic:spPr>
                    <a:xfrm>
                      <a:off x="0" y="0"/>
                      <a:ext cx="4752000" cy="6384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34045"/>
            <wp:docPr id="5" name="Picture 5"/>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 C. (1) and (2) only D. (1), (2) and (3) Directions: Questions 19 to 21 refer to the diagrams below which show a variety of animals.</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Two of the organisms are invertebrates. They are</w:t>
      </w:r>
    </w:p>
    <w:p>
      <w:pPr>
        <w:spacing w:after="80"/>
        <w:jc w:val="center"/>
      </w:pPr>
      <w:r>
        <w:drawing>
          <wp:inline xmlns:a="http://schemas.openxmlformats.org/drawingml/2006/main" xmlns:pic="http://schemas.openxmlformats.org/drawingml/2006/picture">
            <wp:extent cx="4752000" cy="642949"/>
            <wp:docPr id="6" name="Picture 6"/>
            <wp:cNvGraphicFramePr>
              <a:graphicFrameLocks noChangeAspect="1"/>
            </wp:cNvGraphicFramePr>
            <a:graphic>
              <a:graphicData uri="http://schemas.openxmlformats.org/drawingml/2006/picture">
                <pic:pic>
                  <pic:nvPicPr>
                    <pic:cNvPr id="0" name="classification_longman_q021_1.png"/>
                    <pic:cNvPicPr/>
                  </pic:nvPicPr>
                  <pic:blipFill>
                    <a:blip r:embed="rId9"/>
                    <a:stretch>
                      <a:fillRect/>
                    </a:stretch>
                  </pic:blipFill>
                  <pic:spPr>
                    <a:xfrm>
                      <a:off x="0" y="0"/>
                      <a:ext cx="4752000" cy="6429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38474"/>
            <wp:docPr id="7" name="Picture 7"/>
            <wp:cNvGraphicFramePr>
              <a:graphicFrameLocks noChangeAspect="1"/>
            </wp:cNvGraphicFramePr>
            <a:graphic>
              <a:graphicData uri="http://schemas.openxmlformats.org/drawingml/2006/picture">
                <pic:pic>
                  <pic:nvPicPr>
                    <pic:cNvPr id="0" name="classification_longman_q018_1.png"/>
                    <pic:cNvPicPr/>
                  </pic:nvPicPr>
                  <pic:blipFill>
                    <a:blip r:embed="rId10"/>
                    <a:stretch>
                      <a:fillRect/>
                    </a:stretch>
                  </pic:blipFill>
                  <pic:spPr>
                    <a:xfrm>
                      <a:off x="0" y="0"/>
                      <a:ext cx="4752000" cy="6384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34045"/>
            <wp:docPr id="8" name="Picture 8"/>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p>
      <w:pPr>
        <w:spacing w:after="20" w:before="0"/>
        <w:ind w:left="283"/>
      </w:pPr>
      <w:r>
        <w:rPr>
          <w:rFonts w:ascii="Times New Roman" w:hAnsi="Times New Roman" w:eastAsia="Times New Roman"/>
          <w:b w:val="0"/>
          <w:i w:val="0"/>
          <w:sz w:val="24"/>
        </w:rPr>
        <w:t>A.  (1) and (2).</w:t>
      </w:r>
    </w:p>
    <w:p>
      <w:pPr>
        <w:spacing w:after="20" w:before="0"/>
        <w:ind w:left="283"/>
      </w:pPr>
      <w:r>
        <w:rPr>
          <w:rFonts w:ascii="Times New Roman" w:hAnsi="Times New Roman" w:eastAsia="Times New Roman"/>
          <w:b w:val="0"/>
          <w:i w:val="0"/>
          <w:sz w:val="24"/>
        </w:rPr>
        <w:t>B.  (2) and (3).</w:t>
      </w:r>
    </w:p>
    <w:p>
      <w:pPr>
        <w:spacing w:after="20" w:before="0"/>
        <w:ind w:left="283"/>
      </w:pPr>
      <w:r>
        <w:rPr>
          <w:rFonts w:ascii="Times New Roman" w:hAnsi="Times New Roman" w:eastAsia="Times New Roman"/>
          <w:b w:val="0"/>
          <w:i w:val="0"/>
          <w:sz w:val="24"/>
        </w:rPr>
        <w:t>C.  (3) and (5).</w:t>
      </w:r>
    </w:p>
    <w:p>
      <w:pPr>
        <w:spacing w:after="20" w:before="0"/>
        <w:ind w:left="283"/>
      </w:pPr>
      <w:r>
        <w:rPr>
          <w:rFonts w:ascii="Times New Roman" w:hAnsi="Times New Roman" w:eastAsia="Times New Roman"/>
          <w:b w:val="0"/>
          <w:i w:val="0"/>
          <w:sz w:val="24"/>
        </w:rPr>
        <w:t>D.  (4) and (6).</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describe correctly the features of the plant shown in the diagram below?</w:t>
        <w:br/>
        <w:t>(1) It produces spores.(2) It has leaves and roots. (3) It develops cones.</w:t>
      </w:r>
    </w:p>
    <w:p>
      <w:pPr>
        <w:spacing w:after="80"/>
        <w:jc w:val="center"/>
      </w:pPr>
      <w:r>
        <w:drawing>
          <wp:inline xmlns:a="http://schemas.openxmlformats.org/drawingml/2006/main" xmlns:pic="http://schemas.openxmlformats.org/drawingml/2006/picture">
            <wp:extent cx="4752000" cy="6457037"/>
            <wp:docPr id="9" name="Picture 9"/>
            <wp:cNvGraphicFramePr>
              <a:graphicFrameLocks noChangeAspect="1"/>
            </wp:cNvGraphicFramePr>
            <a:graphic>
              <a:graphicData uri="http://schemas.openxmlformats.org/drawingml/2006/picture">
                <pic:pic>
                  <pic:nvPicPr>
                    <pic:cNvPr id="0" name="classification_longman_q029_1.png"/>
                    <pic:cNvPicPr/>
                  </pic:nvPicPr>
                  <pic:blipFill>
                    <a:blip r:embed="rId12"/>
                    <a:stretch>
                      <a:fillRect/>
                    </a:stretch>
                  </pic:blipFill>
                  <pic:spPr>
                    <a:xfrm>
                      <a:off x="0" y="0"/>
                      <a:ext cx="4752000" cy="645703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Plant</w:t>
            </w:r>
          </w:p>
        </w:tc>
        <w:tc>
          <w:tcPr>
            <w:tcW w:type="dxa" w:w="2550"/>
          </w:tcPr>
          <w:p>
            <w:pPr>
              <w:jc w:val="center"/>
            </w:pPr>
            <w:r/>
            <w:r>
              <w:rPr>
                <w:rFonts w:ascii="Times New Roman" w:hAnsi="Times New Roman" w:eastAsia="Times New Roman"/>
                <w:b w:val="0"/>
                <w:i w:val="0"/>
                <w:sz w:val="22"/>
              </w:rPr>
              <w:t>Features</w:t>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Flowers</w:t>
            </w:r>
          </w:p>
        </w:tc>
        <w:tc>
          <w:tcPr>
            <w:tcW w:type="dxa" w:w="2550"/>
          </w:tcPr>
          <w:p>
            <w:pPr>
              <w:jc w:val="center"/>
            </w:pPr>
            <w:r/>
            <w:r>
              <w:rPr>
                <w:rFonts w:ascii="Times New Roman" w:hAnsi="Times New Roman" w:eastAsia="Times New Roman"/>
                <w:b w:val="0"/>
                <w:i w:val="0"/>
                <w:sz w:val="22"/>
              </w:rPr>
              <w:t>Seeds</w:t>
            </w:r>
          </w:p>
        </w:tc>
        <w:tc>
          <w:tcPr>
            <w:tcW w:type="dxa" w:w="2550"/>
          </w:tcPr>
          <w:p>
            <w:pPr>
              <w:jc w:val="center"/>
            </w:pPr>
            <w:r/>
            <w:r>
              <w:rPr>
                <w:rFonts w:ascii="Times New Roman" w:hAnsi="Times New Roman" w:eastAsia="Times New Roman"/>
                <w:b w:val="0"/>
                <w:i w:val="0"/>
                <w:sz w:val="22"/>
              </w:rPr>
              <w:t>Chlorophyll</w:t>
            </w:r>
          </w:p>
        </w:tc>
      </w:tr>
      <w:tr>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(4)</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bl>
    <w:p>
      <w:pPr>
        <w:spacing w:after="80" w:before="0"/>
      </w:pPr>
    </w:p>
    <w:p>
      <w:pPr>
        <w:spacing w:after="20" w:before="0"/>
        <w:ind w:left="283"/>
      </w:pPr>
      <w:r>
        <w:rPr>
          <w:rFonts w:ascii="Times New Roman" w:hAnsi="Times New Roman" w:eastAsia="Times New Roman"/>
          <w:b w:val="0"/>
          <w:i w:val="0"/>
          <w:sz w:val="24"/>
        </w:rPr>
        <w:t>A.  (1) only B. (1) and (2) only C. (2) and (3) only D. (1), (2) and (3) Directions: Questions 30 to 32 refer to the table below which shows some features of four plants. Key: + present absent-</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features can be used to distinguish these two kinds of plants?</w:t>
        <w:br/>
        <w:t>(1) Flower (2) Seed (3) Chlorophyll</w:t>
      </w:r>
    </w:p>
    <w:p>
      <w:pPr>
        <w:spacing w:after="80"/>
        <w:jc w:val="center"/>
      </w:pPr>
      <w:r>
        <w:drawing>
          <wp:inline xmlns:a="http://schemas.openxmlformats.org/drawingml/2006/main" xmlns:pic="http://schemas.openxmlformats.org/drawingml/2006/picture">
            <wp:extent cx="4752000" cy="1024415"/>
            <wp:docPr id="10" name="Picture 10"/>
            <wp:cNvGraphicFramePr>
              <a:graphicFrameLocks noChangeAspect="1"/>
            </wp:cNvGraphicFramePr>
            <a:graphic>
              <a:graphicData uri="http://schemas.openxmlformats.org/drawingml/2006/picture">
                <pic:pic>
                  <pic:nvPicPr>
                    <pic:cNvPr id="0" name="classification_longman_q035_1.png"/>
                    <pic:cNvPicPr/>
                  </pic:nvPicPr>
                  <pic:blipFill>
                    <a:blip r:embed="rId13"/>
                    <a:stretch>
                      <a:fillRect/>
                    </a:stretch>
                  </pic:blipFill>
                  <pic:spPr>
                    <a:xfrm>
                      <a:off x="0" y="0"/>
                      <a:ext cx="4752000" cy="10244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4984"/>
            <wp:docPr id="11" name="Picture 11"/>
            <wp:cNvGraphicFramePr>
              <a:graphicFrameLocks noChangeAspect="1"/>
            </wp:cNvGraphicFramePr>
            <a:graphic>
              <a:graphicData uri="http://schemas.openxmlformats.org/drawingml/2006/picture">
                <pic:pic>
                  <pic:nvPicPr>
                    <pic:cNvPr id="0" name="classification_longman_q001_1.png"/>
                    <pic:cNvPicPr/>
                  </pic:nvPicPr>
                  <pic:blipFill>
                    <a:blip r:embed="rId14"/>
                    <a:stretch>
                      <a:fillRect/>
                    </a:stretch>
                  </pic:blipFill>
                  <pic:spPr>
                    <a:xfrm>
                      <a:off x="0" y="0"/>
                      <a:ext cx="4752000" cy="47649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2857"/>
            <wp:docPr id="12" name="Picture 12"/>
            <wp:cNvGraphicFramePr>
              <a:graphicFrameLocks noChangeAspect="1"/>
            </wp:cNvGraphicFramePr>
            <a:graphic>
              <a:graphicData uri="http://schemas.openxmlformats.org/drawingml/2006/picture">
                <pic:pic>
                  <pic:nvPicPr>
                    <pic:cNvPr id="0" name="classification_longman_q001_2.png"/>
                    <pic:cNvPicPr/>
                  </pic:nvPicPr>
                  <pic:blipFill>
                    <a:blip r:embed="rId15"/>
                    <a:stretch>
                      <a:fillRect/>
                    </a:stretch>
                  </pic:blipFill>
                  <pic:spPr>
                    <a:xfrm>
                      <a:off x="0" y="0"/>
                      <a:ext cx="4752000" cy="262285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cone</w:t>
            </w:r>
          </w:p>
        </w:tc>
        <w:tc>
          <w:tcPr>
            <w:tcW w:type="dxa" w:w="3400"/>
          </w:tcPr>
          <w:p>
            <w:pPr>
              <w:jc w:val="center"/>
            </w:pPr>
            <w:r/>
            <w:r>
              <w:rPr>
                <w:rFonts w:ascii="Times New Roman" w:hAnsi="Times New Roman" w:eastAsia="Times New Roman"/>
                <w:b w:val="0"/>
                <w:i w:val="0"/>
                <w:sz w:val="22"/>
              </w:rPr>
              <w:t>sporangium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seed</w:t>
            </w:r>
          </w:p>
        </w:tc>
        <w:tc>
          <w:tcPr>
            <w:tcW w:type="dxa" w:w="3400"/>
          </w:tcPr>
          <w:p>
            <w:pPr>
              <w:jc w:val="center"/>
            </w:pPr>
            <w:r/>
            <w:r>
              <w:rPr>
                <w:rFonts w:ascii="Times New Roman" w:hAnsi="Times New Roman" w:eastAsia="Times New Roman"/>
                <w:b w:val="0"/>
                <w:i w:val="0"/>
                <w:sz w:val="22"/>
              </w:rPr>
              <w:t>sporangium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cone</w:t>
            </w:r>
          </w:p>
        </w:tc>
        <w:tc>
          <w:tcPr>
            <w:tcW w:type="dxa" w:w="3400"/>
          </w:tcPr>
          <w:p>
            <w:pPr>
              <w:jc w:val="center"/>
            </w:pPr>
            <w:r/>
            <w:r>
              <w:rPr>
                <w:rFonts w:ascii="Times New Roman" w:hAnsi="Times New Roman" w:eastAsia="Times New Roman"/>
                <w:b w:val="0"/>
                <w:i w:val="0"/>
                <w:sz w:val="22"/>
              </w:rPr>
              <w:t>spore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seed</w:t>
            </w:r>
          </w:p>
        </w:tc>
        <w:tc>
          <w:tcPr>
            <w:tcW w:type="dxa" w:w="3400"/>
          </w:tcPr>
          <w:p>
            <w:pPr>
              <w:jc w:val="center"/>
            </w:pPr>
            <w:r/>
            <w:r>
              <w:rPr>
                <w:rFonts w:ascii="Times New Roman" w:hAnsi="Times New Roman" w:eastAsia="Times New Roman"/>
                <w:b w:val="0"/>
                <w:i w:val="0"/>
                <w:sz w:val="22"/>
              </w:rPr>
              <w:t>spore</w:t>
            </w:r>
          </w:p>
        </w:tc>
      </w:tr>
    </w:tbl>
    <w:p>
      <w:pPr>
        <w:spacing w:after="80" w:before="0"/>
      </w:pPr>
    </w:p>
    <w:p>
      <w:pPr>
        <w:spacing w:after="20" w:before="0"/>
        <w:ind w:left="283"/>
      </w:pPr>
      <w:r>
        <w:rPr>
          <w:rFonts w:ascii="Times New Roman" w:hAnsi="Times New Roman" w:eastAsia="Times New Roman"/>
          <w:b w:val="0"/>
          <w:i w:val="0"/>
          <w:sz w:val="24"/>
        </w:rPr>
        <w:t>A.  (3) only B. (1) and (2) only C. (1) and (3) only D. (2) and (3) only 36.Structures P and Q are Directions: Questions 37 and 38 refer to the diagrams below which show a variety of plants.</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comparisons between the structural features of (2) and (3) is incorrect?</w:t>
      </w:r>
    </w:p>
    <w:p>
      <w:pPr>
        <w:spacing w:after="80"/>
        <w:jc w:val="center"/>
      </w:pPr>
      <w:r>
        <w:drawing>
          <wp:inline xmlns:a="http://schemas.openxmlformats.org/drawingml/2006/main" xmlns:pic="http://schemas.openxmlformats.org/drawingml/2006/picture">
            <wp:extent cx="4752000" cy="1834045"/>
            <wp:docPr id="13" name="Picture 13"/>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possesses lungs</w:t>
            </w:r>
          </w:p>
        </w:tc>
        <w:tc>
          <w:tcPr>
            <w:tcW w:type="dxa" w:w="3400"/>
          </w:tcPr>
          <w:p>
            <w:pPr>
              <w:jc w:val="center"/>
            </w:pPr>
            <w:r/>
            <w:r>
              <w:rPr>
                <w:rFonts w:ascii="Times New Roman" w:hAnsi="Times New Roman" w:eastAsia="Times New Roman"/>
                <w:b w:val="0"/>
                <w:i w:val="0"/>
                <w:sz w:val="22"/>
              </w:rPr>
              <w:t>possesses gills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body covered with wet hair</w:t>
            </w:r>
          </w:p>
        </w:tc>
        <w:tc>
          <w:tcPr>
            <w:tcW w:type="dxa" w:w="3400"/>
          </w:tcPr>
          <w:p>
            <w:pPr>
              <w:jc w:val="center"/>
            </w:pPr>
            <w:r/>
            <w:r>
              <w:rPr>
                <w:rFonts w:ascii="Times New Roman" w:hAnsi="Times New Roman" w:eastAsia="Times New Roman"/>
                <w:b w:val="0"/>
                <w:i w:val="0"/>
                <w:sz w:val="22"/>
              </w:rPr>
              <w:t>body covered with wet scales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possesses milk glands</w:t>
            </w:r>
          </w:p>
        </w:tc>
        <w:tc>
          <w:tcPr>
            <w:tcW w:type="dxa" w:w="3400"/>
          </w:tcPr>
          <w:p>
            <w:pPr>
              <w:jc w:val="center"/>
            </w:pPr>
            <w:r/>
            <w:r>
              <w:rPr>
                <w:rFonts w:ascii="Times New Roman" w:hAnsi="Times New Roman" w:eastAsia="Times New Roman"/>
                <w:b w:val="0"/>
                <w:i w:val="0"/>
                <w:sz w:val="22"/>
              </w:rPr>
              <w:t>does not possess milk glands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possesses diaphragm</w:t>
            </w:r>
          </w:p>
        </w:tc>
        <w:tc>
          <w:tcPr>
            <w:tcW w:type="dxa" w:w="3400"/>
          </w:tcPr>
          <w:p>
            <w:pPr>
              <w:jc w:val="center"/>
            </w:pPr>
            <w:r/>
            <w:r>
              <w:rPr>
                <w:rFonts w:ascii="Times New Roman" w:hAnsi="Times New Roman" w:eastAsia="Times New Roman"/>
                <w:b w:val="0"/>
                <w:i w:val="0"/>
                <w:sz w:val="22"/>
              </w:rPr>
              <w:t>does not possess diaphragm</w:t>
            </w:r>
          </w:p>
        </w:tc>
      </w:tr>
    </w:tbl>
    <w:p>
      <w:pPr>
        <w:spacing w:after="80" w:before="0"/>
      </w:pP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All the animals shown except (1) can be classified into one group. Which of the following shows the correct match between the group and the feature on which this classification is based?</w:t>
      </w:r>
    </w:p>
    <w:p>
      <w:pPr>
        <w:spacing w:after="80"/>
        <w:jc w:val="center"/>
      </w:pPr>
      <w:r>
        <w:drawing>
          <wp:inline xmlns:a="http://schemas.openxmlformats.org/drawingml/2006/main" xmlns:pic="http://schemas.openxmlformats.org/drawingml/2006/picture">
            <wp:extent cx="4752000" cy="638474"/>
            <wp:docPr id="14" name="Picture 14"/>
            <wp:cNvGraphicFramePr>
              <a:graphicFrameLocks noChangeAspect="1"/>
            </wp:cNvGraphicFramePr>
            <a:graphic>
              <a:graphicData uri="http://schemas.openxmlformats.org/drawingml/2006/picture">
                <pic:pic>
                  <pic:nvPicPr>
                    <pic:cNvPr id="0" name="classification_longman_q018_1.png"/>
                    <pic:cNvPicPr/>
                  </pic:nvPicPr>
                  <pic:blipFill>
                    <a:blip r:embed="rId10"/>
                    <a:stretch>
                      <a:fillRect/>
                    </a:stretch>
                  </pic:blipFill>
                  <pic:spPr>
                    <a:xfrm>
                      <a:off x="0" y="0"/>
                      <a:ext cx="4752000" cy="6384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34045"/>
            <wp:docPr id="15" name="Picture 15"/>
            <wp:cNvGraphicFramePr>
              <a:graphicFrameLocks noChangeAspect="1"/>
            </wp:cNvGraphicFramePr>
            <a:graphic>
              <a:graphicData uri="http://schemas.openxmlformats.org/drawingml/2006/picture">
                <pic:pic>
                  <pic:nvPicPr>
                    <pic:cNvPr id="0" name="classification_longman_q003_1.png"/>
                    <pic:cNvPicPr/>
                  </pic:nvPicPr>
                  <pic:blipFill>
                    <a:blip r:embed="rId11"/>
                    <a:stretch>
                      <a:fillRect/>
                    </a:stretch>
                  </pic:blipFill>
                  <pic:spPr>
                    <a:xfrm>
                      <a:off x="0" y="0"/>
                      <a:ext cx="4752000" cy="183404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Group</w:t>
            </w:r>
          </w:p>
        </w:tc>
        <w:tc>
          <w:tcPr>
            <w:tcW w:type="dxa" w:w="3400"/>
          </w:tcPr>
          <w:p>
            <w:pPr>
              <w:jc w:val="center"/>
            </w:pPr>
            <w:r/>
            <w:r>
              <w:rPr>
                <w:rFonts w:ascii="Times New Roman" w:hAnsi="Times New Roman" w:eastAsia="Times New Roman"/>
                <w:b w:val="0"/>
                <w:i w:val="0"/>
                <w:sz w:val="22"/>
              </w:rPr>
              <w:t>Feature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vertebrates</w:t>
            </w:r>
          </w:p>
        </w:tc>
        <w:tc>
          <w:tcPr>
            <w:tcW w:type="dxa" w:w="3400"/>
          </w:tcPr>
          <w:p>
            <w:pPr>
              <w:jc w:val="center"/>
            </w:pPr>
            <w:r/>
            <w:r>
              <w:rPr>
                <w:rFonts w:ascii="Times New Roman" w:hAnsi="Times New Roman" w:eastAsia="Times New Roman"/>
                <w:b w:val="0"/>
                <w:i w:val="0"/>
                <w:sz w:val="22"/>
              </w:rPr>
              <w:t>limbs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vertebrates</w:t>
            </w:r>
          </w:p>
        </w:tc>
        <w:tc>
          <w:tcPr>
            <w:tcW w:type="dxa" w:w="3400"/>
          </w:tcPr>
          <w:p>
            <w:pPr>
              <w:jc w:val="center"/>
            </w:pPr>
            <w:r/>
            <w:r>
              <w:rPr>
                <w:rFonts w:ascii="Times New Roman" w:hAnsi="Times New Roman" w:eastAsia="Times New Roman"/>
                <w:b w:val="0"/>
                <w:i w:val="0"/>
                <w:sz w:val="22"/>
              </w:rPr>
              <w:t>backbone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invertebrates</w:t>
            </w:r>
          </w:p>
        </w:tc>
        <w:tc>
          <w:tcPr>
            <w:tcW w:type="dxa" w:w="3400"/>
          </w:tcPr>
          <w:p>
            <w:pPr>
              <w:jc w:val="center"/>
            </w:pPr>
            <w:r/>
            <w:r>
              <w:rPr>
                <w:rFonts w:ascii="Times New Roman" w:hAnsi="Times New Roman" w:eastAsia="Times New Roman"/>
                <w:b w:val="0"/>
                <w:i w:val="0"/>
                <w:sz w:val="22"/>
              </w:rPr>
              <w:t>limbs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invertebrates</w:t>
            </w:r>
          </w:p>
        </w:tc>
        <w:tc>
          <w:tcPr>
            <w:tcW w:type="dxa" w:w="3400"/>
          </w:tcPr>
          <w:p>
            <w:pPr>
              <w:jc w:val="center"/>
            </w:pPr>
            <w:r/>
            <w:r>
              <w:rPr>
                <w:rFonts w:ascii="Times New Roman" w:hAnsi="Times New Roman" w:eastAsia="Times New Roman"/>
                <w:b w:val="0"/>
                <w:i w:val="0"/>
                <w:sz w:val="22"/>
              </w:rPr>
              <w:t>backbone</w:t>
            </w:r>
          </w:p>
        </w:tc>
      </w:tr>
    </w:tbl>
    <w:p>
      <w:pPr>
        <w:spacing w:after="80" w:before="0"/>
      </w:pP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descriptions is incorrect?</w:t>
      </w:r>
    </w:p>
    <w:p>
      <w:pPr>
        <w:spacing w:after="80"/>
        <w:jc w:val="center"/>
      </w:pPr>
      <w:r>
        <w:drawing>
          <wp:inline xmlns:a="http://schemas.openxmlformats.org/drawingml/2006/main" xmlns:pic="http://schemas.openxmlformats.org/drawingml/2006/picture">
            <wp:extent cx="4752000" cy="1024415"/>
            <wp:docPr id="16" name="Picture 16"/>
            <wp:cNvGraphicFramePr>
              <a:graphicFrameLocks noChangeAspect="1"/>
            </wp:cNvGraphicFramePr>
            <a:graphic>
              <a:graphicData uri="http://schemas.openxmlformats.org/drawingml/2006/picture">
                <pic:pic>
                  <pic:nvPicPr>
                    <pic:cNvPr id="0" name="classification_longman_q035_1.png"/>
                    <pic:cNvPicPr/>
                  </pic:nvPicPr>
                  <pic:blipFill>
                    <a:blip r:embed="rId13"/>
                    <a:stretch>
                      <a:fillRect/>
                    </a:stretch>
                  </pic:blipFill>
                  <pic:spPr>
                    <a:xfrm>
                      <a:off x="0" y="0"/>
                      <a:ext cx="4752000" cy="10244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4984"/>
            <wp:docPr id="17" name="Picture 17"/>
            <wp:cNvGraphicFramePr>
              <a:graphicFrameLocks noChangeAspect="1"/>
            </wp:cNvGraphicFramePr>
            <a:graphic>
              <a:graphicData uri="http://schemas.openxmlformats.org/drawingml/2006/picture">
                <pic:pic>
                  <pic:nvPicPr>
                    <pic:cNvPr id="0" name="classification_longman_q001_1.png"/>
                    <pic:cNvPicPr/>
                  </pic:nvPicPr>
                  <pic:blipFill>
                    <a:blip r:embed="rId14"/>
                    <a:stretch>
                      <a:fillRect/>
                    </a:stretch>
                  </pic:blipFill>
                  <pic:spPr>
                    <a:xfrm>
                      <a:off x="0" y="0"/>
                      <a:ext cx="4752000" cy="47649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2857"/>
            <wp:docPr id="18" name="Picture 18"/>
            <wp:cNvGraphicFramePr>
              <a:graphicFrameLocks noChangeAspect="1"/>
            </wp:cNvGraphicFramePr>
            <a:graphic>
              <a:graphicData uri="http://schemas.openxmlformats.org/drawingml/2006/picture">
                <pic:pic>
                  <pic:nvPicPr>
                    <pic:cNvPr id="0" name="classification_longman_q001_2.png"/>
                    <pic:cNvPicPr/>
                  </pic:nvPicPr>
                  <pic:blipFill>
                    <a:blip r:embed="rId15"/>
                    <a:stretch>
                      <a:fillRect/>
                    </a:stretch>
                  </pic:blipFill>
                  <pic:spPr>
                    <a:xfrm>
                      <a:off x="0" y="0"/>
                      <a:ext cx="4752000" cy="2622857"/>
                    </a:xfrm>
                    <a:prstGeom prst="rect"/>
                  </pic:spPr>
                </pic:pic>
              </a:graphicData>
            </a:graphic>
          </wp:inline>
        </w:drawing>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t>Features</w:t>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r>
      <w:tr>
        <w:tc>
          <w:tcPr>
            <w:tcW w:type="dxa" w:w="1457"/>
          </w:tcPr>
          <w:p>
            <w:pPr>
              <w:jc w:val="center"/>
            </w:pPr>
            <w:r/>
            <w:r>
              <w:rPr>
                <w:rFonts w:ascii="Times New Roman" w:hAnsi="Times New Roman" w:eastAsia="Times New Roman"/>
                <w:b w:val="0"/>
                <w:i w:val="0"/>
                <w:sz w:val="22"/>
              </w:rPr>
              <w:t>Organism</w:t>
            </w:r>
          </w:p>
        </w:tc>
        <w:tc>
          <w:tcPr>
            <w:tcW w:type="dxa" w:w="1457"/>
          </w:tcPr>
          <w:p>
            <w:pPr>
              <w:jc w:val="center"/>
            </w:pPr>
            <w:r/>
            <w:r>
              <w:rPr>
                <w:rFonts w:ascii="Times New Roman" w:hAnsi="Times New Roman" w:eastAsia="Times New Roman"/>
                <w:b w:val="0"/>
                <w:i w:val="0"/>
                <w:sz w:val="22"/>
              </w:rPr>
              <w:t>Habitat</w:t>
            </w:r>
          </w:p>
        </w:tc>
        <w:tc>
          <w:tcPr>
            <w:tcW w:type="dxa" w:w="1457"/>
          </w:tcPr>
          <w:p>
            <w:pPr>
              <w:jc w:val="center"/>
            </w:pPr>
            <w:r/>
            <w:r>
              <w:rPr>
                <w:rFonts w:ascii="Times New Roman" w:hAnsi="Times New Roman" w:eastAsia="Times New Roman"/>
                <w:b w:val="0"/>
                <w:i w:val="0"/>
                <w:sz w:val="22"/>
              </w:rPr>
              <w:t>Root</w:t>
            </w:r>
          </w:p>
        </w:tc>
        <w:tc>
          <w:tcPr>
            <w:tcW w:type="dxa" w:w="1457"/>
          </w:tcPr>
          <w:p>
            <w:pPr>
              <w:jc w:val="center"/>
            </w:pPr>
            <w:r/>
            <w:r>
              <w:rPr>
                <w:rFonts w:ascii="Times New Roman" w:hAnsi="Times New Roman" w:eastAsia="Times New Roman"/>
                <w:b w:val="0"/>
                <w:i w:val="0"/>
                <w:sz w:val="22"/>
              </w:rPr>
              <w:t>Stem</w:t>
            </w:r>
          </w:p>
        </w:tc>
        <w:tc>
          <w:tcPr>
            <w:tcW w:type="dxa" w:w="1457"/>
          </w:tcPr>
          <w:p>
            <w:pPr>
              <w:jc w:val="center"/>
            </w:pPr>
            <w:r/>
            <w:r>
              <w:rPr>
                <w:rFonts w:ascii="Times New Roman" w:hAnsi="Times New Roman" w:eastAsia="Times New Roman"/>
                <w:b w:val="0"/>
                <w:i w:val="0"/>
                <w:sz w:val="22"/>
              </w:rPr>
              <w:t>Leaf</w:t>
            </w:r>
          </w:p>
        </w:tc>
        <w:tc>
          <w:tcPr>
            <w:tcW w:type="dxa" w:w="1457"/>
          </w:tcPr>
          <w:p>
            <w:pPr>
              <w:jc w:val="center"/>
            </w:pPr>
            <w:r/>
            <w:r>
              <w:rPr>
                <w:rFonts w:ascii="Times New Roman" w:hAnsi="Times New Roman" w:eastAsia="Times New Roman"/>
                <w:b w:val="0"/>
                <w:i w:val="0"/>
                <w:sz w:val="22"/>
              </w:rPr>
              <w:t>Chlorophyll</w:t>
            </w:r>
          </w:p>
        </w:tc>
        <w:tc>
          <w:tcPr>
            <w:tcW w:type="dxa" w:w="1457"/>
          </w:tcPr>
          <w:p>
            <w:pPr>
              <w:jc w:val="center"/>
            </w:pPr>
            <w:r/>
            <w:r>
              <w:rPr>
                <w:rFonts w:ascii="Times New Roman" w:hAnsi="Times New Roman" w:eastAsia="Times New Roman"/>
                <w:b w:val="0"/>
                <w:i w:val="0"/>
                <w:sz w:val="22"/>
              </w:rPr>
              <w:t>Other features</w:t>
            </w:r>
          </w:p>
        </w:tc>
      </w:tr>
      <w:tr>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land</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possesses seeds</w:t>
            </w:r>
          </w:p>
        </w:tc>
      </w:tr>
      <w:tr>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water</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filamentous</w:t>
            </w:r>
          </w:p>
        </w:tc>
      </w:tr>
      <w:tr>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land</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hairs present</w:t>
            </w:r>
          </w:p>
        </w:tc>
      </w:tr>
      <w:tr>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land</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hyphae present</w:t>
            </w:r>
          </w:p>
        </w:tc>
      </w:tr>
      <w:tr>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water</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w:t>
            </w:r>
          </w:p>
        </w:tc>
        <w:tc>
          <w:tcPr>
            <w:tcW w:type="dxa" w:w="1457"/>
          </w:tcPr>
          <w:p>
            <w:pPr>
              <w:jc w:val="center"/>
            </w:pPr>
            <w:r/>
            <w:r>
              <w:rPr>
                <w:rFonts w:ascii="Times New Roman" w:hAnsi="Times New Roman" w:eastAsia="Times New Roman"/>
                <w:b w:val="0"/>
                <w:i w:val="0"/>
                <w:sz w:val="22"/>
              </w:rPr>
              <w:t>scales present</w:t>
            </w:r>
          </w:p>
        </w:tc>
      </w:tr>
    </w:tbl>
    <w:p>
      <w:pPr>
        <w:spacing w:after="80" w:before="0"/>
      </w:pPr>
    </w:p>
    <w:p>
      <w:pPr>
        <w:spacing w:after="20" w:before="0"/>
        <w:ind w:left="283"/>
      </w:pPr>
      <w:r>
        <w:rPr>
          <w:rFonts w:ascii="Times New Roman" w:hAnsi="Times New Roman" w:eastAsia="Times New Roman"/>
          <w:b w:val="0"/>
          <w:i w:val="0"/>
          <w:sz w:val="24"/>
        </w:rPr>
        <w:t>A.  W produces spores. B. X has leaves with netted veins.</w:t>
      </w:r>
    </w:p>
    <w:p>
      <w:pPr>
        <w:spacing w:after="20" w:before="0"/>
        <w:ind w:left="283"/>
      </w:pPr>
      <w:r>
        <w:rPr>
          <w:rFonts w:ascii="Times New Roman" w:hAnsi="Times New Roman" w:eastAsia="Times New Roman"/>
          <w:b w:val="0"/>
          <w:i w:val="0"/>
          <w:sz w:val="24"/>
        </w:rPr>
        <w:t>C.  Y has chlorophyll. D. Z has hyphae. Directions: Questions 39 &amp; 40 refer to the table below which summarises some of the features in organisms (1) to (5). Keys: + presence absence-</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All birds belong to the same (1) kingdom. (2) phylum. (3) species.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vertebrate groups are warm blooded?- (1) Birds (2) Reptiles (3) Mammals (4) Amphibians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vertebrate groups carry out internal fertilisation? (1) Birds (2) Reptiles (3) Mammals (4) Amphibians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vertebrate groups lay shelled eggs? (1) Birds (2) Fish (3) Reptiles (4) Amphibians D. (1), (3) and (4) only 7.Snakes, sharks and pigeons are all classified as vertebrates because (1) they have backbones. (2) they are cold blooded.- (3) they have scales. A. (1) Only B. (1) and (2) only C. (2) and (3) only D. (1), (2) and (3)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(3) and (4) only 7.Snakes, sharks and pigeons are all classified as vertebrates because (1) they have backbones.</w:t>
        <w:tab/>
        <w:t>(2) they are cold</w:t>
        <w:tab/>
        <w:t>blooded.-</w:t>
        <w:tab/>
        <w:t>(3) they have scales.</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Predicted class correct ≈ 50% (no classroom match)</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Predicted class correct ≈ 57% (no classroom match)</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(5).</w:t>
      </w:r>
    </w:p>
    <w:p>
      <w:pPr>
        <w:spacing w:after="120" w:before="0"/>
      </w:pPr>
      <w:r>
        <w:rPr>
          <w:rFonts w:ascii="Times New Roman" w:hAnsi="Times New Roman" w:eastAsia="Times New Roman"/>
          <w:b w:val="0"/>
          <w:i/>
          <w:color w:val="666666"/>
          <w:sz w:val="20"/>
        </w:rPr>
        <w:t>Predicted class correct ≈ 57% (no classroom match)</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 B. (1) and (2) only C. (2) and (3) only D. (1), (2) and (3) Directions: Questions 30 to 32 refer to the table below which shows some features of four plants. Key: + present absent-</w:t>
      </w:r>
    </w:p>
    <w:p>
      <w:pPr>
        <w:spacing w:after="120" w:before="0"/>
      </w:pPr>
      <w:r>
        <w:rPr>
          <w:rFonts w:ascii="Times New Roman" w:hAnsi="Times New Roman" w:eastAsia="Times New Roman"/>
          <w:b w:val="0"/>
          <w:i/>
          <w:color w:val="666666"/>
          <w:sz w:val="20"/>
        </w:rPr>
        <w:t>Predicted class correct ≈ 57% (no classroom match)</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Predicted class correct ≈ 57% (no classroom match)</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Predicted class correct ≈ 60% (no classroom match)</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Predicted class correct ≈ 60% (no classroom match)</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Predicted class correct ≈ 60% (no classroom match)</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Predicted class correct ≈ 62% (no classroom match)</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Predicted class correct ≈ 62% (no classroom match)</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57.0%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60.0%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60.0%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60.0%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62.0%</w:t>
            </w:r>
          </w:p>
        </w:tc>
        <w:tc>
          <w:tcPr>
            <w:tcW w:type="dxa" w:w="2040"/>
          </w:tcPr>
          <w:p>
            <w:pPr>
              <w:jc w:val="center"/>
            </w:pPr>
            <w:r/>
            <w:r>
              <w:rPr>
                <w:rFonts w:ascii="Times New Roman" w:hAnsi="Times New Roman" w:eastAsia="Times New Roman"/>
                <w:b w:val="0"/>
                <w:i w:val="0"/>
                <w:sz w:val="22"/>
              </w:rPr>
              <w:t>pred</w:t>
            </w:r>
          </w:p>
        </w:tc>
        <w:tc>
          <w:tcPr>
            <w:tcW w:type="dxa" w:w="2040"/>
          </w:tcPr>
          <w:p>
            <w:pPr>
              <w:jc w:val="center"/>
            </w:pPr>
            <w:r/>
            <w:r>
              <w:rPr>
                <w:rFonts w:ascii="Times New Roman" w:hAnsi="Times New Roman" w:eastAsia="Times New Roman"/>
                <w:b w:val="0"/>
                <w:i w:val="0"/>
                <w:sz w:val="22"/>
              </w:rPr>
              <w:t>—</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