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Nutrition in humans  ·  items under 80% correct</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These items were answered correctly by fewer than 80% of students in class Google Forms, matched by the wording in the source bank and the form answer key.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What are the functions of the rhizoids of a bread mould? (1) Secretion of digestive enzymes (2) Absorption of digested food (3) Anchorage to substratum</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following about tapeworm are correct? (1) It carries out extracellular digestion. (2) It absorbs digested food from host. (3) It does not ingest food.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All parasites</w:t>
      </w:r>
    </w:p>
    <w:p>
      <w:pPr>
        <w:spacing w:after="20" w:before="0"/>
        <w:ind w:left="283"/>
      </w:pPr>
      <w:r>
        <w:rPr>
          <w:rFonts w:ascii="Times New Roman" w:hAnsi="Times New Roman" w:eastAsia="Times New Roman"/>
          <w:b w:val="0"/>
          <w:i w:val="0"/>
          <w:sz w:val="24"/>
        </w:rPr>
        <w:t>A.  feed on dead organic matter.</w:t>
      </w:r>
    </w:p>
    <w:p>
      <w:pPr>
        <w:spacing w:after="20" w:before="0"/>
        <w:ind w:left="283"/>
      </w:pPr>
      <w:r>
        <w:rPr>
          <w:rFonts w:ascii="Times New Roman" w:hAnsi="Times New Roman" w:eastAsia="Times New Roman"/>
          <w:b w:val="0"/>
          <w:i w:val="0"/>
          <w:sz w:val="24"/>
        </w:rPr>
        <w:t>B.  do not digest food.</w:t>
      </w:r>
    </w:p>
    <w:p>
      <w:pPr>
        <w:spacing w:after="20" w:before="0"/>
        <w:ind w:left="283"/>
      </w:pPr>
      <w:r>
        <w:rPr>
          <w:rFonts w:ascii="Times New Roman" w:hAnsi="Times New Roman" w:eastAsia="Times New Roman"/>
          <w:b w:val="0"/>
          <w:i w:val="0"/>
          <w:sz w:val="24"/>
        </w:rPr>
        <w:t>C.  absorb digested food through their body surfaces.</w:t>
      </w:r>
    </w:p>
    <w:p>
      <w:pPr>
        <w:spacing w:after="20" w:before="0"/>
        <w:ind w:left="283"/>
      </w:pPr>
      <w:r>
        <w:rPr>
          <w:rFonts w:ascii="Times New Roman" w:hAnsi="Times New Roman" w:eastAsia="Times New Roman"/>
          <w:b w:val="0"/>
          <w:i w:val="0"/>
          <w:sz w:val="24"/>
        </w:rPr>
        <w:t>D.  obtain nutrients from hosts.</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Tapeworm lives in the host's small intestine because</w:t>
      </w:r>
    </w:p>
    <w:p>
      <w:pPr>
        <w:spacing w:after="20" w:before="0"/>
        <w:ind w:left="283"/>
      </w:pPr>
      <w:r>
        <w:rPr>
          <w:rFonts w:ascii="Times New Roman" w:hAnsi="Times New Roman" w:eastAsia="Times New Roman"/>
          <w:b w:val="0"/>
          <w:i w:val="0"/>
          <w:sz w:val="24"/>
        </w:rPr>
        <w:t>A.  there is plenty of undigested food.</w:t>
      </w:r>
    </w:p>
    <w:p>
      <w:pPr>
        <w:spacing w:after="20" w:before="0"/>
        <w:ind w:left="283"/>
      </w:pPr>
      <w:r>
        <w:rPr>
          <w:rFonts w:ascii="Times New Roman" w:hAnsi="Times New Roman" w:eastAsia="Times New Roman"/>
          <w:b w:val="0"/>
          <w:i w:val="0"/>
          <w:sz w:val="24"/>
        </w:rPr>
        <w:t>B.  the food there has been digested by the host.</w:t>
      </w:r>
    </w:p>
    <w:p>
      <w:pPr>
        <w:spacing w:after="20" w:before="0"/>
        <w:ind w:left="283"/>
      </w:pPr>
      <w:r>
        <w:rPr>
          <w:rFonts w:ascii="Times New Roman" w:hAnsi="Times New Roman" w:eastAsia="Times New Roman"/>
          <w:b w:val="0"/>
          <w:i w:val="0"/>
          <w:sz w:val="24"/>
        </w:rPr>
        <w:t>C.  the effect of the host's digestive enzymes on it is minimum.</w:t>
      </w:r>
    </w:p>
    <w:p>
      <w:pPr>
        <w:spacing w:after="20" w:before="0"/>
        <w:ind w:left="283"/>
      </w:pPr>
      <w:r>
        <w:rPr>
          <w:rFonts w:ascii="Times New Roman" w:hAnsi="Times New Roman" w:eastAsia="Times New Roman"/>
          <w:b w:val="0"/>
          <w:i w:val="0"/>
          <w:sz w:val="24"/>
        </w:rPr>
        <w:t>D.  the intestine is long enough to accommodate the worm.</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Tapeworm absorbs digested food from the host mainly through its</w:t>
      </w:r>
    </w:p>
    <w:p>
      <w:pPr>
        <w:spacing w:after="20" w:before="0"/>
        <w:ind w:left="283"/>
      </w:pPr>
      <w:r>
        <w:rPr>
          <w:rFonts w:ascii="Times New Roman" w:hAnsi="Times New Roman" w:eastAsia="Times New Roman"/>
          <w:b w:val="0"/>
          <w:i w:val="0"/>
          <w:sz w:val="24"/>
        </w:rPr>
        <w:t>A.  mouth.</w:t>
      </w:r>
    </w:p>
    <w:p>
      <w:pPr>
        <w:spacing w:after="20" w:before="0"/>
        <w:ind w:left="283"/>
      </w:pPr>
      <w:r>
        <w:rPr>
          <w:rFonts w:ascii="Times New Roman" w:hAnsi="Times New Roman" w:eastAsia="Times New Roman"/>
          <w:b w:val="0"/>
          <w:i w:val="0"/>
          <w:sz w:val="24"/>
        </w:rPr>
        <w:t>B.  sucker.</w:t>
      </w:r>
    </w:p>
    <w:p>
      <w:pPr>
        <w:spacing w:after="20" w:before="0"/>
        <w:ind w:left="283"/>
      </w:pPr>
      <w:r>
        <w:rPr>
          <w:rFonts w:ascii="Times New Roman" w:hAnsi="Times New Roman" w:eastAsia="Times New Roman"/>
          <w:b w:val="0"/>
          <w:i w:val="0"/>
          <w:sz w:val="24"/>
        </w:rPr>
        <w:t>C.  gut.</w:t>
      </w:r>
    </w:p>
    <w:p>
      <w:pPr>
        <w:spacing w:after="20" w:before="0"/>
        <w:ind w:left="283"/>
      </w:pPr>
      <w:r>
        <w:rPr>
          <w:rFonts w:ascii="Times New Roman" w:hAnsi="Times New Roman" w:eastAsia="Times New Roman"/>
          <w:b w:val="0"/>
          <w:i w:val="0"/>
          <w:sz w:val="24"/>
        </w:rPr>
        <w:t>D.  body surface.</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of the following are the adaptations of tapeworm to parasitic mode of life? (1) Presence of hooks (2) Presence of suckers (3) Long and flattened body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Which of the following combinations is correct?</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Holozoic nutrition</w:t>
            </w:r>
          </w:p>
        </w:tc>
        <w:tc>
          <w:tcPr>
            <w:tcW w:type="dxa" w:w="2550"/>
          </w:tcPr>
          <w:p>
            <w:pPr>
              <w:jc w:val="center"/>
            </w:pPr>
            <w:r/>
            <w:r>
              <w:rPr>
                <w:rFonts w:ascii="Times New Roman" w:hAnsi="Times New Roman" w:eastAsia="Times New Roman"/>
                <w:b w:val="0"/>
                <w:i w:val="0"/>
                <w:sz w:val="22"/>
              </w:rPr>
              <w:t>Parasitic nutrition</w:t>
            </w:r>
          </w:p>
        </w:tc>
        <w:tc>
          <w:tcPr>
            <w:tcW w:type="dxa" w:w="2550"/>
          </w:tcPr>
          <w:p>
            <w:pPr>
              <w:jc w:val="center"/>
            </w:pPr>
            <w:r/>
            <w:r>
              <w:rPr>
                <w:rFonts w:ascii="Times New Roman" w:hAnsi="Times New Roman" w:eastAsia="Times New Roman"/>
                <w:b w:val="0"/>
                <w:i w:val="0"/>
                <w:sz w:val="22"/>
              </w:rPr>
              <w:t>Saprophytic nutrition</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humans</w:t>
            </w:r>
          </w:p>
        </w:tc>
        <w:tc>
          <w:tcPr>
            <w:tcW w:type="dxa" w:w="2550"/>
          </w:tcPr>
          <w:p>
            <w:pPr>
              <w:jc w:val="center"/>
            </w:pPr>
            <w:r/>
            <w:r>
              <w:rPr>
                <w:rFonts w:ascii="Times New Roman" w:hAnsi="Times New Roman" w:eastAsia="Times New Roman"/>
                <w:b w:val="0"/>
                <w:i w:val="0"/>
                <w:sz w:val="22"/>
              </w:rPr>
              <w:t>tapeworms</w:t>
            </w:r>
          </w:p>
        </w:tc>
        <w:tc>
          <w:tcPr>
            <w:tcW w:type="dxa" w:w="2550"/>
          </w:tcPr>
          <w:p>
            <w:pPr>
              <w:jc w:val="center"/>
            </w:pPr>
            <w:r/>
            <w:r>
              <w:rPr>
                <w:rFonts w:ascii="Times New Roman" w:hAnsi="Times New Roman" w:eastAsia="Times New Roman"/>
                <w:b w:val="0"/>
                <w:i w:val="0"/>
                <w:sz w:val="22"/>
              </w:rPr>
              <w:t>pathogenic bacteria</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insectivorous plants</w:t>
            </w:r>
          </w:p>
        </w:tc>
        <w:tc>
          <w:tcPr>
            <w:tcW w:type="dxa" w:w="2550"/>
          </w:tcPr>
          <w:p>
            <w:pPr>
              <w:jc w:val="center"/>
            </w:pPr>
            <w:r/>
            <w:r>
              <w:rPr>
                <w:rFonts w:ascii="Times New Roman" w:hAnsi="Times New Roman" w:eastAsia="Times New Roman"/>
                <w:b w:val="0"/>
                <w:i w:val="0"/>
                <w:sz w:val="22"/>
              </w:rPr>
              <w:t>pathogenic bacteria</w:t>
            </w:r>
          </w:p>
        </w:tc>
        <w:tc>
          <w:tcPr>
            <w:tcW w:type="dxa" w:w="2550"/>
          </w:tcPr>
          <w:p>
            <w:pPr>
              <w:jc w:val="center"/>
            </w:pPr>
            <w:r/>
            <w:r>
              <w:rPr>
                <w:rFonts w:ascii="Times New Roman" w:hAnsi="Times New Roman" w:eastAsia="Times New Roman"/>
                <w:b w:val="0"/>
                <w:i w:val="0"/>
                <w:sz w:val="22"/>
              </w:rPr>
              <w:t>moulds</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humans</w:t>
            </w:r>
          </w:p>
        </w:tc>
        <w:tc>
          <w:tcPr>
            <w:tcW w:type="dxa" w:w="2550"/>
          </w:tcPr>
          <w:p>
            <w:pPr>
              <w:jc w:val="center"/>
            </w:pPr>
            <w:r/>
            <w:r>
              <w:rPr>
                <w:rFonts w:ascii="Times New Roman" w:hAnsi="Times New Roman" w:eastAsia="Times New Roman"/>
                <w:b w:val="0"/>
                <w:i w:val="0"/>
                <w:sz w:val="22"/>
              </w:rPr>
              <w:t>tapeworms</w:t>
            </w:r>
          </w:p>
        </w:tc>
        <w:tc>
          <w:tcPr>
            <w:tcW w:type="dxa" w:w="2550"/>
          </w:tcPr>
          <w:p>
            <w:pPr>
              <w:jc w:val="center"/>
            </w:pPr>
            <w:r/>
            <w:r>
              <w:rPr>
                <w:rFonts w:ascii="Times New Roman" w:hAnsi="Times New Roman" w:eastAsia="Times New Roman"/>
                <w:b w:val="0"/>
                <w:i w:val="0"/>
                <w:sz w:val="22"/>
              </w:rPr>
              <w:t>mosses</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mosses</w:t>
            </w:r>
          </w:p>
        </w:tc>
        <w:tc>
          <w:tcPr>
            <w:tcW w:type="dxa" w:w="2550"/>
          </w:tcPr>
          <w:p>
            <w:pPr>
              <w:jc w:val="center"/>
            </w:pPr>
            <w:r/>
            <w:r>
              <w:rPr>
                <w:rFonts w:ascii="Times New Roman" w:hAnsi="Times New Roman" w:eastAsia="Times New Roman"/>
                <w:b w:val="0"/>
                <w:i w:val="0"/>
                <w:sz w:val="22"/>
              </w:rPr>
              <w:t>insectivorous plants</w:t>
            </w:r>
          </w:p>
        </w:tc>
        <w:tc>
          <w:tcPr>
            <w:tcW w:type="dxa" w:w="2550"/>
          </w:tcPr>
          <w:p>
            <w:pPr>
              <w:jc w:val="center"/>
            </w:pPr>
            <w:r/>
            <w:r>
              <w:rPr>
                <w:rFonts w:ascii="Times New Roman" w:hAnsi="Times New Roman" w:eastAsia="Times New Roman"/>
                <w:b w:val="0"/>
                <w:i w:val="0"/>
                <w:sz w:val="22"/>
              </w:rPr>
              <w:t>pathogenic bacteria</w:t>
            </w:r>
          </w:p>
        </w:tc>
      </w:tr>
    </w:tbl>
    <w:p>
      <w:pPr>
        <w:spacing w:after="80" w:before="0"/>
      </w:pP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Which of the labelled parts are living?</w:t>
      </w:r>
    </w:p>
    <w:p>
      <w:pPr>
        <w:spacing w:after="80"/>
        <w:jc w:val="center"/>
      </w:pPr>
      <w:r>
        <w:drawing>
          <wp:inline xmlns:a="http://schemas.openxmlformats.org/drawingml/2006/main" xmlns:pic="http://schemas.openxmlformats.org/drawingml/2006/picture">
            <wp:extent cx="4752000" cy="3248542"/>
            <wp:docPr id="1" name="Picture 1"/>
            <wp:cNvGraphicFramePr>
              <a:graphicFrameLocks noChangeAspect="1"/>
            </wp:cNvGraphicFramePr>
            <a:graphic>
              <a:graphicData uri="http://schemas.openxmlformats.org/drawingml/2006/picture">
                <pic:pic>
                  <pic:nvPicPr>
                    <pic:cNvPr id="0" name="heterotrophic_nut_longman_q013_1.png"/>
                    <pic:cNvPicPr/>
                  </pic:nvPicPr>
                  <pic:blipFill>
                    <a:blip r:embed="rId9"/>
                    <a:stretch>
                      <a:fillRect/>
                    </a:stretch>
                  </pic:blipFill>
                  <pic:spPr>
                    <a:xfrm>
                      <a:off x="0" y="0"/>
                      <a:ext cx="4752000" cy="3248542"/>
                    </a:xfrm>
                    <a:prstGeom prst="rect"/>
                  </pic:spPr>
                </pic:pic>
              </a:graphicData>
            </a:graphic>
          </wp:inline>
        </w:drawing>
      </w:r>
    </w:p>
    <w:p>
      <w:pPr>
        <w:spacing w:after="20" w:before="0"/>
        <w:ind w:left="283"/>
      </w:pPr>
      <w:r>
        <w:rPr>
          <w:rFonts w:ascii="Times New Roman" w:hAnsi="Times New Roman" w:eastAsia="Times New Roman"/>
          <w:b w:val="0"/>
          <w:i w:val="0"/>
          <w:sz w:val="24"/>
        </w:rPr>
        <w:t>A.  1, 2 and 3 only</w:t>
      </w:r>
    </w:p>
    <w:p>
      <w:pPr>
        <w:spacing w:after="20" w:before="0"/>
        <w:ind w:left="283"/>
      </w:pPr>
      <w:r>
        <w:rPr>
          <w:rFonts w:ascii="Times New Roman" w:hAnsi="Times New Roman" w:eastAsia="Times New Roman"/>
          <w:b w:val="0"/>
          <w:i w:val="0"/>
          <w:sz w:val="24"/>
        </w:rPr>
        <w:t>B.  2, 3 and 4 only</w:t>
      </w:r>
    </w:p>
    <w:p>
      <w:pPr>
        <w:spacing w:after="20" w:before="0"/>
        <w:ind w:left="283"/>
      </w:pPr>
      <w:r>
        <w:rPr>
          <w:rFonts w:ascii="Times New Roman" w:hAnsi="Times New Roman" w:eastAsia="Times New Roman"/>
          <w:b w:val="0"/>
          <w:i w:val="0"/>
          <w:sz w:val="24"/>
        </w:rPr>
        <w:t>C.  3, 4 and 5 only</w:t>
      </w:r>
    </w:p>
    <w:p>
      <w:pPr>
        <w:spacing w:after="20" w:before="0"/>
        <w:ind w:left="283"/>
      </w:pPr>
      <w:r>
        <w:rPr>
          <w:rFonts w:ascii="Times New Roman" w:hAnsi="Times New Roman" w:eastAsia="Times New Roman"/>
          <w:b w:val="0"/>
          <w:i w:val="0"/>
          <w:sz w:val="24"/>
        </w:rPr>
        <w:t>D.  2, 3, 4 and 5 only</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Blood vessels can be found in</w:t>
      </w:r>
    </w:p>
    <w:p>
      <w:pPr>
        <w:spacing w:after="80"/>
        <w:jc w:val="center"/>
      </w:pPr>
      <w:r>
        <w:drawing>
          <wp:inline xmlns:a="http://schemas.openxmlformats.org/drawingml/2006/main" xmlns:pic="http://schemas.openxmlformats.org/drawingml/2006/picture">
            <wp:extent cx="4752000" cy="3248542"/>
            <wp:docPr id="2" name="Picture 2"/>
            <wp:cNvGraphicFramePr>
              <a:graphicFrameLocks noChangeAspect="1"/>
            </wp:cNvGraphicFramePr>
            <a:graphic>
              <a:graphicData uri="http://schemas.openxmlformats.org/drawingml/2006/picture">
                <pic:pic>
                  <pic:nvPicPr>
                    <pic:cNvPr id="0" name="heterotrophic_nut_longman_q013_1.png"/>
                    <pic:cNvPicPr/>
                  </pic:nvPicPr>
                  <pic:blipFill>
                    <a:blip r:embed="rId9"/>
                    <a:stretch>
                      <a:fillRect/>
                    </a:stretch>
                  </pic:blipFill>
                  <pic:spPr>
                    <a:xfrm>
                      <a:off x="0" y="0"/>
                      <a:ext cx="4752000" cy="3248542"/>
                    </a:xfrm>
                    <a:prstGeom prst="rect"/>
                  </pic:spPr>
                </pic:pic>
              </a:graphicData>
            </a:graphic>
          </wp:inline>
        </w:drawing>
      </w:r>
    </w:p>
    <w:p>
      <w:pPr>
        <w:spacing w:after="20" w:before="0"/>
        <w:ind w:left="283"/>
      </w:pPr>
      <w:r>
        <w:rPr>
          <w:rFonts w:ascii="Times New Roman" w:hAnsi="Times New Roman" w:eastAsia="Times New Roman"/>
          <w:b w:val="0"/>
          <w:i w:val="0"/>
          <w:sz w:val="24"/>
        </w:rPr>
        <w:t>A.  1, 2 and 3 only</w:t>
      </w:r>
    </w:p>
    <w:p>
      <w:pPr>
        <w:spacing w:after="20" w:before="0"/>
        <w:ind w:left="283"/>
      </w:pPr>
      <w:r>
        <w:rPr>
          <w:rFonts w:ascii="Times New Roman" w:hAnsi="Times New Roman" w:eastAsia="Times New Roman"/>
          <w:b w:val="0"/>
          <w:i w:val="0"/>
          <w:sz w:val="24"/>
        </w:rPr>
        <w:t>B.  2, 3 and 4 only</w:t>
      </w:r>
    </w:p>
    <w:p>
      <w:pPr>
        <w:spacing w:after="20" w:before="0"/>
        <w:ind w:left="283"/>
      </w:pPr>
      <w:r>
        <w:rPr>
          <w:rFonts w:ascii="Times New Roman" w:hAnsi="Times New Roman" w:eastAsia="Times New Roman"/>
          <w:b w:val="0"/>
          <w:i w:val="0"/>
          <w:sz w:val="24"/>
        </w:rPr>
        <w:t>C.  3, 4 and 5 only</w:t>
      </w:r>
    </w:p>
    <w:p>
      <w:pPr>
        <w:spacing w:after="20" w:before="0"/>
        <w:ind w:left="283"/>
      </w:pPr>
      <w:r>
        <w:rPr>
          <w:rFonts w:ascii="Times New Roman" w:hAnsi="Times New Roman" w:eastAsia="Times New Roman"/>
          <w:b w:val="0"/>
          <w:i w:val="0"/>
          <w:sz w:val="24"/>
        </w:rPr>
        <w:t>D.  2, 3, 4 and 5 only</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following parts is most densely packed with calcium compounds?</w:t>
      </w:r>
    </w:p>
    <w:p>
      <w:pPr>
        <w:spacing w:after="80"/>
        <w:jc w:val="center"/>
      </w:pPr>
      <w:r>
        <w:drawing>
          <wp:inline xmlns:a="http://schemas.openxmlformats.org/drawingml/2006/main" xmlns:pic="http://schemas.openxmlformats.org/drawingml/2006/picture">
            <wp:extent cx="4752000" cy="3937371"/>
            <wp:docPr id="3" name="Picture 3"/>
            <wp:cNvGraphicFramePr>
              <a:graphicFrameLocks noChangeAspect="1"/>
            </wp:cNvGraphicFramePr>
            <a:graphic>
              <a:graphicData uri="http://schemas.openxmlformats.org/drawingml/2006/picture">
                <pic:pic>
                  <pic:nvPicPr>
                    <pic:cNvPr id="0" name="heterotrophic_nut_longman_q017_1.png"/>
                    <pic:cNvPicPr/>
                  </pic:nvPicPr>
                  <pic:blipFill>
                    <a:blip r:embed="rId10"/>
                    <a:stretch>
                      <a:fillRect/>
                    </a:stretch>
                  </pic:blipFill>
                  <pic:spPr>
                    <a:xfrm>
                      <a:off x="0" y="0"/>
                      <a:ext cx="4752000" cy="393737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48542"/>
            <wp:docPr id="4" name="Picture 4"/>
            <wp:cNvGraphicFramePr>
              <a:graphicFrameLocks noChangeAspect="1"/>
            </wp:cNvGraphicFramePr>
            <a:graphic>
              <a:graphicData uri="http://schemas.openxmlformats.org/drawingml/2006/picture">
                <pic:pic>
                  <pic:nvPicPr>
                    <pic:cNvPr id="0" name="heterotrophic_nut_longman_q013_1.png"/>
                    <pic:cNvPicPr/>
                  </pic:nvPicPr>
                  <pic:blipFill>
                    <a:blip r:embed="rId9"/>
                    <a:stretch>
                      <a:fillRect/>
                    </a:stretch>
                  </pic:blipFill>
                  <pic:spPr>
                    <a:xfrm>
                      <a:off x="0" y="0"/>
                      <a:ext cx="4752000" cy="3248542"/>
                    </a:xfrm>
                    <a:prstGeom prst="rect"/>
                  </pic:spPr>
                </pic:pic>
              </a:graphicData>
            </a:graphic>
          </wp:inline>
        </w:drawing>
      </w:r>
    </w:p>
    <w:p>
      <w:pPr>
        <w:spacing w:after="20" w:before="0"/>
        <w:ind w:left="283"/>
      </w:pPr>
      <w:r>
        <w:rPr>
          <w:rFonts w:ascii="Times New Roman" w:hAnsi="Times New Roman" w:eastAsia="Times New Roman"/>
          <w:b w:val="0"/>
          <w:i w:val="0"/>
          <w:sz w:val="24"/>
        </w:rPr>
        <w:t>A.  1B. 2 C. 3 D. 4 Directions: Questions 18 to 20 refer to the diagram below which shows the teeth on the upper jaw of a person.</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Which of the following is not a necessary function of toothpaste? A.It contains abrasives to remove plaque on the tooth surface. B.It contains alkaline substances to neutralise the acid released from bacterial activity. C.It contains calcium to support growth of the teeth. D.It contains fluoride to increase the resistance of enamel to acid.</w:t>
      </w:r>
    </w:p>
    <w:p>
      <w:pPr>
        <w:spacing w:after="20" w:before="0"/>
        <w:ind w:left="283"/>
      </w:pPr>
      <w:r>
        <w:rPr>
          <w:rFonts w:ascii="Times New Roman" w:hAnsi="Times New Roman" w:eastAsia="Times New Roman"/>
          <w:b w:val="0"/>
          <w:i w:val="0"/>
          <w:sz w:val="24"/>
        </w:rPr>
        <w:t>A.  It contains abrasives to remove plaque on the tooth surface.</w:t>
      </w:r>
    </w:p>
    <w:p>
      <w:pPr>
        <w:spacing w:after="20" w:before="0"/>
        <w:ind w:left="283"/>
      </w:pPr>
      <w:r>
        <w:rPr>
          <w:rFonts w:ascii="Times New Roman" w:hAnsi="Times New Roman" w:eastAsia="Times New Roman"/>
          <w:b w:val="0"/>
          <w:i w:val="0"/>
          <w:sz w:val="24"/>
        </w:rPr>
        <w:t>B.  It contains alkaline substances to neutralise the acid released from bacterial activity.</w:t>
      </w:r>
    </w:p>
    <w:p>
      <w:pPr>
        <w:spacing w:after="20" w:before="0"/>
        <w:ind w:left="283"/>
      </w:pPr>
      <w:r>
        <w:rPr>
          <w:rFonts w:ascii="Times New Roman" w:hAnsi="Times New Roman" w:eastAsia="Times New Roman"/>
          <w:b w:val="0"/>
          <w:i w:val="0"/>
          <w:sz w:val="24"/>
        </w:rPr>
        <w:t>C.  It contains calcium to support growth of the teeth.</w:t>
      </w:r>
    </w:p>
    <w:p>
      <w:pPr>
        <w:spacing w:after="20" w:before="0"/>
        <w:ind w:left="283"/>
      </w:pPr>
      <w:r>
        <w:rPr>
          <w:rFonts w:ascii="Times New Roman" w:hAnsi="Times New Roman" w:eastAsia="Times New Roman"/>
          <w:b w:val="0"/>
          <w:i w:val="0"/>
          <w:sz w:val="24"/>
        </w:rPr>
        <w:t>D.  It contains fluoride to increase the resistance of enamel to acid.</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Which of the following functions is performed by a dental disclosing agent?</w:t>
        <w:br/>
        <w:t>A.It neutralises the acid released from the plaque.</w:t>
        <w:br/>
        <w:t>B.It stains the plaque.</w:t>
        <w:br/>
        <w:t>C.It kills the bacteria in the plaque.</w:t>
        <w:br/>
        <w:t>D.It stains the tooth which has started to decay.</w:t>
        <w:br/>
        <w:t>Directions: Questions 25 to 27 refer to the graph below which shows the changes in pH of the plaque of a boy in a certain period of a day. The critical pH is the pH below which tooth decay may occur.</w:t>
      </w:r>
    </w:p>
    <w:p>
      <w:pPr>
        <w:spacing w:after="80"/>
        <w:jc w:val="center"/>
      </w:pPr>
      <w:r>
        <w:drawing>
          <wp:inline xmlns:a="http://schemas.openxmlformats.org/drawingml/2006/main" xmlns:pic="http://schemas.openxmlformats.org/drawingml/2006/picture">
            <wp:extent cx="4752000" cy="2920016"/>
            <wp:docPr id="5" name="Picture 5"/>
            <wp:cNvGraphicFramePr>
              <a:graphicFrameLocks noChangeAspect="1"/>
            </wp:cNvGraphicFramePr>
            <a:graphic>
              <a:graphicData uri="http://schemas.openxmlformats.org/drawingml/2006/picture">
                <pic:pic>
                  <pic:nvPicPr>
                    <pic:cNvPr id="0" name="heterotrophic_nut_longman_q024_1.png"/>
                    <pic:cNvPicPr/>
                  </pic:nvPicPr>
                  <pic:blipFill>
                    <a:blip r:embed="rId11"/>
                    <a:stretch>
                      <a:fillRect/>
                    </a:stretch>
                  </pic:blipFill>
                  <pic:spPr>
                    <a:xfrm>
                      <a:off x="0" y="0"/>
                      <a:ext cx="4752000" cy="2920016"/>
                    </a:xfrm>
                    <a:prstGeom prst="rect"/>
                  </pic:spPr>
                </pic:pic>
              </a:graphicData>
            </a:graphic>
          </wp:inline>
        </w:drawing>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Which of the following conclusions can be drawn by referring only to the information provided in the above graph?</w:t>
        <w:br/>
        <w:t>A.Bacteria in the plaque turn food substances into acid.</w:t>
        <w:br/>
        <w:t>B.Acidity of the plaque increases shortly after the intake of food.</w:t>
        <w:br/>
        <w:t>C.The tooth starts to decay when the pH of the plaque decreases.</w:t>
        <w:br/>
        <w:t>D.All the meals contain acidic foodstuffs.</w:t>
      </w:r>
    </w:p>
    <w:p>
      <w:pPr>
        <w:spacing w:after="80"/>
        <w:jc w:val="center"/>
      </w:pPr>
      <w:r>
        <w:drawing>
          <wp:inline xmlns:a="http://schemas.openxmlformats.org/drawingml/2006/main" xmlns:pic="http://schemas.openxmlformats.org/drawingml/2006/picture">
            <wp:extent cx="4752000" cy="2920016"/>
            <wp:docPr id="6" name="Picture 6"/>
            <wp:cNvGraphicFramePr>
              <a:graphicFrameLocks noChangeAspect="1"/>
            </wp:cNvGraphicFramePr>
            <a:graphic>
              <a:graphicData uri="http://schemas.openxmlformats.org/drawingml/2006/picture">
                <pic:pic>
                  <pic:nvPicPr>
                    <pic:cNvPr id="0" name="heterotrophic_nut_longman_q024_1.png"/>
                    <pic:cNvPicPr/>
                  </pic:nvPicPr>
                  <pic:blipFill>
                    <a:blip r:embed="rId11"/>
                    <a:stretch>
                      <a:fillRect/>
                    </a:stretch>
                  </pic:blipFill>
                  <pic:spPr>
                    <a:xfrm>
                      <a:off x="0" y="0"/>
                      <a:ext cx="4752000" cy="2920016"/>
                    </a:xfrm>
                    <a:prstGeom prst="rect"/>
                  </pic:spPr>
                </pic:pic>
              </a:graphicData>
            </a:graphic>
          </wp:inline>
        </w:drawing>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Based on the information provided in the graph, which of the preventive measures listed below can reduce the chance of tooth decay? (1) Brushing the teeth after meals (2) Avoiding sugary food (3) Eating more food rich in calcium (4) Using an alkaline toothpaste</w:t>
      </w:r>
    </w:p>
    <w:p>
      <w:pPr>
        <w:spacing w:after="80"/>
        <w:jc w:val="center"/>
      </w:pPr>
      <w:r>
        <w:drawing>
          <wp:inline xmlns:a="http://schemas.openxmlformats.org/drawingml/2006/main" xmlns:pic="http://schemas.openxmlformats.org/drawingml/2006/picture">
            <wp:extent cx="4752000" cy="2920016"/>
            <wp:docPr id="7" name="Picture 7"/>
            <wp:cNvGraphicFramePr>
              <a:graphicFrameLocks noChangeAspect="1"/>
            </wp:cNvGraphicFramePr>
            <a:graphic>
              <a:graphicData uri="http://schemas.openxmlformats.org/drawingml/2006/picture">
                <pic:pic>
                  <pic:nvPicPr>
                    <pic:cNvPr id="0" name="heterotrophic_nut_longman_q024_1.png"/>
                    <pic:cNvPicPr/>
                  </pic:nvPicPr>
                  <pic:blipFill>
                    <a:blip r:embed="rId11"/>
                    <a:stretch>
                      <a:fillRect/>
                    </a:stretch>
                  </pic:blipFill>
                  <pic:spPr>
                    <a:xfrm>
                      <a:off x="0" y="0"/>
                      <a:ext cx="4752000" cy="2920016"/>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(2) and (4) only</w:t>
      </w:r>
    </w:p>
    <w:p>
      <w:pPr>
        <w:spacing w:after="20" w:before="0"/>
        <w:ind w:left="283"/>
      </w:pPr>
      <w:r>
        <w:rPr>
          <w:rFonts w:ascii="Times New Roman" w:hAnsi="Times New Roman" w:eastAsia="Times New Roman"/>
          <w:b w:val="0"/>
          <w:i w:val="0"/>
          <w:sz w:val="24"/>
        </w:rPr>
        <w:t>C.  (2), (3) and (4)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Which of the following is a means of physical digestion? (1) Chewing food by teeth (2) Churning action of the stomach (3)Peristalsis of small intestine (4) Emulsifying fat by bile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(2) and (3)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Physical digestion is essential for facilitating (1) swallowing. (2) absorption. (3) chemical digestion. (4) sterilization.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(1), (3) and (4)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Chemical digestion of meat starts from the</w:t>
      </w:r>
    </w:p>
    <w:p>
      <w:pPr>
        <w:spacing w:after="20" w:before="0"/>
        <w:ind w:left="283"/>
      </w:pPr>
      <w:r>
        <w:rPr>
          <w:rFonts w:ascii="Times New Roman" w:hAnsi="Times New Roman" w:eastAsia="Times New Roman"/>
          <w:b w:val="0"/>
          <w:i w:val="0"/>
          <w:sz w:val="24"/>
        </w:rPr>
        <w:t>A.  mouth.</w:t>
      </w:r>
    </w:p>
    <w:p>
      <w:pPr>
        <w:spacing w:after="20" w:before="0"/>
        <w:ind w:left="283"/>
      </w:pPr>
      <w:r>
        <w:rPr>
          <w:rFonts w:ascii="Times New Roman" w:hAnsi="Times New Roman" w:eastAsia="Times New Roman"/>
          <w:b w:val="0"/>
          <w:i w:val="0"/>
          <w:sz w:val="24"/>
        </w:rPr>
        <w:t>B.  stomach.</w:t>
      </w:r>
    </w:p>
    <w:p>
      <w:pPr>
        <w:spacing w:after="20" w:before="0"/>
        <w:ind w:left="283"/>
      </w:pPr>
      <w:r>
        <w:rPr>
          <w:rFonts w:ascii="Times New Roman" w:hAnsi="Times New Roman" w:eastAsia="Times New Roman"/>
          <w:b w:val="0"/>
          <w:i w:val="0"/>
          <w:sz w:val="24"/>
        </w:rPr>
        <w:t>C.  duodenum.</w:t>
      </w:r>
    </w:p>
    <w:p>
      <w:pPr>
        <w:spacing w:after="20" w:before="0"/>
        <w:ind w:left="283"/>
      </w:pPr>
      <w:r>
        <w:rPr>
          <w:rFonts w:ascii="Times New Roman" w:hAnsi="Times New Roman" w:eastAsia="Times New Roman"/>
          <w:b w:val="0"/>
          <w:i w:val="0"/>
          <w:sz w:val="24"/>
        </w:rPr>
        <w:t>D.  pancreas.</w:t>
      </w:r>
    </w:p>
    <w:p>
      <w:pPr>
        <w:spacing w:after="160" w:before="200"/>
      </w:pPr>
      <w:r>
        <w:rPr>
          <w:rFonts w:ascii="Times New Roman" w:hAnsi="Times New Roman" w:eastAsia="Times New Roman"/>
          <w:b/>
          <w:i w:val="0"/>
          <w:sz w:val="28"/>
        </w:rPr>
        <w:t>Part B  —  HKDSE-style (YKTo)</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Which of the following are important for the growth of teeth and bones?</w:t>
      </w:r>
    </w:p>
    <w:p>
      <w:pPr>
        <w:spacing w:after="20" w:before="0"/>
        <w:ind w:left="283"/>
      </w:pPr>
      <w:r>
        <w:rPr>
          <w:rFonts w:ascii="Times New Roman" w:hAnsi="Times New Roman" w:eastAsia="Times New Roman"/>
          <w:b w:val="0"/>
          <w:i w:val="0"/>
          <w:sz w:val="24"/>
        </w:rPr>
        <w:t>A.  Sunlight, vitamin D and chloride</w:t>
      </w:r>
    </w:p>
    <w:p>
      <w:pPr>
        <w:spacing w:after="20" w:before="0"/>
        <w:ind w:left="283"/>
      </w:pPr>
      <w:r>
        <w:rPr>
          <w:rFonts w:ascii="Times New Roman" w:hAnsi="Times New Roman" w:eastAsia="Times New Roman"/>
          <w:b w:val="0"/>
          <w:i w:val="0"/>
          <w:sz w:val="24"/>
        </w:rPr>
        <w:t>B.  Phosphate, calcium and chloride</w:t>
      </w:r>
    </w:p>
    <w:p>
      <w:pPr>
        <w:spacing w:after="20" w:before="0"/>
        <w:ind w:left="283"/>
      </w:pPr>
      <w:r>
        <w:rPr>
          <w:rFonts w:ascii="Times New Roman" w:hAnsi="Times New Roman" w:eastAsia="Times New Roman"/>
          <w:b w:val="0"/>
          <w:i w:val="0"/>
          <w:sz w:val="24"/>
        </w:rPr>
        <w:t>C.  Potassium,vitamin D and phosphate</w:t>
      </w:r>
    </w:p>
    <w:p>
      <w:pPr>
        <w:spacing w:after="20" w:before="0"/>
        <w:ind w:left="283"/>
      </w:pPr>
      <w:r>
        <w:rPr>
          <w:rFonts w:ascii="Times New Roman" w:hAnsi="Times New Roman" w:eastAsia="Times New Roman"/>
          <w:b w:val="0"/>
          <w:i w:val="0"/>
          <w:sz w:val="24"/>
        </w:rPr>
        <w:t>D.  Calcium, phosphate, vitamin D and fluoride</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Which of the following diets is good for a girl suffering from scurvy?</w:t>
      </w:r>
    </w:p>
    <w:p>
      <w:pPr>
        <w:spacing w:after="80"/>
        <w:jc w:val="center"/>
      </w:pPr>
      <w:r>
        <w:drawing>
          <wp:inline xmlns:a="http://schemas.openxmlformats.org/drawingml/2006/main" xmlns:pic="http://schemas.openxmlformats.org/drawingml/2006/picture">
            <wp:extent cx="4752000" cy="1237121"/>
            <wp:docPr id="8" name="Picture 8"/>
            <wp:cNvGraphicFramePr>
              <a:graphicFrameLocks noChangeAspect="1"/>
            </wp:cNvGraphicFramePr>
            <a:graphic>
              <a:graphicData uri="http://schemas.openxmlformats.org/drawingml/2006/picture">
                <pic:pic>
                  <pic:nvPicPr>
                    <pic:cNvPr id="0" name="nutrition_in_humans_YKTo_MC_q014_1.png"/>
                    <pic:cNvPicPr/>
                  </pic:nvPicPr>
                  <pic:blipFill>
                    <a:blip r:embed="rId12"/>
                    <a:stretch>
                      <a:fillRect/>
                    </a:stretch>
                  </pic:blipFill>
                  <pic:spPr>
                    <a:xfrm>
                      <a:off x="0" y="0"/>
                      <a:ext cx="4752000" cy="1237121"/>
                    </a:xfrm>
                    <a:prstGeom prst="rect"/>
                  </pic:spPr>
                </pic:pic>
              </a:graphicData>
            </a:graphic>
          </wp:inline>
        </w:drawing>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t>Food (100 g)</w:t>
            </w:r>
          </w:p>
        </w:tc>
        <w:tc>
          <w:tcPr>
            <w:tcW w:type="dxa" w:w="1700"/>
          </w:tcPr>
          <w:p>
            <w:pPr>
              <w:jc w:val="center"/>
            </w:pPr>
            <w:r/>
            <w:r>
              <w:rPr>
                <w:rFonts w:ascii="Times New Roman" w:hAnsi="Times New Roman" w:eastAsia="Times New Roman"/>
                <w:b w:val="0"/>
                <w:i w:val="0"/>
                <w:sz w:val="22"/>
              </w:rPr>
              <w:t>Proteins (g)</w:t>
            </w:r>
          </w:p>
        </w:tc>
        <w:tc>
          <w:tcPr>
            <w:tcW w:type="dxa" w:w="1700"/>
          </w:tcPr>
          <w:p>
            <w:pPr>
              <w:jc w:val="center"/>
            </w:pPr>
            <w:r/>
            <w:r>
              <w:rPr>
                <w:rFonts w:ascii="Times New Roman" w:hAnsi="Times New Roman" w:eastAsia="Times New Roman"/>
                <w:b w:val="0"/>
                <w:i w:val="0"/>
                <w:sz w:val="22"/>
              </w:rPr>
              <w:t>Calcium (mg)</w:t>
            </w:r>
          </w:p>
        </w:tc>
        <w:tc>
          <w:tcPr>
            <w:tcW w:type="dxa" w:w="1700"/>
          </w:tcPr>
          <w:p>
            <w:pPr>
              <w:jc w:val="center"/>
            </w:pPr>
            <w:r/>
            <w:r>
              <w:rPr>
                <w:rFonts w:ascii="Times New Roman" w:hAnsi="Times New Roman" w:eastAsia="Times New Roman"/>
                <w:b w:val="0"/>
                <w:i w:val="0"/>
                <w:sz w:val="22"/>
              </w:rPr>
              <w:t>Iron (mg)</w:t>
            </w:r>
          </w:p>
        </w:tc>
        <w:tc>
          <w:tcPr>
            <w:tcW w:type="dxa" w:w="1700"/>
          </w:tcPr>
          <w:p>
            <w:pPr>
              <w:jc w:val="center"/>
            </w:pPr>
            <w:r/>
            <w:r>
              <w:rPr>
                <w:rFonts w:ascii="Times New Roman" w:hAnsi="Times New Roman" w:eastAsia="Times New Roman"/>
                <w:b w:val="0"/>
                <w:i w:val="0"/>
                <w:sz w:val="22"/>
              </w:rPr>
              <w:t>Vitamin A (IU)</w:t>
            </w:r>
          </w:p>
        </w:tc>
        <w:tc>
          <w:tcPr>
            <w:tcW w:type="dxa" w:w="1700"/>
          </w:tcPr>
          <w:p>
            <w:pPr>
              <w:jc w:val="center"/>
            </w:pPr>
            <w:r/>
            <w:r>
              <w:rPr>
                <w:rFonts w:ascii="Times New Roman" w:hAnsi="Times New Roman" w:eastAsia="Times New Roman"/>
                <w:b w:val="0"/>
                <w:i w:val="0"/>
                <w:sz w:val="22"/>
              </w:rPr>
              <w:t>Vitamin C (mg)</w:t>
            </w:r>
          </w:p>
        </w:tc>
      </w:tr>
      <w:tr>
        <w:tc>
          <w:tcPr>
            <w:tcW w:type="dxa" w:w="1700"/>
          </w:tcPr>
          <w:p>
            <w:pPr>
              <w:jc w:val="center"/>
            </w:pPr>
            <w:r/>
            <w:r>
              <w:rPr>
                <w:rFonts w:ascii="Times New Roman" w:hAnsi="Times New Roman" w:eastAsia="Times New Roman"/>
                <w:b w:val="0"/>
                <w:i w:val="0"/>
                <w:sz w:val="22"/>
              </w:rPr>
              <w:t>Bananas</w:t>
            </w:r>
          </w:p>
        </w:tc>
        <w:tc>
          <w:tcPr>
            <w:tcW w:type="dxa" w:w="1700"/>
          </w:tcPr>
          <w:p>
            <w:pPr>
              <w:jc w:val="center"/>
            </w:pPr>
            <w:r/>
            <w:r>
              <w:rPr>
                <w:rFonts w:ascii="Times New Roman" w:hAnsi="Times New Roman" w:eastAsia="Times New Roman"/>
                <w:b w:val="0"/>
                <w:i w:val="0"/>
                <w:sz w:val="22"/>
              </w:rPr>
              <w:t>1.09</w:t>
            </w:r>
          </w:p>
        </w:tc>
        <w:tc>
          <w:tcPr>
            <w:tcW w:type="dxa" w:w="1700"/>
          </w:tcPr>
          <w:p>
            <w:pPr>
              <w:jc w:val="center"/>
            </w:pPr>
            <w:r/>
            <w:r>
              <w:rPr>
                <w:rFonts w:ascii="Times New Roman" w:hAnsi="Times New Roman" w:eastAsia="Times New Roman"/>
                <w:b w:val="0"/>
                <w:i w:val="0"/>
                <w:sz w:val="22"/>
              </w:rPr>
              <w:t>5</w:t>
            </w:r>
          </w:p>
        </w:tc>
        <w:tc>
          <w:tcPr>
            <w:tcW w:type="dxa" w:w="1700"/>
          </w:tcPr>
          <w:p>
            <w:pPr>
              <w:jc w:val="center"/>
            </w:pPr>
            <w:r/>
            <w:r>
              <w:rPr>
                <w:rFonts w:ascii="Times New Roman" w:hAnsi="Times New Roman" w:eastAsia="Times New Roman"/>
                <w:b w:val="0"/>
                <w:i w:val="0"/>
                <w:sz w:val="22"/>
              </w:rPr>
              <w:t>0.26</w:t>
            </w:r>
          </w:p>
        </w:tc>
        <w:tc>
          <w:tcPr>
            <w:tcW w:type="dxa" w:w="1700"/>
          </w:tcPr>
          <w:p>
            <w:pPr>
              <w:jc w:val="center"/>
            </w:pPr>
            <w:r/>
            <w:r>
              <w:rPr>
                <w:rFonts w:ascii="Times New Roman" w:hAnsi="Times New Roman" w:eastAsia="Times New Roman"/>
                <w:b w:val="0"/>
                <w:i w:val="0"/>
                <w:sz w:val="22"/>
              </w:rPr>
              <w:t>64</w:t>
            </w:r>
          </w:p>
        </w:tc>
        <w:tc>
          <w:tcPr>
            <w:tcW w:type="dxa" w:w="1700"/>
          </w:tcPr>
          <w:p>
            <w:pPr>
              <w:jc w:val="center"/>
            </w:pPr>
            <w:r/>
            <w:r>
              <w:rPr>
                <w:rFonts w:ascii="Times New Roman" w:hAnsi="Times New Roman" w:eastAsia="Times New Roman"/>
                <w:b w:val="0"/>
                <w:i w:val="0"/>
                <w:sz w:val="22"/>
              </w:rPr>
              <w:t>8.7</w:t>
            </w:r>
          </w:p>
        </w:tc>
      </w:tr>
      <w:tr>
        <w:tc>
          <w:tcPr>
            <w:tcW w:type="dxa" w:w="1700"/>
          </w:tcPr>
          <w:p>
            <w:pPr>
              <w:jc w:val="center"/>
            </w:pPr>
            <w:r/>
            <w:r>
              <w:rPr>
                <w:rFonts w:ascii="Times New Roman" w:hAnsi="Times New Roman" w:eastAsia="Times New Roman"/>
                <w:b w:val="0"/>
                <w:i w:val="0"/>
                <w:sz w:val="22"/>
              </w:rPr>
              <w:t>Green peas</w:t>
            </w:r>
          </w:p>
        </w:tc>
        <w:tc>
          <w:tcPr>
            <w:tcW w:type="dxa" w:w="1700"/>
          </w:tcPr>
          <w:p>
            <w:pPr>
              <w:jc w:val="center"/>
            </w:pPr>
            <w:r/>
            <w:r>
              <w:rPr>
                <w:rFonts w:ascii="Times New Roman" w:hAnsi="Times New Roman" w:eastAsia="Times New Roman"/>
                <w:b w:val="0"/>
                <w:i w:val="0"/>
                <w:sz w:val="22"/>
              </w:rPr>
              <w:t>5.42</w:t>
            </w:r>
          </w:p>
        </w:tc>
        <w:tc>
          <w:tcPr>
            <w:tcW w:type="dxa" w:w="1700"/>
          </w:tcPr>
          <w:p>
            <w:pPr>
              <w:jc w:val="center"/>
            </w:pPr>
            <w:r/>
            <w:r>
              <w:rPr>
                <w:rFonts w:ascii="Times New Roman" w:hAnsi="Times New Roman" w:eastAsia="Times New Roman"/>
                <w:b w:val="0"/>
                <w:i w:val="0"/>
                <w:sz w:val="22"/>
              </w:rPr>
              <w:t>23</w:t>
            </w:r>
          </w:p>
        </w:tc>
        <w:tc>
          <w:tcPr>
            <w:tcW w:type="dxa" w:w="1700"/>
          </w:tcPr>
          <w:p>
            <w:pPr>
              <w:jc w:val="center"/>
            </w:pPr>
            <w:r/>
            <w:r>
              <w:rPr>
                <w:rFonts w:ascii="Times New Roman" w:hAnsi="Times New Roman" w:eastAsia="Times New Roman"/>
                <w:b w:val="0"/>
                <w:i w:val="0"/>
                <w:sz w:val="22"/>
              </w:rPr>
              <w:t>1.47</w:t>
            </w:r>
          </w:p>
        </w:tc>
        <w:tc>
          <w:tcPr>
            <w:tcW w:type="dxa" w:w="1700"/>
          </w:tcPr>
          <w:p>
            <w:pPr>
              <w:jc w:val="center"/>
            </w:pPr>
            <w:r/>
            <w:r>
              <w:rPr>
                <w:rFonts w:ascii="Times New Roman" w:hAnsi="Times New Roman" w:eastAsia="Times New Roman"/>
                <w:b w:val="0"/>
                <w:i w:val="0"/>
                <w:sz w:val="22"/>
              </w:rPr>
              <w:t>765</w:t>
            </w:r>
          </w:p>
        </w:tc>
        <w:tc>
          <w:tcPr>
            <w:tcW w:type="dxa" w:w="1700"/>
          </w:tcPr>
          <w:p>
            <w:pPr>
              <w:jc w:val="center"/>
            </w:pPr>
            <w:r/>
            <w:r>
              <w:rPr>
                <w:rFonts w:ascii="Times New Roman" w:hAnsi="Times New Roman" w:eastAsia="Times New Roman"/>
                <w:b w:val="0"/>
                <w:i w:val="0"/>
                <w:sz w:val="22"/>
              </w:rPr>
              <w:t>40</w:t>
            </w:r>
          </w:p>
        </w:tc>
      </w:tr>
      <w:tr>
        <w:tc>
          <w:tcPr>
            <w:tcW w:type="dxa" w:w="1700"/>
          </w:tcPr>
          <w:p>
            <w:pPr>
              <w:jc w:val="center"/>
            </w:pPr>
            <w:r/>
            <w:r>
              <w:rPr>
                <w:rFonts w:ascii="Times New Roman" w:hAnsi="Times New Roman" w:eastAsia="Times New Roman"/>
                <w:b w:val="0"/>
                <w:i w:val="0"/>
                <w:sz w:val="22"/>
              </w:rPr>
              <w:t>Carrot</w:t>
            </w:r>
          </w:p>
        </w:tc>
        <w:tc>
          <w:tcPr>
            <w:tcW w:type="dxa" w:w="1700"/>
          </w:tcPr>
          <w:p>
            <w:pPr>
              <w:jc w:val="center"/>
            </w:pPr>
            <w:r/>
            <w:r>
              <w:rPr>
                <w:rFonts w:ascii="Times New Roman" w:hAnsi="Times New Roman" w:eastAsia="Times New Roman"/>
                <w:b w:val="0"/>
                <w:i w:val="0"/>
                <w:sz w:val="22"/>
              </w:rPr>
              <w:t>0.93</w:t>
            </w:r>
          </w:p>
        </w:tc>
        <w:tc>
          <w:tcPr>
            <w:tcW w:type="dxa" w:w="1700"/>
          </w:tcPr>
          <w:p>
            <w:pPr>
              <w:jc w:val="center"/>
            </w:pPr>
            <w:r/>
            <w:r>
              <w:rPr>
                <w:rFonts w:ascii="Times New Roman" w:hAnsi="Times New Roman" w:eastAsia="Times New Roman"/>
                <w:b w:val="0"/>
                <w:i w:val="0"/>
                <w:sz w:val="22"/>
              </w:rPr>
              <w:t>33</w:t>
            </w:r>
          </w:p>
        </w:tc>
        <w:tc>
          <w:tcPr>
            <w:tcW w:type="dxa" w:w="1700"/>
          </w:tcPr>
          <w:p>
            <w:pPr>
              <w:jc w:val="center"/>
            </w:pPr>
            <w:r/>
            <w:r>
              <w:rPr>
                <w:rFonts w:ascii="Times New Roman" w:hAnsi="Times New Roman" w:eastAsia="Times New Roman"/>
                <w:b w:val="0"/>
                <w:i w:val="0"/>
                <w:sz w:val="22"/>
              </w:rPr>
              <w:t>0.30</w:t>
            </w:r>
          </w:p>
        </w:tc>
        <w:tc>
          <w:tcPr>
            <w:tcW w:type="dxa" w:w="1700"/>
          </w:tcPr>
          <w:p>
            <w:pPr>
              <w:jc w:val="center"/>
            </w:pPr>
            <w:r/>
            <w:r>
              <w:rPr>
                <w:rFonts w:ascii="Times New Roman" w:hAnsi="Times New Roman" w:eastAsia="Times New Roman"/>
                <w:b w:val="0"/>
                <w:i w:val="0"/>
                <w:sz w:val="22"/>
              </w:rPr>
              <w:t>16 705</w:t>
            </w:r>
          </w:p>
        </w:tc>
        <w:tc>
          <w:tcPr>
            <w:tcW w:type="dxa" w:w="1700"/>
          </w:tcPr>
          <w:p>
            <w:pPr>
              <w:jc w:val="center"/>
            </w:pPr>
            <w:r/>
            <w:r>
              <w:rPr>
                <w:rFonts w:ascii="Times New Roman" w:hAnsi="Times New Roman" w:eastAsia="Times New Roman"/>
                <w:b w:val="0"/>
                <w:i w:val="0"/>
                <w:sz w:val="22"/>
              </w:rPr>
              <w:t>5.9</w:t>
            </w:r>
          </w:p>
        </w:tc>
      </w:tr>
      <w:tr>
        <w:tc>
          <w:tcPr>
            <w:tcW w:type="dxa" w:w="1700"/>
          </w:tcPr>
          <w:p>
            <w:pPr>
              <w:jc w:val="center"/>
            </w:pPr>
            <w:r/>
            <w:r>
              <w:rPr>
                <w:rFonts w:ascii="Times New Roman" w:hAnsi="Times New Roman" w:eastAsia="Times New Roman"/>
                <w:b w:val="0"/>
                <w:i w:val="0"/>
                <w:sz w:val="22"/>
              </w:rPr>
              <w:t>Bell peppers</w:t>
            </w:r>
          </w:p>
        </w:tc>
        <w:tc>
          <w:tcPr>
            <w:tcW w:type="dxa" w:w="1700"/>
          </w:tcPr>
          <w:p>
            <w:pPr>
              <w:jc w:val="center"/>
            </w:pPr>
            <w:r/>
            <w:r>
              <w:rPr>
                <w:rFonts w:ascii="Times New Roman" w:hAnsi="Times New Roman" w:eastAsia="Times New Roman"/>
                <w:b w:val="0"/>
                <w:i w:val="0"/>
                <w:sz w:val="22"/>
              </w:rPr>
              <w:t>0.99</w:t>
            </w:r>
          </w:p>
        </w:tc>
        <w:tc>
          <w:tcPr>
            <w:tcW w:type="dxa" w:w="1700"/>
          </w:tcPr>
          <w:p>
            <w:pPr>
              <w:jc w:val="center"/>
            </w:pPr>
            <w:r/>
            <w:r>
              <w:rPr>
                <w:rFonts w:ascii="Times New Roman" w:hAnsi="Times New Roman" w:eastAsia="Times New Roman"/>
                <w:b w:val="0"/>
                <w:i w:val="0"/>
                <w:sz w:val="22"/>
              </w:rPr>
              <w:t>7</w:t>
            </w:r>
          </w:p>
        </w:tc>
        <w:tc>
          <w:tcPr>
            <w:tcW w:type="dxa" w:w="1700"/>
          </w:tcPr>
          <w:p>
            <w:pPr>
              <w:jc w:val="center"/>
            </w:pPr>
            <w:r/>
            <w:r>
              <w:rPr>
                <w:rFonts w:ascii="Times New Roman" w:hAnsi="Times New Roman" w:eastAsia="Times New Roman"/>
                <w:b w:val="0"/>
                <w:i w:val="0"/>
                <w:sz w:val="22"/>
              </w:rPr>
              <w:t>0.43</w:t>
            </w:r>
          </w:p>
        </w:tc>
        <w:tc>
          <w:tcPr>
            <w:tcW w:type="dxa" w:w="1700"/>
          </w:tcPr>
          <w:p>
            <w:pPr>
              <w:jc w:val="center"/>
            </w:pPr>
            <w:r/>
            <w:r>
              <w:rPr>
                <w:rFonts w:ascii="Times New Roman" w:hAnsi="Times New Roman" w:eastAsia="Times New Roman"/>
                <w:b w:val="0"/>
                <w:i w:val="0"/>
                <w:sz w:val="22"/>
              </w:rPr>
              <w:t>3 131</w:t>
            </w:r>
          </w:p>
        </w:tc>
        <w:tc>
          <w:tcPr>
            <w:tcW w:type="dxa" w:w="1700"/>
          </w:tcPr>
          <w:p>
            <w:pPr>
              <w:jc w:val="center"/>
            </w:pPr>
            <w:r/>
            <w:r>
              <w:rPr>
                <w:rFonts w:ascii="Times New Roman" w:hAnsi="Times New Roman" w:eastAsia="Times New Roman"/>
                <w:b w:val="0"/>
                <w:i w:val="0"/>
                <w:sz w:val="22"/>
              </w:rPr>
              <w:t>127.7</w:t>
            </w:r>
          </w:p>
        </w:tc>
      </w:tr>
      <w:tr>
        <w:tc>
          <w:tcPr>
            <w:tcW w:type="dxa" w:w="1700"/>
          </w:tcPr>
          <w:p>
            <w:pPr>
              <w:jc w:val="center"/>
            </w:pPr>
            <w:r/>
            <w:r>
              <w:rPr>
                <w:rFonts w:ascii="Times New Roman" w:hAnsi="Times New Roman" w:eastAsia="Times New Roman"/>
                <w:b w:val="0"/>
                <w:i w:val="0"/>
                <w:sz w:val="22"/>
              </w:rPr>
              <w:t>Orange</w:t>
            </w:r>
          </w:p>
        </w:tc>
        <w:tc>
          <w:tcPr>
            <w:tcW w:type="dxa" w:w="1700"/>
          </w:tcPr>
          <w:p>
            <w:pPr>
              <w:jc w:val="center"/>
            </w:pPr>
            <w:r/>
            <w:r>
              <w:rPr>
                <w:rFonts w:ascii="Times New Roman" w:hAnsi="Times New Roman" w:eastAsia="Times New Roman"/>
                <w:b w:val="0"/>
                <w:i w:val="0"/>
                <w:sz w:val="22"/>
              </w:rPr>
              <w:t>0.94</w:t>
            </w:r>
          </w:p>
        </w:tc>
        <w:tc>
          <w:tcPr>
            <w:tcW w:type="dxa" w:w="1700"/>
          </w:tcPr>
          <w:p>
            <w:pPr>
              <w:jc w:val="center"/>
            </w:pPr>
            <w:r/>
            <w:r>
              <w:rPr>
                <w:rFonts w:ascii="Times New Roman" w:hAnsi="Times New Roman" w:eastAsia="Times New Roman"/>
                <w:b w:val="0"/>
                <w:i w:val="0"/>
                <w:sz w:val="22"/>
              </w:rPr>
              <w:t>40</w:t>
            </w:r>
          </w:p>
        </w:tc>
        <w:tc>
          <w:tcPr>
            <w:tcW w:type="dxa" w:w="1700"/>
          </w:tcPr>
          <w:p>
            <w:pPr>
              <w:jc w:val="center"/>
            </w:pPr>
            <w:r/>
            <w:r>
              <w:rPr>
                <w:rFonts w:ascii="Times New Roman" w:hAnsi="Times New Roman" w:eastAsia="Times New Roman"/>
                <w:b w:val="0"/>
                <w:i w:val="0"/>
                <w:sz w:val="22"/>
              </w:rPr>
              <w:t>0.10</w:t>
            </w:r>
          </w:p>
        </w:tc>
        <w:tc>
          <w:tcPr>
            <w:tcW w:type="dxa" w:w="1700"/>
          </w:tcPr>
          <w:p>
            <w:pPr>
              <w:jc w:val="center"/>
            </w:pPr>
            <w:r/>
            <w:r>
              <w:rPr>
                <w:rFonts w:ascii="Times New Roman" w:hAnsi="Times New Roman" w:eastAsia="Times New Roman"/>
                <w:b w:val="0"/>
                <w:i w:val="0"/>
                <w:sz w:val="22"/>
              </w:rPr>
              <w:t>225</w:t>
            </w:r>
          </w:p>
        </w:tc>
        <w:tc>
          <w:tcPr>
            <w:tcW w:type="dxa" w:w="1700"/>
          </w:tcPr>
          <w:p>
            <w:pPr>
              <w:jc w:val="center"/>
            </w:pPr>
            <w:r/>
            <w:r>
              <w:rPr>
                <w:rFonts w:ascii="Times New Roman" w:hAnsi="Times New Roman" w:eastAsia="Times New Roman"/>
                <w:b w:val="0"/>
                <w:i w:val="0"/>
                <w:sz w:val="22"/>
              </w:rPr>
              <w:t>53.2</w:t>
            </w:r>
          </w:p>
        </w:tc>
      </w:tr>
      <w:tr>
        <w:tc>
          <w:tcPr>
            <w:tcW w:type="dxa" w:w="1700"/>
          </w:tcPr>
          <w:p>
            <w:pPr>
              <w:jc w:val="center"/>
            </w:pPr>
            <w:r/>
            <w:r>
              <w:rPr>
                <w:rFonts w:ascii="Times New Roman" w:hAnsi="Times New Roman" w:eastAsia="Times New Roman"/>
                <w:b w:val="0"/>
                <w:i w:val="0"/>
                <w:sz w:val="22"/>
              </w:rPr>
              <w:t>Kiwi fruits</w:t>
            </w:r>
          </w:p>
        </w:tc>
        <w:tc>
          <w:tcPr>
            <w:tcW w:type="dxa" w:w="1700"/>
          </w:tcPr>
          <w:p>
            <w:pPr>
              <w:jc w:val="center"/>
            </w:pPr>
            <w:r/>
            <w:r>
              <w:rPr>
                <w:rFonts w:ascii="Times New Roman" w:hAnsi="Times New Roman" w:eastAsia="Times New Roman"/>
                <w:b w:val="0"/>
                <w:i w:val="0"/>
                <w:sz w:val="22"/>
              </w:rPr>
              <w:t>1.00</w:t>
            </w:r>
          </w:p>
        </w:tc>
        <w:tc>
          <w:tcPr>
            <w:tcW w:type="dxa" w:w="1700"/>
          </w:tcPr>
          <w:p>
            <w:pPr>
              <w:jc w:val="center"/>
            </w:pPr>
            <w:r/>
            <w:r>
              <w:rPr>
                <w:rFonts w:ascii="Times New Roman" w:hAnsi="Times New Roman" w:eastAsia="Times New Roman"/>
                <w:b w:val="0"/>
                <w:i w:val="0"/>
                <w:sz w:val="22"/>
              </w:rPr>
              <w:t>34</w:t>
            </w:r>
          </w:p>
        </w:tc>
        <w:tc>
          <w:tcPr>
            <w:tcW w:type="dxa" w:w="1700"/>
          </w:tcPr>
          <w:p>
            <w:pPr>
              <w:jc w:val="center"/>
            </w:pPr>
            <w:r/>
            <w:r>
              <w:rPr>
                <w:rFonts w:ascii="Times New Roman" w:hAnsi="Times New Roman" w:eastAsia="Times New Roman"/>
                <w:b w:val="0"/>
                <w:i w:val="0"/>
                <w:sz w:val="22"/>
              </w:rPr>
              <w:t>0.31</w:t>
            </w:r>
          </w:p>
        </w:tc>
        <w:tc>
          <w:tcPr>
            <w:tcW w:type="dxa" w:w="1700"/>
          </w:tcPr>
          <w:p>
            <w:pPr>
              <w:jc w:val="center"/>
            </w:pPr>
            <w:r/>
            <w:r>
              <w:rPr>
                <w:rFonts w:ascii="Times New Roman" w:hAnsi="Times New Roman" w:eastAsia="Times New Roman"/>
                <w:b w:val="0"/>
                <w:i w:val="0"/>
                <w:sz w:val="22"/>
              </w:rPr>
              <w:t>87</w:t>
            </w:r>
          </w:p>
        </w:tc>
        <w:tc>
          <w:tcPr>
            <w:tcW w:type="dxa" w:w="1700"/>
          </w:tcPr>
          <w:p>
            <w:pPr>
              <w:jc w:val="center"/>
            </w:pPr>
            <w:r/>
            <w:r>
              <w:rPr>
                <w:rFonts w:ascii="Times New Roman" w:hAnsi="Times New Roman" w:eastAsia="Times New Roman"/>
                <w:b w:val="0"/>
                <w:i w:val="0"/>
                <w:sz w:val="22"/>
              </w:rPr>
              <w:t>92.7</w:t>
            </w:r>
          </w:p>
        </w:tc>
      </w:tr>
    </w:tbl>
    <w:p>
      <w:pPr>
        <w:spacing w:after="80" w:before="0"/>
      </w:pPr>
    </w:p>
    <w:p>
      <w:pPr>
        <w:spacing w:after="20" w:before="0"/>
        <w:ind w:left="283"/>
      </w:pPr>
      <w:r>
        <w:rPr>
          <w:rFonts w:ascii="Times New Roman" w:hAnsi="Times New Roman" w:eastAsia="Times New Roman"/>
          <w:b w:val="0"/>
          <w:i w:val="0"/>
          <w:sz w:val="24"/>
        </w:rPr>
        <w:t>A.  Potato, eggs and liver B. Milk, cheese and peanuts</w:t>
      </w:r>
    </w:p>
    <w:p>
      <w:pPr>
        <w:spacing w:after="20" w:before="0"/>
        <w:ind w:left="283"/>
      </w:pPr>
      <w:r>
        <w:rPr>
          <w:rFonts w:ascii="Times New Roman" w:hAnsi="Times New Roman" w:eastAsia="Times New Roman"/>
          <w:b w:val="0"/>
          <w:i w:val="0"/>
          <w:sz w:val="24"/>
        </w:rPr>
        <w:t>C.  Orange, lemons and tomatoes D. Carrot, fish and pork Directions: Questions 10.15 to 10.17 refer to the following bar charts that show the persons taking different diets. C10.15 Which person is least likely to suffer from scurvy? A10.16 Which person is least likely to suffer from rickets? C10.17 Which person is most likely to suffer from anaemia? Directions: Questions 10.18 to 10.22 refer to the following table which lists the amount of proteins, some minerals and vitamins in six different foods:</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Which of the following foodstuff releases the greatest amount of energy?</w:t>
      </w:r>
    </w:p>
    <w:p>
      <w:pPr>
        <w:spacing w:after="20" w:before="0"/>
        <w:ind w:left="283"/>
      </w:pPr>
      <w:r>
        <w:rPr>
          <w:rFonts w:ascii="Times New Roman" w:hAnsi="Times New Roman" w:eastAsia="Times New Roman"/>
          <w:b w:val="0"/>
          <w:i w:val="0"/>
          <w:sz w:val="24"/>
        </w:rPr>
        <w:t>A.  Pea nuts B. Butter C. Honey D. Bread</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Which of the following are health risks to an obese person? (1) Diabetes (2) Bone cancer (3) Stroke (4) Heart diseases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(3) and (4) only</w:t>
      </w:r>
    </w:p>
    <w:p>
      <w:pPr>
        <w:spacing w:after="20" w:before="0"/>
        <w:ind w:left="283"/>
      </w:pPr>
      <w:r>
        <w:rPr>
          <w:rFonts w:ascii="Times New Roman" w:hAnsi="Times New Roman" w:eastAsia="Times New Roman"/>
          <w:b w:val="0"/>
          <w:i w:val="0"/>
          <w:sz w:val="24"/>
        </w:rPr>
        <w:t>D.  (2), (3) and (4) only</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70.4% correct (n=476)  usual slip D</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72.2% correct (n=475)  usual slip C</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do not digest food.</w:t>
      </w:r>
    </w:p>
    <w:p>
      <w:pPr>
        <w:spacing w:after="120" w:before="0"/>
      </w:pPr>
      <w:r>
        <w:rPr>
          <w:rFonts w:ascii="Times New Roman" w:hAnsi="Times New Roman" w:eastAsia="Times New Roman"/>
          <w:b w:val="0"/>
          <w:i/>
          <w:color w:val="666666"/>
          <w:sz w:val="20"/>
        </w:rPr>
        <w:t>Class: 73.3% correct (n=476)  usual slip A</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food there has been digested by the host.</w:t>
      </w:r>
    </w:p>
    <w:p>
      <w:pPr>
        <w:spacing w:after="120" w:before="0"/>
      </w:pPr>
      <w:r>
        <w:rPr>
          <w:rFonts w:ascii="Times New Roman" w:hAnsi="Times New Roman" w:eastAsia="Times New Roman"/>
          <w:b w:val="0"/>
          <w:i/>
          <w:color w:val="666666"/>
          <w:sz w:val="20"/>
        </w:rPr>
        <w:t>Class: 71.0% correct (n=476)  usual slip A</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body surface.</w:t>
      </w:r>
    </w:p>
    <w:p>
      <w:pPr>
        <w:spacing w:after="120" w:before="0"/>
      </w:pPr>
      <w:r>
        <w:rPr>
          <w:rFonts w:ascii="Times New Roman" w:hAnsi="Times New Roman" w:eastAsia="Times New Roman"/>
          <w:b w:val="0"/>
          <w:i/>
          <w:color w:val="666666"/>
          <w:sz w:val="20"/>
        </w:rPr>
        <w:t>Class: 79.9% correct (n=482)  usual slip A</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67.7% correct (n=427)  usual slip B</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68.3% correct (n=426)  usual slip B</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4 and 5 only</w:t>
      </w:r>
    </w:p>
    <w:p>
      <w:pPr>
        <w:spacing w:after="120" w:before="0"/>
      </w:pPr>
      <w:r>
        <w:rPr>
          <w:rFonts w:ascii="Times New Roman" w:hAnsi="Times New Roman" w:eastAsia="Times New Roman"/>
          <w:b w:val="0"/>
          <w:i/>
          <w:color w:val="666666"/>
          <w:sz w:val="20"/>
        </w:rPr>
        <w:t>Class: 63.2% correct (n=318)  usual slip C</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4 and 5 only</w:t>
      </w:r>
    </w:p>
    <w:p>
      <w:pPr>
        <w:spacing w:after="120" w:before="0"/>
      </w:pPr>
      <w:r>
        <w:rPr>
          <w:rFonts w:ascii="Times New Roman" w:hAnsi="Times New Roman" w:eastAsia="Times New Roman"/>
          <w:b w:val="0"/>
          <w:i/>
          <w:color w:val="666666"/>
          <w:sz w:val="20"/>
        </w:rPr>
        <w:t>Class: 69.9% correct (n=249)  usual slip A</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63.2% correct (n=201)  usual slip A</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It contains alkaline substances to neutralise the acid released from bacterial activity.</w:t>
      </w:r>
    </w:p>
    <w:p>
      <w:pPr>
        <w:spacing w:after="120" w:before="0"/>
      </w:pPr>
      <w:r>
        <w:rPr>
          <w:rFonts w:ascii="Times New Roman" w:hAnsi="Times New Roman" w:eastAsia="Times New Roman"/>
          <w:b w:val="0"/>
          <w:i/>
          <w:color w:val="666666"/>
          <w:sz w:val="20"/>
        </w:rPr>
        <w:t>Class: 72.6% correct (n=106)  usual slip B</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68.3% correct (n=104)  usual slip D</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77.9% correct (n=104)  usual slip C</w:t>
      </w: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(2) and (4) only</w:t>
      </w:r>
    </w:p>
    <w:p>
      <w:pPr>
        <w:spacing w:after="120" w:before="0"/>
      </w:pPr>
      <w:r>
        <w:rPr>
          <w:rFonts w:ascii="Times New Roman" w:hAnsi="Times New Roman" w:eastAsia="Times New Roman"/>
          <w:b w:val="0"/>
          <w:i/>
          <w:color w:val="666666"/>
          <w:sz w:val="20"/>
        </w:rPr>
        <w:t>Class: 61.5% correct (n=104)  usual slip C</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(2) and (3) only</w:t>
      </w:r>
    </w:p>
    <w:p>
      <w:pPr>
        <w:spacing w:after="120" w:before="0"/>
      </w:pPr>
      <w:r>
        <w:rPr>
          <w:rFonts w:ascii="Times New Roman" w:hAnsi="Times New Roman" w:eastAsia="Times New Roman"/>
          <w:b w:val="0"/>
          <w:i/>
          <w:color w:val="666666"/>
          <w:sz w:val="20"/>
        </w:rPr>
        <w:t>Class: 78.8% correct (n=104)  usual slip A</w:t>
      </w: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(3) and (4) only</w:t>
      </w:r>
    </w:p>
    <w:p>
      <w:pPr>
        <w:spacing w:after="120" w:before="0"/>
      </w:pPr>
      <w:r>
        <w:rPr>
          <w:rFonts w:ascii="Times New Roman" w:hAnsi="Times New Roman" w:eastAsia="Times New Roman"/>
          <w:b w:val="0"/>
          <w:i/>
          <w:color w:val="666666"/>
          <w:sz w:val="20"/>
        </w:rPr>
        <w:t>Class: 76.0% correct (n=104)  usual slip A</w:t>
      </w: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mouth.</w:t>
      </w:r>
    </w:p>
    <w:p>
      <w:pPr>
        <w:spacing w:after="120" w:before="0"/>
      </w:pPr>
      <w:r>
        <w:rPr>
          <w:rFonts w:ascii="Times New Roman" w:hAnsi="Times New Roman" w:eastAsia="Times New Roman"/>
          <w:b w:val="0"/>
          <w:i/>
          <w:color w:val="666666"/>
          <w:sz w:val="20"/>
        </w:rPr>
        <w:t>Class: 79.8% correct (n=104)  usual slip B</w:t>
      </w: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Calcium, phosphate, vitamin D and fluoride</w:t>
      </w:r>
    </w:p>
    <w:p>
      <w:pPr>
        <w:spacing w:after="120" w:before="0"/>
      </w:pPr>
      <w:r>
        <w:rPr>
          <w:rFonts w:ascii="Times New Roman" w:hAnsi="Times New Roman" w:eastAsia="Times New Roman"/>
          <w:b w:val="0"/>
          <w:i/>
          <w:color w:val="666666"/>
          <w:sz w:val="20"/>
        </w:rPr>
        <w:t>Class: 66.0% correct (n=156)  usual slip B</w:t>
      </w: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Orange, lemons and tomatoes D. Carrot, fish and pork Directions: Questions 10.15 to 10.17 refer to the following bar charts that show the persons taking different diets. C10.15 Which person is least likely to suffer from scurvy? A10.16 Which person is least likely to suffer from rickets? C10.17 Which person is most likely to suffer from anaemia? Directions: Questions 10.18 to 10.22 refer to the following table which lists the amount of proteins, some minerals and vitamins in six different foods:</w:t>
      </w:r>
    </w:p>
    <w:p>
      <w:pPr>
        <w:spacing w:after="120" w:before="0"/>
      </w:pPr>
      <w:r>
        <w:rPr>
          <w:rFonts w:ascii="Times New Roman" w:hAnsi="Times New Roman" w:eastAsia="Times New Roman"/>
          <w:b w:val="0"/>
          <w:i/>
          <w:color w:val="666666"/>
          <w:sz w:val="20"/>
        </w:rPr>
        <w:t>Class: 79.4% correct (n=63)  usual slip A</w:t>
      </w: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78.6% correct (n=56)  usual slip A</w:t>
      </w: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(3) and (4) only</w:t>
      </w:r>
    </w:p>
    <w:p>
      <w:pPr>
        <w:spacing w:after="120" w:before="0"/>
      </w:pPr>
      <w:r>
        <w:rPr>
          <w:rFonts w:ascii="Times New Roman" w:hAnsi="Times New Roman" w:eastAsia="Times New Roman"/>
          <w:b w:val="0"/>
          <w:i/>
          <w:color w:val="666666"/>
          <w:sz w:val="20"/>
        </w:rPr>
        <w:t>Class: 76.8% correct (n=56)  usual slip D</w:t>
      </w:r>
    </w:p>
    <w:p>
      <w:r>
        <w:br w:type="page"/>
      </w:r>
    </w:p>
    <w:p>
      <w:pPr>
        <w:spacing w:after="120" w:before="0"/>
      </w:pPr>
      <w:r>
        <w:rPr>
          <w:rFonts w:ascii="Times New Roman" w:hAnsi="Times New Roman" w:eastAsia="Times New Roman"/>
          <w:b/>
          <w:i w:val="0"/>
          <w:sz w:val="32"/>
        </w:rPr>
        <w:t>Class percentage correct</w:t>
      </w:r>
    </w:p>
    <w:p>
      <w:pPr>
        <w:spacing w:after="160" w:before="0"/>
      </w:pPr>
      <w:r>
        <w:rPr>
          <w:rFonts w:ascii="Times New Roman" w:hAnsi="Times New Roman" w:eastAsia="Times New Roman"/>
          <w:b w:val="0"/>
          <w:i/>
          <w:sz w:val="22"/>
        </w:rPr>
        <w:t>Matched to this paper by question wording in the source bank and the form answer key, not by a shifted paper number.</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i w:val="0"/>
                <w:sz w:val="22"/>
              </w:rPr>
              <w:t>Q</w:t>
            </w:r>
          </w:p>
        </w:tc>
        <w:tc>
          <w:tcPr>
            <w:tcW w:type="dxa" w:w="2040"/>
          </w:tcPr>
          <w:p>
            <w:pPr>
              <w:jc w:val="center"/>
            </w:pPr>
            <w:r/>
            <w:r>
              <w:rPr>
                <w:rFonts w:ascii="Times New Roman" w:hAnsi="Times New Roman" w:eastAsia="Times New Roman"/>
                <w:b/>
                <w:i w:val="0"/>
                <w:sz w:val="22"/>
              </w:rPr>
              <w:t>Answer</w:t>
            </w:r>
          </w:p>
        </w:tc>
        <w:tc>
          <w:tcPr>
            <w:tcW w:type="dxa" w:w="2040"/>
          </w:tcPr>
          <w:p>
            <w:pPr>
              <w:jc w:val="center"/>
            </w:pPr>
            <w:r/>
            <w:r>
              <w:rPr>
                <w:rFonts w:ascii="Times New Roman" w:hAnsi="Times New Roman" w:eastAsia="Times New Roman"/>
                <w:b/>
                <w:i w:val="0"/>
                <w:sz w:val="22"/>
              </w:rPr>
              <w:t>% correct</w:t>
            </w:r>
          </w:p>
        </w:tc>
        <w:tc>
          <w:tcPr>
            <w:tcW w:type="dxa" w:w="2040"/>
          </w:tcPr>
          <w:p>
            <w:pPr>
              <w:jc w:val="center"/>
            </w:pPr>
            <w:r/>
            <w:r>
              <w:rPr>
                <w:rFonts w:ascii="Times New Roman" w:hAnsi="Times New Roman" w:eastAsia="Times New Roman"/>
                <w:b/>
                <w:i w:val="0"/>
                <w:sz w:val="22"/>
              </w:rPr>
              <w:t>n</w:t>
            </w:r>
          </w:p>
        </w:tc>
        <w:tc>
          <w:tcPr>
            <w:tcW w:type="dxa" w:w="2040"/>
          </w:tcPr>
          <w:p>
            <w:pPr>
              <w:jc w:val="center"/>
            </w:pPr>
            <w:r/>
            <w:r>
              <w:rPr>
                <w:rFonts w:ascii="Times New Roman" w:hAnsi="Times New Roman" w:eastAsia="Times New Roman"/>
                <w:b/>
                <w:i w:val="0"/>
                <w:sz w:val="22"/>
              </w:rPr>
              <w:t>Usual slip</w:t>
            </w:r>
          </w:p>
        </w:tc>
      </w:tr>
      <w:tr>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70.4%</w:t>
            </w:r>
          </w:p>
        </w:tc>
        <w:tc>
          <w:tcPr>
            <w:tcW w:type="dxa" w:w="2040"/>
          </w:tcPr>
          <w:p>
            <w:pPr>
              <w:jc w:val="center"/>
            </w:pPr>
            <w:r/>
            <w:r>
              <w:rPr>
                <w:rFonts w:ascii="Times New Roman" w:hAnsi="Times New Roman" w:eastAsia="Times New Roman"/>
                <w:b w:val="0"/>
                <w:i w:val="0"/>
                <w:sz w:val="22"/>
              </w:rPr>
              <w:t>476</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72.2%</w:t>
            </w:r>
          </w:p>
        </w:tc>
        <w:tc>
          <w:tcPr>
            <w:tcW w:type="dxa" w:w="2040"/>
          </w:tcPr>
          <w:p>
            <w:pPr>
              <w:jc w:val="center"/>
            </w:pPr>
            <w:r/>
            <w:r>
              <w:rPr>
                <w:rFonts w:ascii="Times New Roman" w:hAnsi="Times New Roman" w:eastAsia="Times New Roman"/>
                <w:b w:val="0"/>
                <w:i w:val="0"/>
                <w:sz w:val="22"/>
              </w:rPr>
              <w:t>475</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73.3%</w:t>
            </w:r>
          </w:p>
        </w:tc>
        <w:tc>
          <w:tcPr>
            <w:tcW w:type="dxa" w:w="2040"/>
          </w:tcPr>
          <w:p>
            <w:pPr>
              <w:jc w:val="center"/>
            </w:pPr>
            <w:r/>
            <w:r>
              <w:rPr>
                <w:rFonts w:ascii="Times New Roman" w:hAnsi="Times New Roman" w:eastAsia="Times New Roman"/>
                <w:b w:val="0"/>
                <w:i w:val="0"/>
                <w:sz w:val="22"/>
              </w:rPr>
              <w:t>476</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71.0%</w:t>
            </w:r>
          </w:p>
        </w:tc>
        <w:tc>
          <w:tcPr>
            <w:tcW w:type="dxa" w:w="2040"/>
          </w:tcPr>
          <w:p>
            <w:pPr>
              <w:jc w:val="center"/>
            </w:pPr>
            <w:r/>
            <w:r>
              <w:rPr>
                <w:rFonts w:ascii="Times New Roman" w:hAnsi="Times New Roman" w:eastAsia="Times New Roman"/>
                <w:b w:val="0"/>
                <w:i w:val="0"/>
                <w:sz w:val="22"/>
              </w:rPr>
              <w:t>476</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79.9%</w:t>
            </w:r>
          </w:p>
        </w:tc>
        <w:tc>
          <w:tcPr>
            <w:tcW w:type="dxa" w:w="2040"/>
          </w:tcPr>
          <w:p>
            <w:pPr>
              <w:jc w:val="center"/>
            </w:pPr>
            <w:r/>
            <w:r>
              <w:rPr>
                <w:rFonts w:ascii="Times New Roman" w:hAnsi="Times New Roman" w:eastAsia="Times New Roman"/>
                <w:b w:val="0"/>
                <w:i w:val="0"/>
                <w:sz w:val="22"/>
              </w:rPr>
              <w:t>482</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67.7%</w:t>
            </w:r>
          </w:p>
        </w:tc>
        <w:tc>
          <w:tcPr>
            <w:tcW w:type="dxa" w:w="2040"/>
          </w:tcPr>
          <w:p>
            <w:pPr>
              <w:jc w:val="center"/>
            </w:pPr>
            <w:r/>
            <w:r>
              <w:rPr>
                <w:rFonts w:ascii="Times New Roman" w:hAnsi="Times New Roman" w:eastAsia="Times New Roman"/>
                <w:b w:val="0"/>
                <w:i w:val="0"/>
                <w:sz w:val="22"/>
              </w:rPr>
              <w:t>427</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68.3%</w:t>
            </w:r>
          </w:p>
        </w:tc>
        <w:tc>
          <w:tcPr>
            <w:tcW w:type="dxa" w:w="2040"/>
          </w:tcPr>
          <w:p>
            <w:pPr>
              <w:jc w:val="center"/>
            </w:pPr>
            <w:r/>
            <w:r>
              <w:rPr>
                <w:rFonts w:ascii="Times New Roman" w:hAnsi="Times New Roman" w:eastAsia="Times New Roman"/>
                <w:b w:val="0"/>
                <w:i w:val="0"/>
                <w:sz w:val="22"/>
              </w:rPr>
              <w:t>426</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63.2%</w:t>
            </w:r>
          </w:p>
        </w:tc>
        <w:tc>
          <w:tcPr>
            <w:tcW w:type="dxa" w:w="2040"/>
          </w:tcPr>
          <w:p>
            <w:pPr>
              <w:jc w:val="center"/>
            </w:pPr>
            <w:r/>
            <w:r>
              <w:rPr>
                <w:rFonts w:ascii="Times New Roman" w:hAnsi="Times New Roman" w:eastAsia="Times New Roman"/>
                <w:b w:val="0"/>
                <w:i w:val="0"/>
                <w:sz w:val="22"/>
              </w:rPr>
              <w:t>318</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9</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69.9%</w:t>
            </w:r>
          </w:p>
        </w:tc>
        <w:tc>
          <w:tcPr>
            <w:tcW w:type="dxa" w:w="2040"/>
          </w:tcPr>
          <w:p>
            <w:pPr>
              <w:jc w:val="center"/>
            </w:pPr>
            <w:r/>
            <w:r>
              <w:rPr>
                <w:rFonts w:ascii="Times New Roman" w:hAnsi="Times New Roman" w:eastAsia="Times New Roman"/>
                <w:b w:val="0"/>
                <w:i w:val="0"/>
                <w:sz w:val="22"/>
              </w:rPr>
              <w:t>249</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63.2%</w:t>
            </w:r>
          </w:p>
        </w:tc>
        <w:tc>
          <w:tcPr>
            <w:tcW w:type="dxa" w:w="2040"/>
          </w:tcPr>
          <w:p>
            <w:pPr>
              <w:jc w:val="center"/>
            </w:pPr>
            <w:r/>
            <w:r>
              <w:rPr>
                <w:rFonts w:ascii="Times New Roman" w:hAnsi="Times New Roman" w:eastAsia="Times New Roman"/>
                <w:b w:val="0"/>
                <w:i w:val="0"/>
                <w:sz w:val="22"/>
              </w:rPr>
              <w:t>201</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11</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72.6%</w:t>
            </w:r>
          </w:p>
        </w:tc>
        <w:tc>
          <w:tcPr>
            <w:tcW w:type="dxa" w:w="2040"/>
          </w:tcPr>
          <w:p>
            <w:pPr>
              <w:jc w:val="center"/>
            </w:pPr>
            <w:r/>
            <w:r>
              <w:rPr>
                <w:rFonts w:ascii="Times New Roman" w:hAnsi="Times New Roman" w:eastAsia="Times New Roman"/>
                <w:b w:val="0"/>
                <w:i w:val="0"/>
                <w:sz w:val="22"/>
              </w:rPr>
              <w:t>106</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68.3%</w:t>
            </w:r>
          </w:p>
        </w:tc>
        <w:tc>
          <w:tcPr>
            <w:tcW w:type="dxa" w:w="2040"/>
          </w:tcPr>
          <w:p>
            <w:pPr>
              <w:jc w:val="center"/>
            </w:pPr>
            <w:r/>
            <w:r>
              <w:rPr>
                <w:rFonts w:ascii="Times New Roman" w:hAnsi="Times New Roman" w:eastAsia="Times New Roman"/>
                <w:b w:val="0"/>
                <w:i w:val="0"/>
                <w:sz w:val="22"/>
              </w:rPr>
              <w:t>104</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13</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77.9%</w:t>
            </w:r>
          </w:p>
        </w:tc>
        <w:tc>
          <w:tcPr>
            <w:tcW w:type="dxa" w:w="2040"/>
          </w:tcPr>
          <w:p>
            <w:pPr>
              <w:jc w:val="center"/>
            </w:pPr>
            <w:r/>
            <w:r>
              <w:rPr>
                <w:rFonts w:ascii="Times New Roman" w:hAnsi="Times New Roman" w:eastAsia="Times New Roman"/>
                <w:b w:val="0"/>
                <w:i w:val="0"/>
                <w:sz w:val="22"/>
              </w:rPr>
              <w:t>104</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14</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61.5%</w:t>
            </w:r>
          </w:p>
        </w:tc>
        <w:tc>
          <w:tcPr>
            <w:tcW w:type="dxa" w:w="2040"/>
          </w:tcPr>
          <w:p>
            <w:pPr>
              <w:jc w:val="center"/>
            </w:pPr>
            <w:r/>
            <w:r>
              <w:rPr>
                <w:rFonts w:ascii="Times New Roman" w:hAnsi="Times New Roman" w:eastAsia="Times New Roman"/>
                <w:b w:val="0"/>
                <w:i w:val="0"/>
                <w:sz w:val="22"/>
              </w:rPr>
              <w:t>104</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15</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78.8%</w:t>
            </w:r>
          </w:p>
        </w:tc>
        <w:tc>
          <w:tcPr>
            <w:tcW w:type="dxa" w:w="2040"/>
          </w:tcPr>
          <w:p>
            <w:pPr>
              <w:jc w:val="center"/>
            </w:pPr>
            <w:r/>
            <w:r>
              <w:rPr>
                <w:rFonts w:ascii="Times New Roman" w:hAnsi="Times New Roman" w:eastAsia="Times New Roman"/>
                <w:b w:val="0"/>
                <w:i w:val="0"/>
                <w:sz w:val="22"/>
              </w:rPr>
              <w:t>104</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16</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76.0%</w:t>
            </w:r>
          </w:p>
        </w:tc>
        <w:tc>
          <w:tcPr>
            <w:tcW w:type="dxa" w:w="2040"/>
          </w:tcPr>
          <w:p>
            <w:pPr>
              <w:jc w:val="center"/>
            </w:pPr>
            <w:r/>
            <w:r>
              <w:rPr>
                <w:rFonts w:ascii="Times New Roman" w:hAnsi="Times New Roman" w:eastAsia="Times New Roman"/>
                <w:b w:val="0"/>
                <w:i w:val="0"/>
                <w:sz w:val="22"/>
              </w:rPr>
              <w:t>104</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17</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79.8%</w:t>
            </w:r>
          </w:p>
        </w:tc>
        <w:tc>
          <w:tcPr>
            <w:tcW w:type="dxa" w:w="2040"/>
          </w:tcPr>
          <w:p>
            <w:pPr>
              <w:jc w:val="center"/>
            </w:pPr>
            <w:r/>
            <w:r>
              <w:rPr>
                <w:rFonts w:ascii="Times New Roman" w:hAnsi="Times New Roman" w:eastAsia="Times New Roman"/>
                <w:b w:val="0"/>
                <w:i w:val="0"/>
                <w:sz w:val="22"/>
              </w:rPr>
              <w:t>104</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18</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66.0%</w:t>
            </w:r>
          </w:p>
        </w:tc>
        <w:tc>
          <w:tcPr>
            <w:tcW w:type="dxa" w:w="2040"/>
          </w:tcPr>
          <w:p>
            <w:pPr>
              <w:jc w:val="center"/>
            </w:pPr>
            <w:r/>
            <w:r>
              <w:rPr>
                <w:rFonts w:ascii="Times New Roman" w:hAnsi="Times New Roman" w:eastAsia="Times New Roman"/>
                <w:b w:val="0"/>
                <w:i w:val="0"/>
                <w:sz w:val="22"/>
              </w:rPr>
              <w:t>156</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19</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79.4%</w:t>
            </w:r>
          </w:p>
        </w:tc>
        <w:tc>
          <w:tcPr>
            <w:tcW w:type="dxa" w:w="2040"/>
          </w:tcPr>
          <w:p>
            <w:pPr>
              <w:jc w:val="center"/>
            </w:pPr>
            <w:r/>
            <w:r>
              <w:rPr>
                <w:rFonts w:ascii="Times New Roman" w:hAnsi="Times New Roman" w:eastAsia="Times New Roman"/>
                <w:b w:val="0"/>
                <w:i w:val="0"/>
                <w:sz w:val="22"/>
              </w:rPr>
              <w:t>63</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20</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78.6%</w:t>
            </w:r>
          </w:p>
        </w:tc>
        <w:tc>
          <w:tcPr>
            <w:tcW w:type="dxa" w:w="2040"/>
          </w:tcPr>
          <w:p>
            <w:pPr>
              <w:jc w:val="center"/>
            </w:pPr>
            <w:r/>
            <w:r>
              <w:rPr>
                <w:rFonts w:ascii="Times New Roman" w:hAnsi="Times New Roman" w:eastAsia="Times New Roman"/>
                <w:b w:val="0"/>
                <w:i w:val="0"/>
                <w:sz w:val="22"/>
              </w:rPr>
              <w:t>56</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21</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76.8%</w:t>
            </w:r>
          </w:p>
        </w:tc>
        <w:tc>
          <w:tcPr>
            <w:tcW w:type="dxa" w:w="2040"/>
          </w:tcPr>
          <w:p>
            <w:pPr>
              <w:jc w:val="center"/>
            </w:pPr>
            <w:r/>
            <w:r>
              <w:rPr>
                <w:rFonts w:ascii="Times New Roman" w:hAnsi="Times New Roman" w:eastAsia="Times New Roman"/>
                <w:b w:val="0"/>
                <w:i w:val="0"/>
                <w:sz w:val="22"/>
              </w:rPr>
              <w:t>56</w:t>
            </w:r>
          </w:p>
        </w:tc>
        <w:tc>
          <w:tcPr>
            <w:tcW w:type="dxa" w:w="2040"/>
          </w:tcPr>
          <w:p>
            <w:pPr>
              <w:jc w:val="center"/>
            </w:pPr>
            <w:r/>
            <w:r>
              <w:rPr>
                <w:rFonts w:ascii="Times New Roman" w:hAnsi="Times New Roman" w:eastAsia="Times New Roman"/>
                <w:b w:val="0"/>
                <w:i w:val="0"/>
                <w:sz w:val="22"/>
              </w:rPr>
              <w:t>D</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