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Nutrition and gas exchange in plants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37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about photosynthesis is correct?</w:t>
      </w:r>
    </w:p>
    <w:p>
      <w:pPr>
        <w:spacing w:after="20" w:before="0"/>
        <w:ind w:left="283"/>
      </w:pPr>
      <w:r>
        <w:rPr>
          <w:rFonts w:ascii="Times New Roman" w:hAnsi="Times New Roman" w:eastAsia="Times New Roman"/>
          <w:b w:val="0"/>
          <w:i w:val="0"/>
          <w:sz w:val="24"/>
        </w:rPr>
        <w:t>A.  Greenhouse is made of green glasses to facilitate photosynthesis inside it.</w:t>
      </w:r>
    </w:p>
    <w:p>
      <w:pPr>
        <w:spacing w:after="20" w:before="0"/>
        <w:ind w:left="283"/>
      </w:pPr>
      <w:r>
        <w:rPr>
          <w:rFonts w:ascii="Times New Roman" w:hAnsi="Times New Roman" w:eastAsia="Times New Roman"/>
          <w:b w:val="0"/>
          <w:i w:val="0"/>
          <w:sz w:val="24"/>
        </w:rPr>
        <w:t>B.  The primary product of photosynthesis can be converted to lipids for storage.</w:t>
      </w:r>
    </w:p>
    <w:p>
      <w:pPr>
        <w:spacing w:after="20" w:before="0"/>
        <w:ind w:left="283"/>
      </w:pPr>
      <w:r>
        <w:rPr>
          <w:rFonts w:ascii="Times New Roman" w:hAnsi="Times New Roman" w:eastAsia="Times New Roman"/>
          <w:b w:val="0"/>
          <w:i w:val="0"/>
          <w:sz w:val="24"/>
        </w:rPr>
        <w:t>C.  Aquatic plants obtain carbon dioxide directly from the atmosphere.</w:t>
      </w:r>
    </w:p>
    <w:p>
      <w:pPr>
        <w:spacing w:after="20" w:before="0"/>
        <w:ind w:left="283"/>
      </w:pPr>
      <w:r>
        <w:rPr>
          <w:rFonts w:ascii="Times New Roman" w:hAnsi="Times New Roman" w:eastAsia="Times New Roman"/>
          <w:b w:val="0"/>
          <w:i w:val="0"/>
          <w:sz w:val="24"/>
        </w:rPr>
        <w:t>D.  The metabolites for photosynthesis include chlorophyll and water.</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is/are essential for making enzymes in flowering plants? (1) To absorb nitrogen gas from the air by the leaves, (2) To absorb nitrates from the soil by the roots. (3) To make glucose by photosynthesis.</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Nitrates are absorbed by plants for making</w:t>
        <w:br/>
        <w:t>(1) carbohydrates.</w:t>
        <w:tab/>
        <w:t>(2) lipids.</w:t>
        <w:tab/>
        <w:t>(3) proteins.</w:t>
        <w:tab/>
        <w:t>(4) enzymes.</w:t>
        <w:br/>
        <w:t>A, (3) only</w:t>
        <w:tab/>
        <w:t>B. (4) only</w:t>
        <w:tab/>
        <w:t>C. (1) and (2) only D. (3) and (4) only</w:t>
        <w:br/>
        <w:t>Directions: Questions 54 to 56 refer to the water culture experiment below which investigates the necessity of magnesium to plants.</w:t>
      </w:r>
    </w:p>
    <w:p>
      <w:pPr>
        <w:spacing w:after="80"/>
        <w:jc w:val="center"/>
      </w:pPr>
      <w:r>
        <w:drawing>
          <wp:inline xmlns:a="http://schemas.openxmlformats.org/drawingml/2006/main" xmlns:pic="http://schemas.openxmlformats.org/drawingml/2006/picture">
            <wp:extent cx="4752000" cy="3480526"/>
            <wp:docPr id="1" name="Picture 1"/>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After a few weeks, the young seedling will A.become very tall but slender. C.be killed.</w:t>
      </w:r>
    </w:p>
    <w:p>
      <w:pPr>
        <w:spacing w:after="80"/>
        <w:jc w:val="center"/>
      </w:pPr>
      <w:r>
        <w:drawing>
          <wp:inline xmlns:a="http://schemas.openxmlformats.org/drawingml/2006/main" xmlns:pic="http://schemas.openxmlformats.org/drawingml/2006/picture">
            <wp:extent cx="4752000" cy="3480526"/>
            <wp:docPr id="2" name="Picture 2"/>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after="20" w:before="0"/>
        <w:ind w:left="283"/>
      </w:pPr>
      <w:r>
        <w:rPr>
          <w:rFonts w:ascii="Times New Roman" w:hAnsi="Times New Roman" w:eastAsia="Times New Roman"/>
          <w:b w:val="0"/>
          <w:i w:val="0"/>
          <w:sz w:val="24"/>
        </w:rPr>
        <w:t>A.  become very tall but slender.</w:t>
      </w:r>
    </w:p>
    <w:p>
      <w:pPr>
        <w:spacing w:after="20" w:before="0"/>
        <w:ind w:left="283"/>
      </w:pPr>
      <w:r>
        <w:rPr>
          <w:rFonts w:ascii="Times New Roman" w:hAnsi="Times New Roman" w:eastAsia="Times New Roman"/>
          <w:b w:val="0"/>
          <w:i w:val="0"/>
          <w:sz w:val="24"/>
        </w:rPr>
        <w:t>B.  have little growth.</w:t>
      </w:r>
    </w:p>
    <w:p>
      <w:pPr>
        <w:spacing w:after="20" w:before="0"/>
        <w:ind w:left="283"/>
      </w:pPr>
      <w:r>
        <w:rPr>
          <w:rFonts w:ascii="Times New Roman" w:hAnsi="Times New Roman" w:eastAsia="Times New Roman"/>
          <w:b w:val="0"/>
          <w:i w:val="0"/>
          <w:sz w:val="24"/>
        </w:rPr>
        <w:t>C.  be killed.</w:t>
      </w:r>
    </w:p>
    <w:p>
      <w:pPr>
        <w:spacing w:after="20" w:before="0"/>
        <w:ind w:left="283"/>
      </w:pPr>
      <w:r>
        <w:rPr>
          <w:rFonts w:ascii="Times New Roman" w:hAnsi="Times New Roman" w:eastAsia="Times New Roman"/>
          <w:b w:val="0"/>
          <w:i w:val="0"/>
          <w:sz w:val="24"/>
        </w:rPr>
        <w:t>D.  have yellow leaves.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result i n Question 54 showed that magnesium is used in</w:t>
      </w:r>
    </w:p>
    <w:p>
      <w:pPr>
        <w:spacing w:after="80"/>
        <w:jc w:val="center"/>
      </w:pPr>
      <w:r>
        <w:drawing>
          <wp:inline xmlns:a="http://schemas.openxmlformats.org/drawingml/2006/main" xmlns:pic="http://schemas.openxmlformats.org/drawingml/2006/picture">
            <wp:extent cx="4752000" cy="3480526"/>
            <wp:docPr id="3" name="Picture 3"/>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after="20" w:before="0"/>
        <w:ind w:left="283"/>
      </w:pPr>
      <w:r>
        <w:rPr>
          <w:rFonts w:ascii="Times New Roman" w:hAnsi="Times New Roman" w:eastAsia="Times New Roman"/>
          <w:b w:val="0"/>
          <w:i w:val="0"/>
          <w:sz w:val="24"/>
        </w:rPr>
        <w:t>A.  protein synthesis. B. chlorophyll synthesis.</w:t>
      </w:r>
    </w:p>
    <w:p>
      <w:pPr>
        <w:spacing w:after="20" w:before="0"/>
        <w:ind w:left="283"/>
      </w:pPr>
      <w:r>
        <w:rPr>
          <w:rFonts w:ascii="Times New Roman" w:hAnsi="Times New Roman" w:eastAsia="Times New Roman"/>
          <w:b w:val="0"/>
          <w:i w:val="0"/>
          <w:sz w:val="24"/>
        </w:rPr>
        <w:t>C.  DNA synthesis. D. cell wall synthesis.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are the necessary steps in this experiment? (1)Air is blown into the culture solution dally. (2) Culture solution is renewed twice a week. (3) The bottle containing culture solution should be covered with black paper.</w:t>
      </w:r>
    </w:p>
    <w:p>
      <w:pPr>
        <w:spacing w:after="80"/>
        <w:jc w:val="center"/>
      </w:pPr>
      <w:r>
        <w:drawing>
          <wp:inline xmlns:a="http://schemas.openxmlformats.org/drawingml/2006/main" xmlns:pic="http://schemas.openxmlformats.org/drawingml/2006/picture">
            <wp:extent cx="4752000" cy="3480526"/>
            <wp:docPr id="4" name="Picture 4"/>
            <wp:cNvGraphicFramePr>
              <a:graphicFrameLocks noChangeAspect="1"/>
            </wp:cNvGraphicFramePr>
            <a:graphic>
              <a:graphicData uri="http://schemas.openxmlformats.org/drawingml/2006/picture">
                <pic:pic>
                  <pic:nvPicPr>
                    <pic:cNvPr id="0" name="Nutriton_and_gaseous_exchange_in_plant_l_q053_1.png"/>
                    <pic:cNvPicPr/>
                  </pic:nvPicPr>
                  <pic:blipFill>
                    <a:blip r:embed="rId9"/>
                    <a:stretch>
                      <a:fillRect/>
                    </a:stretch>
                  </pic:blipFill>
                  <pic:spPr>
                    <a:xfrm>
                      <a:off x="0" y="0"/>
                      <a:ext cx="4752000" cy="348052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bottle containing culture solution should be covered with black paper because B.light will decompose the mineral ions in the culture solution. C. light will heat up the culture solution. D.light will stimulate algal growth which consumes mineral ions.</w:t>
      </w:r>
    </w:p>
    <w:p>
      <w:pPr>
        <w:spacing w:after="20" w:before="0"/>
        <w:ind w:left="283"/>
      </w:pPr>
      <w:r>
        <w:rPr>
          <w:rFonts w:ascii="Times New Roman" w:hAnsi="Times New Roman" w:eastAsia="Times New Roman"/>
          <w:b w:val="0"/>
          <w:i w:val="0"/>
          <w:sz w:val="24"/>
        </w:rPr>
        <w:t>A.  light will damage the roots.</w:t>
      </w:r>
    </w:p>
    <w:p>
      <w:pPr>
        <w:spacing w:after="20" w:before="0"/>
        <w:ind w:left="283"/>
      </w:pPr>
      <w:r>
        <w:rPr>
          <w:rFonts w:ascii="Times New Roman" w:hAnsi="Times New Roman" w:eastAsia="Times New Roman"/>
          <w:b w:val="0"/>
          <w:i w:val="0"/>
          <w:sz w:val="24"/>
        </w:rPr>
        <w:t>B.  light will decompose the mineral ions in the culture solution.</w:t>
      </w:r>
    </w:p>
    <w:p>
      <w:pPr>
        <w:spacing w:after="20" w:before="0"/>
        <w:ind w:left="283"/>
      </w:pPr>
      <w:r>
        <w:rPr>
          <w:rFonts w:ascii="Times New Roman" w:hAnsi="Times New Roman" w:eastAsia="Times New Roman"/>
          <w:b w:val="0"/>
          <w:i w:val="0"/>
          <w:sz w:val="24"/>
        </w:rPr>
        <w:t>C.  light will heat up the culture solution.</w:t>
      </w:r>
    </w:p>
    <w:p>
      <w:pPr>
        <w:spacing w:after="20" w:before="0"/>
        <w:ind w:left="283"/>
      </w:pPr>
      <w:r>
        <w:rPr>
          <w:rFonts w:ascii="Times New Roman" w:hAnsi="Times New Roman" w:eastAsia="Times New Roman"/>
          <w:b w:val="0"/>
          <w:i w:val="0"/>
          <w:sz w:val="24"/>
        </w:rPr>
        <w:t>D.  light will stimulate algal growth which consumes mineral ions.</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In agriculture, chemical fertilizer is added to the soil as (1) an additional source of minerals. (2) a pesticide. (3) a weedkiller.- D. (2) and (3) only Gaseous Exchange in plant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 Gaseous Exchange in plant</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is correct about photosynthesis and respiration in green plants?</w:t>
        <w:br/>
        <w:t>A.Photosynthesis is catabolic in nature while respiration is anabolic.</w:t>
        <w:br/>
        <w:t>B.In the daytime, plants always have a net uptake of carbon dioxide.</w:t>
        <w:br/>
        <w:t>C.At night, plants always have a net release of carbon dioxide.</w:t>
        <w:br/>
        <w:t>D.Photosynthesis takes place in the daytime while respiration occurs at night.</w:t>
        <w:br/>
        <w:t>Directions: Questions 60 and 61 refer to the experiment below. The four tubes W to Z contain the same volume of hydrogencarbonate indicator solution.</w:t>
      </w:r>
    </w:p>
    <w:p>
      <w:pPr>
        <w:spacing w:after="80"/>
        <w:jc w:val="center"/>
      </w:pPr>
      <w:r>
        <w:drawing>
          <wp:inline xmlns:a="http://schemas.openxmlformats.org/drawingml/2006/main" xmlns:pic="http://schemas.openxmlformats.org/drawingml/2006/picture">
            <wp:extent cx="4752000" cy="2576386"/>
            <wp:docPr id="5" name="Picture 5"/>
            <wp:cNvGraphicFramePr>
              <a:graphicFrameLocks noChangeAspect="1"/>
            </wp:cNvGraphicFramePr>
            <a:graphic>
              <a:graphicData uri="http://schemas.openxmlformats.org/drawingml/2006/picture">
                <pic:pic>
                  <pic:nvPicPr>
                    <pic:cNvPr id="0" name="Nutriton_and_gaseous_exchange_in_plant_l_q059_1.png"/>
                    <pic:cNvPicPr/>
                  </pic:nvPicPr>
                  <pic:blipFill>
                    <a:blip r:embed="rId10"/>
                    <a:stretch>
                      <a:fillRect/>
                    </a:stretch>
                  </pic:blipFill>
                  <pic:spPr>
                    <a:xfrm>
                      <a:off x="0" y="0"/>
                      <a:ext cx="4752000" cy="2576386"/>
                    </a:xfrm>
                    <a:prstGeom prst="rect"/>
                  </pic:spPr>
                </pic:pic>
              </a:graphicData>
            </a:graphic>
          </wp:inline>
        </w:drawing>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If the experiment was conducted under strong and uniform light, which of the following correctly describe the colour change and the relative rate of colour change in tubes W, X and Y?</w:t>
      </w:r>
    </w:p>
    <w:p>
      <w:pPr>
        <w:spacing w:after="80"/>
        <w:jc w:val="center"/>
      </w:pPr>
      <w:r>
        <w:drawing>
          <wp:inline xmlns:a="http://schemas.openxmlformats.org/drawingml/2006/main" xmlns:pic="http://schemas.openxmlformats.org/drawingml/2006/picture">
            <wp:extent cx="4752000" cy="2576386"/>
            <wp:docPr id="6" name="Picture 6"/>
            <wp:cNvGraphicFramePr>
              <a:graphicFrameLocks noChangeAspect="1"/>
            </wp:cNvGraphicFramePr>
            <a:graphic>
              <a:graphicData uri="http://schemas.openxmlformats.org/drawingml/2006/picture">
                <pic:pic>
                  <pic:nvPicPr>
                    <pic:cNvPr id="0" name="Nutriton_and_gaseous_exchange_in_plant_l_q059_1.png"/>
                    <pic:cNvPicPr/>
                  </pic:nvPicPr>
                  <pic:blipFill>
                    <a:blip r:embed="rId10"/>
                    <a:stretch>
                      <a:fillRect/>
                    </a:stretch>
                  </pic:blipFill>
                  <pic:spPr>
                    <a:xfrm>
                      <a:off x="0" y="0"/>
                      <a:ext cx="4752000" cy="25763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Colour change</w:t>
            </w:r>
          </w:p>
        </w:tc>
        <w:tc>
          <w:tcPr>
            <w:tcW w:type="dxa" w:w="3400"/>
          </w:tcPr>
          <w:p>
            <w:pPr>
              <w:jc w:val="center"/>
            </w:pPr>
            <w:r/>
            <w:r>
              <w:rPr>
                <w:rFonts w:ascii="Times New Roman" w:hAnsi="Times New Roman" w:eastAsia="Times New Roman"/>
                <w:b w:val="0"/>
                <w:i w:val="0"/>
                <w:sz w:val="22"/>
              </w:rPr>
              <w:t>Relative rate of colour change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Y&gt;X&gt;W</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 to purple</w:t>
            </w:r>
          </w:p>
        </w:tc>
        <w:tc>
          <w:tcPr>
            <w:tcW w:type="dxa" w:w="3400"/>
          </w:tcPr>
          <w:p>
            <w:pPr>
              <w:jc w:val="center"/>
            </w:pPr>
            <w:r/>
            <w:r>
              <w:rPr>
                <w:rFonts w:ascii="Times New Roman" w:hAnsi="Times New Roman" w:eastAsia="Times New Roman"/>
                <w:b w:val="0"/>
                <w:i w:val="0"/>
                <w:sz w:val="22"/>
              </w:rPr>
              <w:t>W&gt;X&gt;Y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red to yellow</w:t>
            </w:r>
          </w:p>
        </w:tc>
        <w:tc>
          <w:tcPr>
            <w:tcW w:type="dxa" w:w="3400"/>
          </w:tcPr>
          <w:p>
            <w:pPr>
              <w:jc w:val="center"/>
            </w:pPr>
            <w:r/>
            <w:r>
              <w:rPr>
                <w:rFonts w:ascii="Times New Roman" w:hAnsi="Times New Roman" w:eastAsia="Times New Roman"/>
                <w:b w:val="0"/>
                <w:i w:val="0"/>
                <w:sz w:val="22"/>
              </w:rPr>
              <w:t>W&gt;X&gt;Y</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If the hydrogencarbonate indicator solution in tube Z changed from red to yellow, which of the following is/are the probable reasons) for this?</w:t>
        <w:br/>
        <w:t>(1)Strong light decomposes the indicator solution into carbon dioxide.</w:t>
        <w:br/>
        <w:t>(2)Carbon dioxide in the air turns the indicator solution yellow.</w:t>
        <w:br/>
        <w:t>(3)Test</w:t>
        <w:tab/>
        <w:t>tube Z had been used to hold acid before this experiment.-</w:t>
        <w:br/>
        <w:t>A.(1) only</w:t>
        <w:tab/>
        <w:t>B. (2) only C. (3) onlyD. (1) and (2) only</w:t>
        <w:br/>
        <w:t>Directions: Questions 62 to 64 refer to the experiment below which studies the effect of light intensity on carbon dioxide exchange in land plants.</w:t>
      </w:r>
    </w:p>
    <w:p>
      <w:pPr>
        <w:spacing w:after="80"/>
        <w:jc w:val="center"/>
      </w:pPr>
      <w:r>
        <w:drawing>
          <wp:inline xmlns:a="http://schemas.openxmlformats.org/drawingml/2006/main" xmlns:pic="http://schemas.openxmlformats.org/drawingml/2006/picture">
            <wp:extent cx="4752000" cy="2957112"/>
            <wp:docPr id="7" name="Picture 7"/>
            <wp:cNvGraphicFramePr>
              <a:graphicFrameLocks noChangeAspect="1"/>
            </wp:cNvGraphicFramePr>
            <a:graphic>
              <a:graphicData uri="http://schemas.openxmlformats.org/drawingml/2006/picture">
                <pic:pic>
                  <pic:nvPicPr>
                    <pic:cNvPr id="0" name="Nutriton_and_gaseous_exchange_in_plant_l_q061_1.png"/>
                    <pic:cNvPicPr/>
                  </pic:nvPicPr>
                  <pic:blipFill>
                    <a:blip r:embed="rId11"/>
                    <a:stretch>
                      <a:fillRect/>
                    </a:stretch>
                  </pic:blipFill>
                  <pic:spPr>
                    <a:xfrm>
                      <a:off x="0" y="0"/>
                      <a:ext cx="4752000" cy="29571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76386"/>
            <wp:docPr id="8" name="Picture 8"/>
            <wp:cNvGraphicFramePr>
              <a:graphicFrameLocks noChangeAspect="1"/>
            </wp:cNvGraphicFramePr>
            <a:graphic>
              <a:graphicData uri="http://schemas.openxmlformats.org/drawingml/2006/picture">
                <pic:pic>
                  <pic:nvPicPr>
                    <pic:cNvPr id="0" name="Nutriton_and_gaseous_exchange_in_plant_l_q059_1.png"/>
                    <pic:cNvPicPr/>
                  </pic:nvPicPr>
                  <pic:blipFill>
                    <a:blip r:embed="rId10"/>
                    <a:stretch>
                      <a:fillRect/>
                    </a:stretch>
                  </pic:blipFill>
                  <pic:spPr>
                    <a:xfrm>
                      <a:off x="0" y="0"/>
                      <a:ext cx="4752000" cy="2576386"/>
                    </a:xfrm>
                    <a:prstGeom prst="rect"/>
                  </pic:spPr>
                </pic:pic>
              </a:graphicData>
            </a:graphic>
          </wp:inline>
        </w:drawing>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What would be the results in tubes A and D respectively?</w:t>
      </w:r>
    </w:p>
    <w:p>
      <w:pPr>
        <w:spacing w:after="80"/>
        <w:jc w:val="center"/>
      </w:pPr>
      <w:r>
        <w:drawing>
          <wp:inline xmlns:a="http://schemas.openxmlformats.org/drawingml/2006/main" xmlns:pic="http://schemas.openxmlformats.org/drawingml/2006/picture">
            <wp:extent cx="4752000" cy="2957112"/>
            <wp:docPr id="9" name="Picture 9"/>
            <wp:cNvGraphicFramePr>
              <a:graphicFrameLocks noChangeAspect="1"/>
            </wp:cNvGraphicFramePr>
            <a:graphic>
              <a:graphicData uri="http://schemas.openxmlformats.org/drawingml/2006/picture">
                <pic:pic>
                  <pic:nvPicPr>
                    <pic:cNvPr id="0" name="Nutriton_and_gaseous_exchange_in_plant_l_q061_1.png"/>
                    <pic:cNvPicPr/>
                  </pic:nvPicPr>
                  <pic:blipFill>
                    <a:blip r:embed="rId11"/>
                    <a:stretch>
                      <a:fillRect/>
                    </a:stretch>
                  </pic:blipFill>
                  <pic:spPr>
                    <a:xfrm>
                      <a:off x="0" y="0"/>
                      <a:ext cx="4752000" cy="295711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76386"/>
            <wp:docPr id="10" name="Picture 10"/>
            <wp:cNvGraphicFramePr>
              <a:graphicFrameLocks noChangeAspect="1"/>
            </wp:cNvGraphicFramePr>
            <a:graphic>
              <a:graphicData uri="http://schemas.openxmlformats.org/drawingml/2006/picture">
                <pic:pic>
                  <pic:nvPicPr>
                    <pic:cNvPr id="0" name="Nutriton_and_gaseous_exchange_in_plant_l_q059_1.png"/>
                    <pic:cNvPicPr/>
                  </pic:nvPicPr>
                  <pic:blipFill>
                    <a:blip r:embed="rId10"/>
                    <a:stretch>
                      <a:fillRect/>
                    </a:stretch>
                  </pic:blipFill>
                  <pic:spPr>
                    <a:xfrm>
                      <a:off x="0" y="0"/>
                      <a:ext cx="4752000" cy="257638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yellow</w:t>
            </w:r>
          </w:p>
        </w:tc>
        <w:tc>
          <w:tcPr>
            <w:tcW w:type="dxa" w:w="3400"/>
          </w:tcPr>
          <w:p>
            <w:pPr>
              <w:jc w:val="center"/>
            </w:pPr>
            <w:r/>
            <w:r>
              <w:rPr>
                <w:rFonts w:ascii="Times New Roman" w:hAnsi="Times New Roman" w:eastAsia="Times New Roman"/>
                <w:b w:val="0"/>
                <w:i w:val="0"/>
                <w:sz w:val="22"/>
              </w:rPr>
              <w:t>purple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yellow</w:t>
            </w:r>
          </w:p>
        </w:tc>
        <w:tc>
          <w:tcPr>
            <w:tcW w:type="dxa" w:w="3400"/>
          </w:tcPr>
          <w:p>
            <w:pPr>
              <w:jc w:val="center"/>
            </w:pPr>
            <w:r/>
            <w:r>
              <w:rPr>
                <w:rFonts w:ascii="Times New Roman" w:hAnsi="Times New Roman" w:eastAsia="Times New Roman"/>
                <w:b w:val="0"/>
                <w:i w:val="0"/>
                <w:sz w:val="22"/>
              </w:rPr>
              <w:t>red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red</w:t>
            </w:r>
          </w:p>
        </w:tc>
        <w:tc>
          <w:tcPr>
            <w:tcW w:type="dxa" w:w="3400"/>
          </w:tcPr>
          <w:p>
            <w:pPr>
              <w:jc w:val="center"/>
            </w:pPr>
            <w:r/>
            <w:r>
              <w:rPr>
                <w:rFonts w:ascii="Times New Roman" w:hAnsi="Times New Roman" w:eastAsia="Times New Roman"/>
                <w:b w:val="0"/>
                <w:i w:val="0"/>
                <w:sz w:val="22"/>
              </w:rPr>
              <w:t>purple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purple</w:t>
            </w:r>
          </w:p>
        </w:tc>
        <w:tc>
          <w:tcPr>
            <w:tcW w:type="dxa" w:w="3400"/>
          </w:tcPr>
          <w:p>
            <w:pPr>
              <w:jc w:val="center"/>
            </w:pPr>
            <w:r/>
            <w:r>
              <w:rPr>
                <w:rFonts w:ascii="Times New Roman" w:hAnsi="Times New Roman" w:eastAsia="Times New Roman"/>
                <w:b w:val="0"/>
                <w:i w:val="0"/>
                <w:sz w:val="22"/>
              </w:rPr>
              <w:t>yellow</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In a sunny day, the changes in pH of water in a freshwater aquarium with seaweed only are best represented by:</w:t>
        <w:br/>
        <w:t>Ans: D</w:t>
        <w:br/>
        <w:t>Directions: Questions 66 to 68 refer to the graph below which shows the effect of fight intensity on gaseous exchange of leaves.</w:t>
      </w:r>
    </w:p>
    <w:p>
      <w:pPr>
        <w:spacing w:after="80"/>
        <w:jc w:val="center"/>
      </w:pPr>
      <w:r>
        <w:drawing>
          <wp:inline xmlns:a="http://schemas.openxmlformats.org/drawingml/2006/main" xmlns:pic="http://schemas.openxmlformats.org/drawingml/2006/picture">
            <wp:extent cx="4752000" cy="708247"/>
            <wp:docPr id="11" name="Picture 11"/>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12" name="Picture 12"/>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statements about the graph is/are correct? (1)At zero light intensity, the rate of carbon dioxide production due to respiration was 3 mg cm 2-h1- in leaf X. (2)There was neither carbon dioxide absorption nor carbon dioxide production at alight intensity of 1 unit in leaf Y. (3)At a light intensity of 7 units, the rate of carbon dioxide absorption due to photosynthesis was 4 mg cm 2-h1- in both leaves X and Y.</w:t>
      </w:r>
    </w:p>
    <w:p>
      <w:pPr>
        <w:spacing w:after="80"/>
        <w:jc w:val="center"/>
      </w:pPr>
      <w:r>
        <w:drawing>
          <wp:inline xmlns:a="http://schemas.openxmlformats.org/drawingml/2006/main" xmlns:pic="http://schemas.openxmlformats.org/drawingml/2006/picture">
            <wp:extent cx="4752000" cy="708247"/>
            <wp:docPr id="13" name="Picture 13"/>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14" name="Picture 14"/>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If the area of leaf X is 16 cm 2, how much carbon dioxide is absorbed during photosynthesis by leaf X at a light intensity of 4 units for 2 hours?</w:t>
      </w:r>
    </w:p>
    <w:p>
      <w:pPr>
        <w:spacing w:after="80"/>
        <w:jc w:val="center"/>
      </w:pPr>
      <w:r>
        <w:drawing>
          <wp:inline xmlns:a="http://schemas.openxmlformats.org/drawingml/2006/main" xmlns:pic="http://schemas.openxmlformats.org/drawingml/2006/picture">
            <wp:extent cx="4752000" cy="708247"/>
            <wp:docPr id="15" name="Picture 15"/>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16" name="Picture 16"/>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32 mg</w:t>
      </w:r>
    </w:p>
    <w:p>
      <w:pPr>
        <w:spacing w:after="20" w:before="0"/>
        <w:ind w:left="283"/>
      </w:pPr>
      <w:r>
        <w:rPr>
          <w:rFonts w:ascii="Times New Roman" w:hAnsi="Times New Roman" w:eastAsia="Times New Roman"/>
          <w:b w:val="0"/>
          <w:i w:val="0"/>
          <w:sz w:val="24"/>
        </w:rPr>
        <w:t>B.  64 mg</w:t>
      </w:r>
    </w:p>
    <w:p>
      <w:pPr>
        <w:spacing w:after="20" w:before="0"/>
        <w:ind w:left="283"/>
      </w:pPr>
      <w:r>
        <w:rPr>
          <w:rFonts w:ascii="Times New Roman" w:hAnsi="Times New Roman" w:eastAsia="Times New Roman"/>
          <w:b w:val="0"/>
          <w:i w:val="0"/>
          <w:sz w:val="24"/>
        </w:rPr>
        <w:t>C.  128 mg</w:t>
      </w:r>
    </w:p>
    <w:p>
      <w:pPr>
        <w:spacing w:after="20" w:before="0"/>
        <w:ind w:left="283"/>
      </w:pPr>
      <w:r>
        <w:rPr>
          <w:rFonts w:ascii="Times New Roman" w:hAnsi="Times New Roman" w:eastAsia="Times New Roman"/>
          <w:b w:val="0"/>
          <w:i w:val="0"/>
          <w:sz w:val="24"/>
        </w:rPr>
        <w:t>D.  160 mg</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What is the probable environment in which leaves X and Y are living respectively?</w:t>
        <w:br/>
        <w:t>Directions: Questions 69 to 71 refer to the graph below which shows the rates of net uptake and net release of oxygen in a plant over one day.</w:t>
      </w:r>
    </w:p>
    <w:p>
      <w:pPr>
        <w:spacing w:after="80"/>
        <w:jc w:val="center"/>
      </w:pPr>
      <w:r>
        <w:drawing>
          <wp:inline xmlns:a="http://schemas.openxmlformats.org/drawingml/2006/main" xmlns:pic="http://schemas.openxmlformats.org/drawingml/2006/picture">
            <wp:extent cx="4752000" cy="2836272"/>
            <wp:docPr id="17" name="Picture 17"/>
            <wp:cNvGraphicFramePr>
              <a:graphicFrameLocks noChangeAspect="1"/>
            </wp:cNvGraphicFramePr>
            <a:graphic>
              <a:graphicData uri="http://schemas.openxmlformats.org/drawingml/2006/picture">
                <pic:pic>
                  <pic:nvPicPr>
                    <pic:cNvPr id="0" name="Nutriton_and_gaseous_exchange_in_plant_l_q068_1.png"/>
                    <pic:cNvPicPr/>
                  </pic:nvPicPr>
                  <pic:blipFill>
                    <a:blip r:embed="rId14"/>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8247"/>
            <wp:docPr id="18" name="Picture 18"/>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19" name="Picture 19"/>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leaf X</w:t>
            </w:r>
          </w:p>
        </w:tc>
        <w:tc>
          <w:tcPr>
            <w:tcW w:type="dxa" w:w="3400"/>
          </w:tcPr>
          <w:p>
            <w:pPr>
              <w:jc w:val="center"/>
            </w:pPr>
            <w:r/>
            <w:r>
              <w:rPr>
                <w:rFonts w:ascii="Times New Roman" w:hAnsi="Times New Roman" w:eastAsia="Times New Roman"/>
                <w:b w:val="0"/>
                <w:i w:val="0"/>
                <w:sz w:val="22"/>
              </w:rPr>
              <w:t>leaf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sunny</w:t>
            </w:r>
          </w:p>
        </w:tc>
        <w:tc>
          <w:tcPr>
            <w:tcW w:type="dxa" w:w="3400"/>
          </w:tcPr>
          <w:p>
            <w:pPr>
              <w:jc w:val="center"/>
            </w:pPr>
            <w:r/>
            <w:r>
              <w:rPr>
                <w:rFonts w:ascii="Times New Roman" w:hAnsi="Times New Roman" w:eastAsia="Times New Roman"/>
                <w:b w:val="0"/>
                <w:i w:val="0"/>
                <w:sz w:val="22"/>
              </w:rPr>
              <w:t>sunny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sunny</w:t>
            </w:r>
          </w:p>
        </w:tc>
        <w:tc>
          <w:tcPr>
            <w:tcW w:type="dxa" w:w="3400"/>
          </w:tcPr>
          <w:p>
            <w:pPr>
              <w:jc w:val="center"/>
            </w:pPr>
            <w:r/>
            <w:r>
              <w:rPr>
                <w:rFonts w:ascii="Times New Roman" w:hAnsi="Times New Roman" w:eastAsia="Times New Roman"/>
                <w:b w:val="0"/>
                <w:i w:val="0"/>
                <w:sz w:val="22"/>
              </w:rPr>
              <w:t>shaded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shaded</w:t>
            </w:r>
          </w:p>
        </w:tc>
        <w:tc>
          <w:tcPr>
            <w:tcW w:type="dxa" w:w="3400"/>
          </w:tcPr>
          <w:p>
            <w:pPr>
              <w:jc w:val="center"/>
            </w:pPr>
            <w:r/>
            <w:r>
              <w:rPr>
                <w:rFonts w:ascii="Times New Roman" w:hAnsi="Times New Roman" w:eastAsia="Times New Roman"/>
                <w:b w:val="0"/>
                <w:i w:val="0"/>
                <w:sz w:val="22"/>
              </w:rPr>
              <w:t>sunny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shaded</w:t>
            </w:r>
          </w:p>
        </w:tc>
        <w:tc>
          <w:tcPr>
            <w:tcW w:type="dxa" w:w="3400"/>
          </w:tcPr>
          <w:p>
            <w:pPr>
              <w:jc w:val="center"/>
            </w:pPr>
            <w:r/>
            <w:r>
              <w:rPr>
                <w:rFonts w:ascii="Times New Roman" w:hAnsi="Times New Roman" w:eastAsia="Times New Roman"/>
                <w:b w:val="0"/>
                <w:i w:val="0"/>
                <w:sz w:val="22"/>
              </w:rPr>
              <w:t>shaded</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Assuming that the rate of respiration remains constant throughout the day, how, much oxygen are absorbed by the plant during respiration in one day?</w:t>
      </w:r>
    </w:p>
    <w:p>
      <w:pPr>
        <w:spacing w:after="80"/>
        <w:jc w:val="center"/>
      </w:pPr>
      <w:r>
        <w:drawing>
          <wp:inline xmlns:a="http://schemas.openxmlformats.org/drawingml/2006/main" xmlns:pic="http://schemas.openxmlformats.org/drawingml/2006/picture">
            <wp:extent cx="4752000" cy="2836272"/>
            <wp:docPr id="20" name="Picture 20"/>
            <wp:cNvGraphicFramePr>
              <a:graphicFrameLocks noChangeAspect="1"/>
            </wp:cNvGraphicFramePr>
            <a:graphic>
              <a:graphicData uri="http://schemas.openxmlformats.org/drawingml/2006/picture">
                <pic:pic>
                  <pic:nvPicPr>
                    <pic:cNvPr id="0" name="Nutriton_and_gaseous_exchange_in_plant_l_q068_1.png"/>
                    <pic:cNvPicPr/>
                  </pic:nvPicPr>
                  <pic:blipFill>
                    <a:blip r:embed="rId14"/>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8247"/>
            <wp:docPr id="21" name="Picture 21"/>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22" name="Picture 22"/>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20 mg</w:t>
      </w:r>
    </w:p>
    <w:p>
      <w:pPr>
        <w:spacing w:after="20" w:before="0"/>
        <w:ind w:left="283"/>
      </w:pPr>
      <w:r>
        <w:rPr>
          <w:rFonts w:ascii="Times New Roman" w:hAnsi="Times New Roman" w:eastAsia="Times New Roman"/>
          <w:b w:val="0"/>
          <w:i w:val="0"/>
          <w:sz w:val="24"/>
        </w:rPr>
        <w:t>B.  120 mg</w:t>
      </w:r>
    </w:p>
    <w:p>
      <w:pPr>
        <w:spacing w:after="20" w:before="0"/>
        <w:ind w:left="283"/>
      </w:pPr>
      <w:r>
        <w:rPr>
          <w:rFonts w:ascii="Times New Roman" w:hAnsi="Times New Roman" w:eastAsia="Times New Roman"/>
          <w:b w:val="0"/>
          <w:i w:val="0"/>
          <w:sz w:val="24"/>
        </w:rPr>
        <w:t>C.  240 mg</w:t>
      </w:r>
    </w:p>
    <w:p>
      <w:pPr>
        <w:spacing w:after="20" w:before="0"/>
        <w:ind w:left="283"/>
      </w:pPr>
      <w:r>
        <w:rPr>
          <w:rFonts w:ascii="Times New Roman" w:hAnsi="Times New Roman" w:eastAsia="Times New Roman"/>
          <w:b w:val="0"/>
          <w:i w:val="0"/>
          <w:sz w:val="24"/>
        </w:rPr>
        <w:t>D.  480 mg</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How much oxygen are released from the plant during photosynthesis between 1200 and 1300 hour?</w:t>
      </w:r>
    </w:p>
    <w:p>
      <w:pPr>
        <w:spacing w:after="80"/>
        <w:jc w:val="center"/>
      </w:pPr>
      <w:r>
        <w:drawing>
          <wp:inline xmlns:a="http://schemas.openxmlformats.org/drawingml/2006/main" xmlns:pic="http://schemas.openxmlformats.org/drawingml/2006/picture">
            <wp:extent cx="4752000" cy="2836272"/>
            <wp:docPr id="23" name="Picture 23"/>
            <wp:cNvGraphicFramePr>
              <a:graphicFrameLocks noChangeAspect="1"/>
            </wp:cNvGraphicFramePr>
            <a:graphic>
              <a:graphicData uri="http://schemas.openxmlformats.org/drawingml/2006/picture">
                <pic:pic>
                  <pic:nvPicPr>
                    <pic:cNvPr id="0" name="Nutriton_and_gaseous_exchange_in_plant_l_q068_1.png"/>
                    <pic:cNvPicPr/>
                  </pic:nvPicPr>
                  <pic:blipFill>
                    <a:blip r:embed="rId14"/>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8247"/>
            <wp:docPr id="24" name="Picture 24"/>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25" name="Picture 25"/>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100 mg</w:t>
      </w:r>
    </w:p>
    <w:p>
      <w:pPr>
        <w:spacing w:after="20" w:before="0"/>
        <w:ind w:left="283"/>
      </w:pPr>
      <w:r>
        <w:rPr>
          <w:rFonts w:ascii="Times New Roman" w:hAnsi="Times New Roman" w:eastAsia="Times New Roman"/>
          <w:b w:val="0"/>
          <w:i w:val="0"/>
          <w:sz w:val="24"/>
        </w:rPr>
        <w:t>B.  120 mg</w:t>
      </w:r>
    </w:p>
    <w:p>
      <w:pPr>
        <w:spacing w:after="20" w:before="0"/>
        <w:ind w:left="283"/>
      </w:pPr>
      <w:r>
        <w:rPr>
          <w:rFonts w:ascii="Times New Roman" w:hAnsi="Times New Roman" w:eastAsia="Times New Roman"/>
          <w:b w:val="0"/>
          <w:i w:val="0"/>
          <w:sz w:val="24"/>
        </w:rPr>
        <w:t>C.  140 mg</w:t>
      </w:r>
    </w:p>
    <w:p>
      <w:pPr>
        <w:spacing w:after="20" w:before="0"/>
        <w:ind w:left="283"/>
      </w:pPr>
      <w:r>
        <w:rPr>
          <w:rFonts w:ascii="Times New Roman" w:hAnsi="Times New Roman" w:eastAsia="Times New Roman"/>
          <w:b w:val="0"/>
          <w:i w:val="0"/>
          <w:sz w:val="24"/>
        </w:rPr>
        <w:t>D.  160 mg</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When area A is larger than area B, it indicates that</w:t>
      </w:r>
    </w:p>
    <w:p>
      <w:pPr>
        <w:spacing w:after="80"/>
        <w:jc w:val="center"/>
      </w:pPr>
      <w:r>
        <w:drawing>
          <wp:inline xmlns:a="http://schemas.openxmlformats.org/drawingml/2006/main" xmlns:pic="http://schemas.openxmlformats.org/drawingml/2006/picture">
            <wp:extent cx="4752000" cy="2836272"/>
            <wp:docPr id="26" name="Picture 26"/>
            <wp:cNvGraphicFramePr>
              <a:graphicFrameLocks noChangeAspect="1"/>
            </wp:cNvGraphicFramePr>
            <a:graphic>
              <a:graphicData uri="http://schemas.openxmlformats.org/drawingml/2006/picture">
                <pic:pic>
                  <pic:nvPicPr>
                    <pic:cNvPr id="0" name="Nutriton_and_gaseous_exchange_in_plant_l_q068_1.png"/>
                    <pic:cNvPicPr/>
                  </pic:nvPicPr>
                  <pic:blipFill>
                    <a:blip r:embed="rId14"/>
                    <a:stretch>
                      <a:fillRect/>
                    </a:stretch>
                  </pic:blipFill>
                  <pic:spPr>
                    <a:xfrm>
                      <a:off x="0" y="0"/>
                      <a:ext cx="4752000" cy="283627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8247"/>
            <wp:docPr id="27" name="Picture 27"/>
            <wp:cNvGraphicFramePr>
              <a:graphicFrameLocks noChangeAspect="1"/>
            </wp:cNvGraphicFramePr>
            <a:graphic>
              <a:graphicData uri="http://schemas.openxmlformats.org/drawingml/2006/picture">
                <pic:pic>
                  <pic:nvPicPr>
                    <pic:cNvPr id="0" name="Nutriton_and_gaseous_exchange_in_plant_l_q065_1.png"/>
                    <pic:cNvPicPr/>
                  </pic:nvPicPr>
                  <pic:blipFill>
                    <a:blip r:embed="rId12"/>
                    <a:stretch>
                      <a:fillRect/>
                    </a:stretch>
                  </pic:blipFill>
                  <pic:spPr>
                    <a:xfrm>
                      <a:off x="0" y="0"/>
                      <a:ext cx="4752000" cy="7082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18352"/>
            <wp:docPr id="28" name="Picture 28"/>
            <wp:cNvGraphicFramePr>
              <a:graphicFrameLocks noChangeAspect="1"/>
            </wp:cNvGraphicFramePr>
            <a:graphic>
              <a:graphicData uri="http://schemas.openxmlformats.org/drawingml/2006/picture">
                <pic:pic>
                  <pic:nvPicPr>
                    <pic:cNvPr id="0" name="Nutriton_and_gaseous_exchange_in_plant_l_q065_2.png"/>
                    <pic:cNvPicPr/>
                  </pic:nvPicPr>
                  <pic:blipFill>
                    <a:blip r:embed="rId13"/>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the plant is fully mature.</w:t>
      </w:r>
    </w:p>
    <w:p>
      <w:pPr>
        <w:spacing w:after="20" w:before="0"/>
        <w:ind w:left="283"/>
      </w:pPr>
      <w:r>
        <w:rPr>
          <w:rFonts w:ascii="Times New Roman" w:hAnsi="Times New Roman" w:eastAsia="Times New Roman"/>
          <w:b w:val="0"/>
          <w:i w:val="0"/>
          <w:sz w:val="24"/>
        </w:rPr>
        <w:t>B.  the plant is gaining weight.</w:t>
      </w:r>
    </w:p>
    <w:p>
      <w:pPr>
        <w:spacing w:after="20" w:before="0"/>
        <w:ind w:left="283"/>
      </w:pPr>
      <w:r>
        <w:rPr>
          <w:rFonts w:ascii="Times New Roman" w:hAnsi="Times New Roman" w:eastAsia="Times New Roman"/>
          <w:b w:val="0"/>
          <w:i w:val="0"/>
          <w:sz w:val="24"/>
        </w:rPr>
        <w:t>C.  the plant is ageing.</w:t>
      </w:r>
    </w:p>
    <w:p>
      <w:pPr>
        <w:spacing w:after="20" w:before="0"/>
        <w:ind w:left="283"/>
      </w:pPr>
      <w:r>
        <w:rPr>
          <w:rFonts w:ascii="Times New Roman" w:hAnsi="Times New Roman" w:eastAsia="Times New Roman"/>
          <w:b w:val="0"/>
          <w:i w:val="0"/>
          <w:sz w:val="24"/>
        </w:rPr>
        <w:t>D.  the plant is losing weight.</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Directions: Question 2 to 7 refer to the dragram below which shows an experimental set-up.</w:t>
        <w:br/>
        <w:t>In performing this experiment the jar is covered with a piece of black paper. The purpose is to</w:t>
      </w:r>
    </w:p>
    <w:p>
      <w:pPr>
        <w:spacing w:after="80"/>
        <w:jc w:val="center"/>
      </w:pPr>
      <w:r>
        <w:drawing>
          <wp:inline xmlns:a="http://schemas.openxmlformats.org/drawingml/2006/main" xmlns:pic="http://schemas.openxmlformats.org/drawingml/2006/picture">
            <wp:extent cx="4752000" cy="3659694"/>
            <wp:docPr id="29" name="Picture 29"/>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5"/>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destarch the plant seedling.</w:t>
      </w:r>
    </w:p>
    <w:p>
      <w:pPr>
        <w:spacing w:after="20" w:before="0"/>
        <w:ind w:left="283"/>
      </w:pPr>
      <w:r>
        <w:rPr>
          <w:rFonts w:ascii="Times New Roman" w:hAnsi="Times New Roman" w:eastAsia="Times New Roman"/>
          <w:b w:val="0"/>
          <w:i w:val="0"/>
          <w:sz w:val="24"/>
        </w:rPr>
        <w:t>B.  discourage the algal growth inside the jar.</w:t>
      </w:r>
    </w:p>
    <w:p>
      <w:pPr>
        <w:spacing w:after="20" w:before="0"/>
        <w:ind w:left="283"/>
      </w:pPr>
      <w:r>
        <w:rPr>
          <w:rFonts w:ascii="Times New Roman" w:hAnsi="Times New Roman" w:eastAsia="Times New Roman"/>
          <w:b w:val="0"/>
          <w:i w:val="0"/>
          <w:sz w:val="24"/>
        </w:rPr>
        <w:t>C.  indirectly increase the carbon dioxide content of the solution inside the jar.</w:t>
      </w:r>
    </w:p>
    <w:p>
      <w:pPr>
        <w:spacing w:after="20" w:before="0"/>
        <w:ind w:left="283"/>
      </w:pPr>
      <w:r>
        <w:rPr>
          <w:rFonts w:ascii="Times New Roman" w:hAnsi="Times New Roman" w:eastAsia="Times New Roman"/>
          <w:b w:val="0"/>
          <w:i w:val="0"/>
          <w:sz w:val="24"/>
        </w:rPr>
        <w:t>D.  absorb more heat from the surroundings so that the solution is warmed up to an optimum temperature for healthy plant growth.</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Air is blown via the air inlet into the solution daily. What is the purpose of this action?</w:t>
      </w:r>
    </w:p>
    <w:p>
      <w:pPr>
        <w:spacing w:after="80"/>
        <w:jc w:val="center"/>
      </w:pPr>
      <w:r>
        <w:drawing>
          <wp:inline xmlns:a="http://schemas.openxmlformats.org/drawingml/2006/main" xmlns:pic="http://schemas.openxmlformats.org/drawingml/2006/picture">
            <wp:extent cx="4752000" cy="3659694"/>
            <wp:docPr id="30" name="Picture 30"/>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5"/>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It enables the roots to obtain additional carbon dioxide supply so that the seedling can carry out photosynthesis at a faster rate to support the active growth of the plant.</w:t>
      </w:r>
    </w:p>
    <w:p>
      <w:pPr>
        <w:spacing w:after="20" w:before="0"/>
        <w:ind w:left="283"/>
      </w:pPr>
      <w:r>
        <w:rPr>
          <w:rFonts w:ascii="Times New Roman" w:hAnsi="Times New Roman" w:eastAsia="Times New Roman"/>
          <w:b w:val="0"/>
          <w:i w:val="0"/>
          <w:sz w:val="24"/>
        </w:rPr>
        <w:t>B.  The seedling can obtain more nitrogen from the solution to support protein synthesis at this stage of active growth.</w:t>
      </w:r>
    </w:p>
    <w:p>
      <w:pPr>
        <w:spacing w:after="20" w:before="0"/>
        <w:ind w:left="283"/>
      </w:pPr>
      <w:r>
        <w:rPr>
          <w:rFonts w:ascii="Times New Roman" w:hAnsi="Times New Roman" w:eastAsia="Times New Roman"/>
          <w:b w:val="0"/>
          <w:i w:val="0"/>
          <w:sz w:val="24"/>
        </w:rPr>
        <w:t>C.  It provides more oxygen in the solution to support the active respiratory activities of roots.</w:t>
      </w:r>
    </w:p>
    <w:p>
      <w:pPr>
        <w:spacing w:after="20" w:before="0"/>
        <w:ind w:left="283"/>
      </w:pPr>
      <w:r>
        <w:rPr>
          <w:rFonts w:ascii="Times New Roman" w:hAnsi="Times New Roman" w:eastAsia="Times New Roman"/>
          <w:b w:val="0"/>
          <w:i w:val="0"/>
          <w:sz w:val="24"/>
        </w:rPr>
        <w:t>D.  It increases the air pressure inside the jar so that more water is pressed into the roots to compensate for the water lost through transpiration. 5A young seedling is preferred to a mature plant in this experiment because (1) the root system of a seedling is small enough to be put completely inside the jar. (2) a seedling has more leaves that permit rapid photosynthesis to take place. (3) a seedling grows faster that gives a more conspicuous result. (4) a seedling does not store large amount of mineral salts that may affect growth.</w:t>
      </w:r>
    </w:p>
    <w:p>
      <w:pPr>
        <w:spacing w:after="20" w:before="0"/>
        <w:ind w:left="283"/>
      </w:pPr>
      <w:r>
        <w:rPr>
          <w:rFonts w:ascii="Times New Roman" w:hAnsi="Times New Roman" w:eastAsia="Times New Roman"/>
          <w:b w:val="0"/>
          <w:i w:val="0"/>
          <w:sz w:val="24"/>
        </w:rPr>
        <w:t>A.  (1) and (2) only B. (1) and (3) only C. (2) and (3) only D. (3) and (4) only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If the culture solution used in the above experiment is short of magnesium, which of the following deficiency symptoms are found in the seedling? (1) Chlorotic leaves (2) Poor stunted growth (3) Poor root formation</w:t>
      </w:r>
    </w:p>
    <w:p>
      <w:pPr>
        <w:spacing w:after="80"/>
        <w:jc w:val="center"/>
      </w:pPr>
      <w:r>
        <w:drawing>
          <wp:inline xmlns:a="http://schemas.openxmlformats.org/drawingml/2006/main" xmlns:pic="http://schemas.openxmlformats.org/drawingml/2006/picture">
            <wp:extent cx="4752000" cy="3659694"/>
            <wp:docPr id="31" name="Picture 31"/>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5"/>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 control for this experiment is prepared by setting up a similar set of apparatus but</w:t>
      </w:r>
    </w:p>
    <w:p>
      <w:pPr>
        <w:spacing w:after="80"/>
        <w:jc w:val="center"/>
      </w:pPr>
      <w:r>
        <w:drawing>
          <wp:inline xmlns:a="http://schemas.openxmlformats.org/drawingml/2006/main" xmlns:pic="http://schemas.openxmlformats.org/drawingml/2006/picture">
            <wp:extent cx="4752000" cy="3659694"/>
            <wp:docPr id="32" name="Picture 32"/>
            <wp:cNvGraphicFramePr>
              <a:graphicFrameLocks noChangeAspect="1"/>
            </wp:cNvGraphicFramePr>
            <a:graphic>
              <a:graphicData uri="http://schemas.openxmlformats.org/drawingml/2006/picture">
                <pic:pic>
                  <pic:nvPicPr>
                    <pic:cNvPr id="0" name="nutrition_gas_exchange_YKTo_MC_to_studen_q003_1.png"/>
                    <pic:cNvPicPr/>
                  </pic:nvPicPr>
                  <pic:blipFill>
                    <a:blip r:embed="rId15"/>
                    <a:stretch>
                      <a:fillRect/>
                    </a:stretch>
                  </pic:blipFill>
                  <pic:spPr>
                    <a:xfrm>
                      <a:off x="0" y="0"/>
                      <a:ext cx="4752000" cy="3659694"/>
                    </a:xfrm>
                    <a:prstGeom prst="rect"/>
                  </pic:spPr>
                </pic:pic>
              </a:graphicData>
            </a:graphic>
          </wp:inline>
        </w:drawing>
      </w:r>
    </w:p>
    <w:p>
      <w:pPr>
        <w:spacing w:after="20" w:before="0"/>
        <w:ind w:left="283"/>
      </w:pPr>
      <w:r>
        <w:rPr>
          <w:rFonts w:ascii="Times New Roman" w:hAnsi="Times New Roman" w:eastAsia="Times New Roman"/>
          <w:b w:val="0"/>
          <w:i w:val="0"/>
          <w:sz w:val="24"/>
        </w:rPr>
        <w:t>A.  the whole set-up is put in darkness.</w:t>
      </w:r>
    </w:p>
    <w:p>
      <w:pPr>
        <w:spacing w:after="20" w:before="0"/>
        <w:ind w:left="283"/>
      </w:pPr>
      <w:r>
        <w:rPr>
          <w:rFonts w:ascii="Times New Roman" w:hAnsi="Times New Roman" w:eastAsia="Times New Roman"/>
          <w:b w:val="0"/>
          <w:i w:val="0"/>
          <w:sz w:val="24"/>
        </w:rPr>
        <w:t>B.  the seedling is absent.</w:t>
      </w:r>
    </w:p>
    <w:p>
      <w:pPr>
        <w:spacing w:after="20" w:before="0"/>
        <w:ind w:left="283"/>
      </w:pPr>
      <w:r>
        <w:rPr>
          <w:rFonts w:ascii="Times New Roman" w:hAnsi="Times New Roman" w:eastAsia="Times New Roman"/>
          <w:b w:val="0"/>
          <w:i w:val="0"/>
          <w:sz w:val="24"/>
        </w:rPr>
        <w:t>C.  the solution is replaced by a complete culture solution.</w:t>
      </w:r>
    </w:p>
    <w:p>
      <w:pPr>
        <w:spacing w:after="20" w:before="0"/>
        <w:ind w:left="283"/>
      </w:pPr>
      <w:r>
        <w:rPr>
          <w:rFonts w:ascii="Times New Roman" w:hAnsi="Times New Roman" w:eastAsia="Times New Roman"/>
          <w:b w:val="0"/>
          <w:i w:val="0"/>
          <w:sz w:val="24"/>
        </w:rPr>
        <w:t>D.  the solution is replaced by distilled water. 8Nitrogen is essential to plants for the synthesis of (1) proteins. (2) lipids. (3) nucleic acids.</w:t>
      </w:r>
    </w:p>
    <w:p>
      <w:pPr>
        <w:spacing w:after="20" w:before="0"/>
        <w:ind w:left="283"/>
      </w:pPr>
      <w:r>
        <w:rPr>
          <w:rFonts w:ascii="Times New Roman" w:hAnsi="Times New Roman" w:eastAsia="Times New Roman"/>
          <w:b w:val="0"/>
          <w:i w:val="0"/>
          <w:sz w:val="24"/>
        </w:rPr>
        <w:t>A.  (1) only B. (2) only C. (1) and (3) only D. (2) and (3) only</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Nitrogen required for most green plants except leguminous plants is absorbed directly from</w:t>
      </w:r>
    </w:p>
    <w:p>
      <w:pPr>
        <w:spacing w:after="20" w:before="0"/>
        <w:ind w:left="283"/>
      </w:pPr>
      <w:r>
        <w:rPr>
          <w:rFonts w:ascii="Times New Roman" w:hAnsi="Times New Roman" w:eastAsia="Times New Roman"/>
          <w:b w:val="0"/>
          <w:i w:val="0"/>
          <w:sz w:val="24"/>
        </w:rPr>
        <w:t>A.  air.</w:t>
      </w:r>
    </w:p>
    <w:p>
      <w:pPr>
        <w:spacing w:after="20" w:before="0"/>
        <w:ind w:left="283"/>
      </w:pPr>
      <w:r>
        <w:rPr>
          <w:rFonts w:ascii="Times New Roman" w:hAnsi="Times New Roman" w:eastAsia="Times New Roman"/>
          <w:b w:val="0"/>
          <w:i w:val="0"/>
          <w:sz w:val="24"/>
        </w:rPr>
        <w:t>B.  in form of nitrogen gas from soil.</w:t>
      </w:r>
    </w:p>
    <w:p>
      <w:pPr>
        <w:spacing w:after="20" w:before="0"/>
        <w:ind w:left="283"/>
      </w:pPr>
      <w:r>
        <w:rPr>
          <w:rFonts w:ascii="Times New Roman" w:hAnsi="Times New Roman" w:eastAsia="Times New Roman"/>
          <w:b w:val="0"/>
          <w:i w:val="0"/>
          <w:sz w:val="24"/>
        </w:rPr>
        <w:t>C.  in forms of nitrates or ammonium compounds from soil.</w:t>
      </w:r>
    </w:p>
    <w:p>
      <w:pPr>
        <w:spacing w:after="20" w:before="0"/>
        <w:ind w:left="283"/>
      </w:pPr>
      <w:r>
        <w:rPr>
          <w:rFonts w:ascii="Times New Roman" w:hAnsi="Times New Roman" w:eastAsia="Times New Roman"/>
          <w:b w:val="0"/>
          <w:i w:val="0"/>
          <w:sz w:val="24"/>
        </w:rPr>
        <w:t>D.  from animals.</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elements is the essential component of chlorophyll and ATP for them to carry out their functions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Chlorophyll</w:t>
            </w:r>
          </w:p>
        </w:tc>
        <w:tc>
          <w:tcPr>
            <w:tcW w:type="dxa" w:w="3400"/>
          </w:tcPr>
          <w:p>
            <w:pPr>
              <w:jc w:val="center"/>
            </w:pPr>
            <w:r/>
            <w:r>
              <w:rPr>
                <w:rFonts w:ascii="Times New Roman" w:hAnsi="Times New Roman" w:eastAsia="Times New Roman"/>
                <w:b w:val="0"/>
                <w:i w:val="0"/>
                <w:sz w:val="22"/>
              </w:rPr>
              <w:t>ATP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Magnesium</w:t>
            </w:r>
          </w:p>
        </w:tc>
        <w:tc>
          <w:tcPr>
            <w:tcW w:type="dxa" w:w="3400"/>
          </w:tcPr>
          <w:p>
            <w:pPr>
              <w:jc w:val="center"/>
            </w:pPr>
            <w:r/>
            <w:r>
              <w:rPr>
                <w:rFonts w:ascii="Times New Roman" w:hAnsi="Times New Roman" w:eastAsia="Times New Roman"/>
                <w:b w:val="0"/>
                <w:i w:val="0"/>
                <w:sz w:val="22"/>
              </w:rPr>
              <w:t>Phosphorus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Iron</w:t>
            </w:r>
          </w:p>
        </w:tc>
        <w:tc>
          <w:tcPr>
            <w:tcW w:type="dxa" w:w="3400"/>
          </w:tcPr>
          <w:p>
            <w:pPr>
              <w:jc w:val="center"/>
            </w:pPr>
            <w:r/>
            <w:r>
              <w:rPr>
                <w:rFonts w:ascii="Times New Roman" w:hAnsi="Times New Roman" w:eastAsia="Times New Roman"/>
                <w:b w:val="0"/>
                <w:i w:val="0"/>
                <w:sz w:val="22"/>
              </w:rPr>
              <w:t>Nitrogen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Phosphorus</w:t>
            </w:r>
          </w:p>
        </w:tc>
        <w:tc>
          <w:tcPr>
            <w:tcW w:type="dxa" w:w="3400"/>
          </w:tcPr>
          <w:p>
            <w:pPr>
              <w:jc w:val="center"/>
            </w:pPr>
            <w:r/>
            <w:r>
              <w:rPr>
                <w:rFonts w:ascii="Times New Roman" w:hAnsi="Times New Roman" w:eastAsia="Times New Roman"/>
                <w:b w:val="0"/>
                <w:i w:val="0"/>
                <w:sz w:val="22"/>
              </w:rPr>
              <w:t>Magnesium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Nitrogen</w:t>
            </w:r>
          </w:p>
        </w:tc>
        <w:tc>
          <w:tcPr>
            <w:tcW w:type="dxa" w:w="3400"/>
          </w:tcPr>
          <w:p>
            <w:pPr>
              <w:jc w:val="center"/>
            </w:pPr>
            <w:r/>
            <w:r>
              <w:rPr>
                <w:rFonts w:ascii="Times New Roman" w:hAnsi="Times New Roman" w:eastAsia="Times New Roman"/>
                <w:b w:val="0"/>
                <w:i w:val="0"/>
                <w:sz w:val="22"/>
              </w:rPr>
              <w:t>Iron</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Most farmers add fertilizers to soil for getting prosperous yield of crops because the soil becomes infertile due to (1) the previous harvest of crops from soil. (2) the leaching effect in soil. (3) the activities of the nitrifying bacteria in soil .</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Most commercial fertilizers have the warning : ‘Don't add too much fertilizers to the crops.’ Which of the following is the CORRECT reason of this warning?</w:t>
      </w:r>
    </w:p>
    <w:p>
      <w:pPr>
        <w:spacing w:after="20" w:before="0"/>
        <w:ind w:left="283"/>
      </w:pPr>
      <w:r>
        <w:rPr>
          <w:rFonts w:ascii="Times New Roman" w:hAnsi="Times New Roman" w:eastAsia="Times New Roman"/>
          <w:b w:val="0"/>
          <w:i w:val="0"/>
          <w:sz w:val="24"/>
        </w:rPr>
        <w:t>A.  This will enhance the growth of weeds.</w:t>
      </w:r>
    </w:p>
    <w:p>
      <w:pPr>
        <w:spacing w:after="20" w:before="0"/>
        <w:ind w:left="283"/>
      </w:pPr>
      <w:r>
        <w:rPr>
          <w:rFonts w:ascii="Times New Roman" w:hAnsi="Times New Roman" w:eastAsia="Times New Roman"/>
          <w:b w:val="0"/>
          <w:i w:val="0"/>
          <w:sz w:val="24"/>
        </w:rPr>
        <w:t>B.  This will cause excessive uptake of minerals that may poison the plants.</w:t>
      </w:r>
    </w:p>
    <w:p>
      <w:pPr>
        <w:spacing w:after="20" w:before="0"/>
        <w:ind w:left="283"/>
      </w:pPr>
      <w:r>
        <w:rPr>
          <w:rFonts w:ascii="Times New Roman" w:hAnsi="Times New Roman" w:eastAsia="Times New Roman"/>
          <w:b w:val="0"/>
          <w:i w:val="0"/>
          <w:sz w:val="24"/>
        </w:rPr>
        <w:t>C.  This may decrease the water potential of soil water that will draw water out of the plants.</w:t>
      </w:r>
    </w:p>
    <w:p>
      <w:pPr>
        <w:spacing w:after="20" w:before="0"/>
        <w:ind w:left="283"/>
      </w:pPr>
      <w:r>
        <w:rPr>
          <w:rFonts w:ascii="Times New Roman" w:hAnsi="Times New Roman" w:eastAsia="Times New Roman"/>
          <w:b w:val="0"/>
          <w:i w:val="0"/>
          <w:sz w:val="24"/>
        </w:rPr>
        <w:t>D.  The high concentration of minerals in soil water decreases the solubility of oxygen in soil water. 13Which of the following about organic fertilizers is NOT TRUE ?</w:t>
      </w:r>
    </w:p>
    <w:p>
      <w:pPr>
        <w:spacing w:after="20" w:before="0"/>
        <w:ind w:left="283"/>
      </w:pPr>
      <w:r>
        <w:rPr>
          <w:rFonts w:ascii="Times New Roman" w:hAnsi="Times New Roman" w:eastAsia="Times New Roman"/>
          <w:b w:val="0"/>
          <w:i w:val="0"/>
          <w:sz w:val="24"/>
        </w:rPr>
        <w:t>A.  They can improve soil texture.</w:t>
      </w:r>
    </w:p>
    <w:p>
      <w:pPr>
        <w:spacing w:after="20" w:before="0"/>
        <w:ind w:left="283"/>
      </w:pPr>
      <w:r>
        <w:rPr>
          <w:rFonts w:ascii="Times New Roman" w:hAnsi="Times New Roman" w:eastAsia="Times New Roman"/>
          <w:b w:val="0"/>
          <w:i w:val="0"/>
          <w:sz w:val="24"/>
        </w:rPr>
        <w:t>B.  They provide mineral salts that can be immediately absorbed by plants.</w:t>
      </w:r>
    </w:p>
    <w:p>
      <w:pPr>
        <w:spacing w:after="20" w:before="0"/>
        <w:ind w:left="283"/>
      </w:pPr>
      <w:r>
        <w:rPr>
          <w:rFonts w:ascii="Times New Roman" w:hAnsi="Times New Roman" w:eastAsia="Times New Roman"/>
          <w:b w:val="0"/>
          <w:i w:val="0"/>
          <w:sz w:val="24"/>
        </w:rPr>
        <w:t>C.  They can stay longer in soil.</w:t>
      </w:r>
    </w:p>
    <w:p>
      <w:pPr>
        <w:spacing w:after="20" w:before="0"/>
        <w:ind w:left="283"/>
      </w:pPr>
      <w:r>
        <w:rPr>
          <w:rFonts w:ascii="Times New Roman" w:hAnsi="Times New Roman" w:eastAsia="Times New Roman"/>
          <w:b w:val="0"/>
          <w:i w:val="0"/>
          <w:sz w:val="24"/>
        </w:rPr>
        <w:t>D.  They enhance conservation in nature.</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structures of the flowering plants is analogous to the nostrils of man?</w:t>
      </w:r>
    </w:p>
    <w:p>
      <w:pPr>
        <w:spacing w:after="20" w:before="0"/>
        <w:ind w:left="283"/>
      </w:pPr>
      <w:r>
        <w:rPr>
          <w:rFonts w:ascii="Times New Roman" w:hAnsi="Times New Roman" w:eastAsia="Times New Roman"/>
          <w:b w:val="0"/>
          <w:i w:val="0"/>
          <w:sz w:val="24"/>
        </w:rPr>
        <w:t>A.  Leaf</w:t>
      </w:r>
    </w:p>
    <w:p>
      <w:pPr>
        <w:spacing w:after="20" w:before="0"/>
        <w:ind w:left="283"/>
      </w:pPr>
      <w:r>
        <w:rPr>
          <w:rFonts w:ascii="Times New Roman" w:hAnsi="Times New Roman" w:eastAsia="Times New Roman"/>
          <w:b w:val="0"/>
          <w:i w:val="0"/>
          <w:sz w:val="24"/>
        </w:rPr>
        <w:t>B.  Intercellular air space</w:t>
      </w:r>
    </w:p>
    <w:p>
      <w:pPr>
        <w:spacing w:after="20" w:before="0"/>
        <w:ind w:left="283"/>
      </w:pPr>
      <w:r>
        <w:rPr>
          <w:rFonts w:ascii="Times New Roman" w:hAnsi="Times New Roman" w:eastAsia="Times New Roman"/>
          <w:b w:val="0"/>
          <w:i w:val="0"/>
          <w:sz w:val="24"/>
        </w:rPr>
        <w:t>C.  Stomata</w:t>
      </w:r>
    </w:p>
    <w:p>
      <w:pPr>
        <w:spacing w:after="20" w:before="0"/>
        <w:ind w:left="283"/>
      </w:pPr>
      <w:r>
        <w:rPr>
          <w:rFonts w:ascii="Times New Roman" w:hAnsi="Times New Roman" w:eastAsia="Times New Roman"/>
          <w:b w:val="0"/>
          <w:i w:val="0"/>
          <w:sz w:val="24"/>
        </w:rPr>
        <w:t>D.  Cell surface of the palisade mesophyll cells 15 Stomata are important sites for gas exchange to take place in (1) root hairs. (2) leaves of terrestrial plants. (3) woody stems. (4) leaves of submerged plants. (5) herbaceous stems.</w:t>
      </w:r>
    </w:p>
    <w:p>
      <w:pPr>
        <w:spacing w:after="20" w:before="0"/>
        <w:ind w:left="283"/>
      </w:pPr>
      <w:r>
        <w:rPr>
          <w:rFonts w:ascii="Times New Roman" w:hAnsi="Times New Roman" w:eastAsia="Times New Roman"/>
          <w:b w:val="0"/>
          <w:i w:val="0"/>
          <w:sz w:val="24"/>
        </w:rPr>
        <w:t>A.  (1) and (2) only B. (2) and (3) only C. (3) and (4) only D. (2) and (5) only</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In the mesophyll cells of a green leaf, both oxygen and carbon dioxide are present.</w:t>
      </w:r>
    </w:p>
    <w:p>
      <w:pPr>
        <w:spacing w:after="20" w:before="0"/>
        <w:ind w:left="283"/>
      </w:pPr>
      <w:r>
        <w:rPr>
          <w:rFonts w:ascii="Times New Roman" w:hAnsi="Times New Roman" w:eastAsia="Times New Roman"/>
          <w:b w:val="0"/>
          <w:i w:val="0"/>
          <w:sz w:val="24"/>
        </w:rPr>
        <w:t>A.  Only oxygen is the metabolic end-product.</w:t>
      </w:r>
    </w:p>
    <w:p>
      <w:pPr>
        <w:spacing w:after="20" w:before="0"/>
        <w:ind w:left="283"/>
      </w:pPr>
      <w:r>
        <w:rPr>
          <w:rFonts w:ascii="Times New Roman" w:hAnsi="Times New Roman" w:eastAsia="Times New Roman"/>
          <w:b w:val="0"/>
          <w:i w:val="0"/>
          <w:sz w:val="24"/>
        </w:rPr>
        <w:t>B.  Only carbon dioxide is both the metabolic end product and raw material of the plant metabolism.</w:t>
      </w:r>
    </w:p>
    <w:p>
      <w:pPr>
        <w:spacing w:after="20" w:before="0"/>
        <w:ind w:left="283"/>
      </w:pPr>
      <w:r>
        <w:rPr>
          <w:rFonts w:ascii="Times New Roman" w:hAnsi="Times New Roman" w:eastAsia="Times New Roman"/>
          <w:b w:val="0"/>
          <w:i w:val="0"/>
          <w:sz w:val="24"/>
        </w:rPr>
        <w:t>C.  Only oxygen is both the metabolic end product and raw material of the plant metabolism.</w:t>
      </w:r>
    </w:p>
    <w:p>
      <w:pPr>
        <w:spacing w:after="20" w:before="0"/>
        <w:ind w:left="283"/>
      </w:pPr>
      <w:r>
        <w:rPr>
          <w:rFonts w:ascii="Times New Roman" w:hAnsi="Times New Roman" w:eastAsia="Times New Roman"/>
          <w:b w:val="0"/>
          <w:i w:val="0"/>
          <w:sz w:val="24"/>
        </w:rPr>
        <w:t>D.  Both carbon dioxide and oxygen are metabolic end products and raw materials of the plant metabolism.</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statements about gas exchange in plants is/are INCORRECT?</w:t>
        <w:br/>
        <w:t>(1) It occurs at the leaf surface of terrestrial plants at day time only.</w:t>
        <w:br/>
        <w:t>(2) It occurs at the root hairs at night only.</w:t>
        <w:br/>
        <w:t>(3) It occurs at the surface of the whole plant throughout the day.</w:t>
      </w:r>
    </w:p>
    <w:p>
      <w:pPr>
        <w:spacing w:after="80"/>
        <w:jc w:val="center"/>
      </w:pPr>
      <w:r>
        <w:drawing>
          <wp:inline xmlns:a="http://schemas.openxmlformats.org/drawingml/2006/main" xmlns:pic="http://schemas.openxmlformats.org/drawingml/2006/picture">
            <wp:extent cx="4752000" cy="5806302"/>
            <wp:docPr id="33" name="Picture 33"/>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 18 to 20 refer to the drawing below which shows a diagrammatic representation of the leaf and root of a plant.</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combinations TRULY represents the pathways by which gas exchange takes place in the leaf and root in a sunny day?</w:t>
      </w:r>
    </w:p>
    <w:p>
      <w:pPr>
        <w:spacing w:after="80"/>
        <w:jc w:val="center"/>
      </w:pPr>
      <w:r>
        <w:drawing>
          <wp:inline xmlns:a="http://schemas.openxmlformats.org/drawingml/2006/main" xmlns:pic="http://schemas.openxmlformats.org/drawingml/2006/picture">
            <wp:extent cx="4752000" cy="5806302"/>
            <wp:docPr id="34" name="Picture 34"/>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Pathway of gas exchange in</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Leaf</w:t>
            </w:r>
          </w:p>
        </w:tc>
        <w:tc>
          <w:tcPr>
            <w:tcW w:type="dxa" w:w="2040"/>
          </w:tcPr>
          <w:p>
            <w:pPr>
              <w:jc w:val="center"/>
            </w:pPr>
            <w:r/>
            <w:r>
              <w:rPr>
                <w:rFonts w:ascii="Times New Roman" w:hAnsi="Times New Roman" w:eastAsia="Times New Roman"/>
                <w:b w:val="0"/>
                <w:i w:val="0"/>
                <w:sz w:val="22"/>
              </w:rPr>
              <w:t>Root</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A.B.C.D.</w:t>
            </w:r>
          </w:p>
        </w:tc>
        <w:tc>
          <w:tcPr>
            <w:tcW w:type="dxa" w:w="2040"/>
          </w:tcPr>
          <w:p>
            <w:pPr>
              <w:jc w:val="center"/>
            </w:pPr>
            <w:r/>
            <w:r>
              <w:rPr>
                <w:rFonts w:ascii="Times New Roman" w:hAnsi="Times New Roman" w:eastAsia="Times New Roman"/>
                <w:b w:val="0"/>
                <w:i w:val="0"/>
                <w:sz w:val="22"/>
              </w:rPr>
              <w:t>CO2O2O2CO2</w:t>
            </w:r>
          </w:p>
        </w:tc>
        <w:tc>
          <w:tcPr>
            <w:tcW w:type="dxa" w:w="2040"/>
          </w:tcPr>
          <w:p>
            <w:pPr>
              <w:jc w:val="center"/>
            </w:pPr>
            <w:r/>
            <w:r>
              <w:rPr>
                <w:rFonts w:ascii="Times New Roman" w:hAnsi="Times New Roman" w:eastAsia="Times New Roman"/>
                <w:b w:val="0"/>
                <w:i w:val="0"/>
                <w:sz w:val="22"/>
              </w:rPr>
              <w:t>O2CO2H2OH2O</w:t>
            </w:r>
          </w:p>
        </w:tc>
        <w:tc>
          <w:tcPr>
            <w:tcW w:type="dxa" w:w="2040"/>
          </w:tcPr>
          <w:p>
            <w:pPr>
              <w:jc w:val="center"/>
            </w:pPr>
            <w:r/>
            <w:r>
              <w:rPr>
                <w:rFonts w:ascii="Times New Roman" w:hAnsi="Times New Roman" w:eastAsia="Times New Roman"/>
                <w:b w:val="0"/>
                <w:i w:val="0"/>
                <w:sz w:val="22"/>
              </w:rPr>
              <w:t>O2CO2H2OCO2</w:t>
            </w:r>
          </w:p>
        </w:tc>
        <w:tc>
          <w:tcPr>
            <w:tcW w:type="dxa" w:w="2040"/>
          </w:tcPr>
          <w:p>
            <w:pPr>
              <w:jc w:val="center"/>
            </w:pPr>
            <w:r/>
            <w:r>
              <w:rPr>
                <w:rFonts w:ascii="Times New Roman" w:hAnsi="Times New Roman" w:eastAsia="Times New Roman"/>
                <w:b w:val="0"/>
                <w:i w:val="0"/>
                <w:sz w:val="22"/>
              </w:rPr>
              <w:t>CO2O2CO2O2</w:t>
            </w:r>
          </w:p>
        </w:tc>
      </w:tr>
    </w:tbl>
    <w:p>
      <w:pPr>
        <w:spacing w:after="80" w:before="0"/>
      </w:pP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At noon when both the light intensity and temperature are very high, through which labelled pathways will gas exchange be affected?</w:t>
      </w:r>
    </w:p>
    <w:p>
      <w:pPr>
        <w:spacing w:after="80"/>
        <w:jc w:val="center"/>
      </w:pPr>
      <w:r>
        <w:drawing>
          <wp:inline xmlns:a="http://schemas.openxmlformats.org/drawingml/2006/main" xmlns:pic="http://schemas.openxmlformats.org/drawingml/2006/picture">
            <wp:extent cx="4752000" cy="5806302"/>
            <wp:docPr id="35" name="Picture 35"/>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Which labelled tissues will have their biological activities be affected under the environmental conditions stated in the previous question ?</w:t>
      </w:r>
    </w:p>
    <w:p>
      <w:pPr>
        <w:spacing w:after="80"/>
        <w:jc w:val="center"/>
      </w:pPr>
      <w:r>
        <w:drawing>
          <wp:inline xmlns:a="http://schemas.openxmlformats.org/drawingml/2006/main" xmlns:pic="http://schemas.openxmlformats.org/drawingml/2006/picture">
            <wp:extent cx="4752000" cy="4059551"/>
            <wp:docPr id="36" name="Picture 36"/>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7"/>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37" name="Picture 37"/>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X only B. Y only C. Z only D. X, Y and Z 21 Suppose a water plant is put into a boiling tube of distilled water and the tube is stoppred. The tube is left outdoor for 24 hours and the pH value of the water is measured at regular intervals during the experimental period. Which of the following is the most probable result?</w:t>
      </w:r>
    </w:p>
    <w:p>
      <w:pPr>
        <w:spacing w:after="20" w:before="0"/>
        <w:ind w:left="283"/>
      </w:pPr>
      <w:r>
        <w:rPr>
          <w:rFonts w:ascii="Times New Roman" w:hAnsi="Times New Roman" w:eastAsia="Times New Roman"/>
          <w:b w:val="0"/>
          <w:i w:val="0"/>
          <w:sz w:val="24"/>
        </w:rPr>
        <w:t>A.  The pH value is lowest just before sunrise.</w:t>
      </w:r>
    </w:p>
    <w:p>
      <w:pPr>
        <w:spacing w:after="20" w:before="0"/>
        <w:ind w:left="283"/>
      </w:pPr>
      <w:r>
        <w:rPr>
          <w:rFonts w:ascii="Times New Roman" w:hAnsi="Times New Roman" w:eastAsia="Times New Roman"/>
          <w:b w:val="0"/>
          <w:i w:val="0"/>
          <w:sz w:val="24"/>
        </w:rPr>
        <w:t>B.  The pH value is highest just before sunrise.</w:t>
      </w:r>
    </w:p>
    <w:p>
      <w:pPr>
        <w:spacing w:after="20" w:before="0"/>
        <w:ind w:left="283"/>
      </w:pPr>
      <w:r>
        <w:rPr>
          <w:rFonts w:ascii="Times New Roman" w:hAnsi="Times New Roman" w:eastAsia="Times New Roman"/>
          <w:b w:val="0"/>
          <w:i w:val="0"/>
          <w:sz w:val="24"/>
        </w:rPr>
        <w:t>C.  The pH value is lowest at midday.</w:t>
      </w:r>
    </w:p>
    <w:p>
      <w:pPr>
        <w:spacing w:after="20" w:before="0"/>
        <w:ind w:left="283"/>
      </w:pPr>
      <w:r>
        <w:rPr>
          <w:rFonts w:ascii="Times New Roman" w:hAnsi="Times New Roman" w:eastAsia="Times New Roman"/>
          <w:b w:val="0"/>
          <w:i w:val="0"/>
          <w:sz w:val="24"/>
        </w:rPr>
        <w:t>D.  The pH value is lowest just before sunset. Directions: Questions 22 to 27 refer to the graph below which shows the effect of changing the light intensity on the amount of carbon dioxide absorbed or released by green plants. 22Which of the following statements is/ are NOT TURE? (1) Between X and Y the photosynthetic rate is greater than the respiratory rate. (2) Between Y and Z the respiratory rate is greater than the photosynthetic rate. (3) At Z there is no respiration.</w:t>
      </w:r>
    </w:p>
    <w:p>
      <w:pPr>
        <w:spacing w:after="20" w:before="0"/>
        <w:ind w:left="283"/>
      </w:pPr>
      <w:r>
        <w:rPr>
          <w:rFonts w:ascii="Times New Roman" w:hAnsi="Times New Roman" w:eastAsia="Times New Roman"/>
          <w:b w:val="0"/>
          <w:i w:val="0"/>
          <w:sz w:val="24"/>
        </w:rPr>
        <w:t>A.  (1) only B. (2) only C. (1) and (2) only D. (1), (2) and (3) 23At which of the following hours in the day is condition Z most likely to occur?</w:t>
      </w:r>
    </w:p>
    <w:p>
      <w:pPr>
        <w:spacing w:after="20" w:before="0"/>
        <w:ind w:left="283"/>
      </w:pPr>
      <w:r>
        <w:rPr>
          <w:rFonts w:ascii="Times New Roman" w:hAnsi="Times New Roman" w:eastAsia="Times New Roman"/>
          <w:b w:val="0"/>
          <w:i w:val="0"/>
          <w:sz w:val="24"/>
        </w:rPr>
        <w:t>A.  0100 B. 0400 C. 0600 D. 1300 24At which of the following hours in the day is condition X most likely to occur?</w:t>
      </w:r>
    </w:p>
    <w:p>
      <w:pPr>
        <w:spacing w:after="20" w:before="0"/>
        <w:ind w:left="283"/>
      </w:pPr>
      <w:r>
        <w:rPr>
          <w:rFonts w:ascii="Times New Roman" w:hAnsi="Times New Roman" w:eastAsia="Times New Roman"/>
          <w:b w:val="0"/>
          <w:i w:val="0"/>
          <w:sz w:val="24"/>
        </w:rPr>
        <w:t>A.  0100 B. 0900 C. 1200 D. 1300</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What is the rate of respiration in term of carbon dioxide units involved in the process at X?</w:t>
      </w:r>
    </w:p>
    <w:p>
      <w:pPr>
        <w:spacing w:after="80"/>
        <w:jc w:val="center"/>
      </w:pPr>
      <w:r>
        <w:drawing>
          <wp:inline xmlns:a="http://schemas.openxmlformats.org/drawingml/2006/main" xmlns:pic="http://schemas.openxmlformats.org/drawingml/2006/picture">
            <wp:extent cx="4752000" cy="4059551"/>
            <wp:docPr id="38" name="Picture 38"/>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7"/>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39" name="Picture 39"/>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How many units of carbon dioxide are fixed by the plant in photosynthesis when the light intensity is at units 4?</w:t>
      </w:r>
    </w:p>
    <w:p>
      <w:pPr>
        <w:spacing w:after="80"/>
        <w:jc w:val="center"/>
      </w:pPr>
      <w:r>
        <w:drawing>
          <wp:inline xmlns:a="http://schemas.openxmlformats.org/drawingml/2006/main" xmlns:pic="http://schemas.openxmlformats.org/drawingml/2006/picture">
            <wp:extent cx="4752000" cy="3427093"/>
            <wp:docPr id="40" name="Picture 40"/>
            <wp:cNvGraphicFramePr>
              <a:graphicFrameLocks noChangeAspect="1"/>
            </wp:cNvGraphicFramePr>
            <a:graphic>
              <a:graphicData uri="http://schemas.openxmlformats.org/drawingml/2006/picture">
                <pic:pic>
                  <pic:nvPicPr>
                    <pic:cNvPr id="0" name="nutrition_gas_exchange_YKTo_MC_to_studen_q026_1.png"/>
                    <pic:cNvPicPr/>
                  </pic:nvPicPr>
                  <pic:blipFill>
                    <a:blip r:embed="rId18"/>
                    <a:stretch>
                      <a:fillRect/>
                    </a:stretch>
                  </pic:blipFill>
                  <pic:spPr>
                    <a:xfrm>
                      <a:off x="0" y="0"/>
                      <a:ext cx="4752000" cy="34270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59551"/>
            <wp:docPr id="41" name="Picture 41"/>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7"/>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42" name="Picture 42"/>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Carbon dioxide concentration</w:t>
            </w:r>
          </w:p>
        </w:tc>
        <w:tc>
          <w:tcPr>
            <w:tcW w:type="dxa" w:w="5100"/>
          </w:tcPr>
          <w:p>
            <w:pPr>
              <w:jc w:val="center"/>
            </w:pPr>
            <w:r/>
            <w:r>
              <w:rPr>
                <w:rFonts w:ascii="Times New Roman" w:hAnsi="Times New Roman" w:eastAsia="Times New Roman"/>
                <w:b w:val="0"/>
                <w:i w:val="0"/>
                <w:sz w:val="22"/>
              </w:rPr>
              <w:t>Colour of hydrogencarbonate indicator solution</w:t>
            </w:r>
          </w:p>
        </w:tc>
      </w:tr>
      <w:tr>
        <w:tc>
          <w:tcPr>
            <w:tcW w:type="dxa" w:w="5100"/>
          </w:tcPr>
          <w:p>
            <w:pPr>
              <w:jc w:val="center"/>
            </w:pPr>
            <w:r/>
            <w:r>
              <w:rPr>
                <w:rFonts w:ascii="Times New Roman" w:hAnsi="Times New Roman" w:eastAsia="Times New Roman"/>
                <w:b w:val="0"/>
                <w:i w:val="0"/>
                <w:sz w:val="22"/>
              </w:rPr>
              <w:t>Less than 0.03%</w:t>
            </w:r>
          </w:p>
        </w:tc>
        <w:tc>
          <w:tcPr>
            <w:tcW w:type="dxa" w:w="5100"/>
          </w:tcPr>
          <w:p>
            <w:pPr>
              <w:jc w:val="center"/>
            </w:pPr>
            <w:r/>
            <w:r>
              <w:rPr>
                <w:rFonts w:ascii="Times New Roman" w:hAnsi="Times New Roman" w:eastAsia="Times New Roman"/>
                <w:b w:val="0"/>
                <w:i w:val="0"/>
                <w:sz w:val="22"/>
              </w:rPr>
              <w:t>Purple</w:t>
            </w:r>
          </w:p>
        </w:tc>
      </w:tr>
      <w:tr>
        <w:tc>
          <w:tcPr>
            <w:tcW w:type="dxa" w:w="5100"/>
          </w:tcPr>
          <w:p>
            <w:pPr>
              <w:jc w:val="center"/>
            </w:pPr>
            <w:r/>
            <w:r>
              <w:rPr>
                <w:rFonts w:ascii="Times New Roman" w:hAnsi="Times New Roman" w:eastAsia="Times New Roman"/>
                <w:b w:val="0"/>
                <w:i w:val="0"/>
                <w:sz w:val="22"/>
              </w:rPr>
              <w:t>0.03%</w:t>
            </w:r>
          </w:p>
        </w:tc>
        <w:tc>
          <w:tcPr>
            <w:tcW w:type="dxa" w:w="5100"/>
          </w:tcPr>
          <w:p>
            <w:pPr>
              <w:jc w:val="center"/>
            </w:pPr>
            <w:r/>
            <w:r>
              <w:rPr>
                <w:rFonts w:ascii="Times New Roman" w:hAnsi="Times New Roman" w:eastAsia="Times New Roman"/>
                <w:b w:val="0"/>
                <w:i w:val="0"/>
                <w:sz w:val="22"/>
              </w:rPr>
              <w:t>Red</w:t>
            </w:r>
          </w:p>
        </w:tc>
      </w:tr>
      <w:tr>
        <w:tc>
          <w:tcPr>
            <w:tcW w:type="dxa" w:w="5100"/>
          </w:tcPr>
          <w:p>
            <w:pPr>
              <w:jc w:val="center"/>
            </w:pPr>
            <w:r/>
            <w:r>
              <w:rPr>
                <w:rFonts w:ascii="Times New Roman" w:hAnsi="Times New Roman" w:eastAsia="Times New Roman"/>
                <w:b w:val="0"/>
                <w:i w:val="0"/>
                <w:sz w:val="22"/>
              </w:rPr>
              <w:t>More than 0.03%</w:t>
            </w:r>
          </w:p>
        </w:tc>
        <w:tc>
          <w:tcPr>
            <w:tcW w:type="dxa" w:w="5100"/>
          </w:tcPr>
          <w:p>
            <w:pPr>
              <w:jc w:val="center"/>
            </w:pPr>
            <w:r/>
            <w:r>
              <w:rPr>
                <w:rFonts w:ascii="Times New Roman" w:hAnsi="Times New Roman" w:eastAsia="Times New Roman"/>
                <w:b w:val="0"/>
                <w:i w:val="0"/>
                <w:sz w:val="22"/>
              </w:rPr>
              <w:t>Yellow</w:t>
            </w:r>
          </w:p>
        </w:tc>
      </w:tr>
    </w:tbl>
    <w:p>
      <w:pPr>
        <w:spacing w:after="80" w:before="0"/>
      </w:pPr>
    </w:p>
    <w:p>
      <w:pPr>
        <w:spacing w:after="20" w:before="0"/>
        <w:ind w:left="283"/>
      </w:pPr>
      <w:r>
        <w:rPr>
          <w:rFonts w:ascii="Times New Roman" w:hAnsi="Times New Roman" w:eastAsia="Times New Roman"/>
          <w:b w:val="0"/>
          <w:i w:val="0"/>
          <w:sz w:val="24"/>
        </w:rPr>
        <w:t>A.  1 B. 2 C. 3 D. 4 27What happens to the green plants at Y? A.No repiration occurs.</w:t>
      </w:r>
    </w:p>
    <w:p>
      <w:pPr>
        <w:spacing w:after="20" w:before="0"/>
        <w:ind w:left="283"/>
      </w:pPr>
      <w:r>
        <w:rPr>
          <w:rFonts w:ascii="Times New Roman" w:hAnsi="Times New Roman" w:eastAsia="Times New Roman"/>
          <w:b w:val="0"/>
          <w:i w:val="0"/>
          <w:sz w:val="24"/>
        </w:rPr>
        <w:t>B.  No photosynthesis occurs.</w:t>
      </w:r>
    </w:p>
    <w:p>
      <w:pPr>
        <w:spacing w:after="20" w:before="0"/>
        <w:ind w:left="283"/>
      </w:pPr>
      <w:r>
        <w:rPr>
          <w:rFonts w:ascii="Times New Roman" w:hAnsi="Times New Roman" w:eastAsia="Times New Roman"/>
          <w:b w:val="0"/>
          <w:i w:val="0"/>
          <w:sz w:val="24"/>
        </w:rPr>
        <w:t>C.  The carbon dioxide absorbed is greater than the carbon dioxide released.</w:t>
      </w:r>
    </w:p>
    <w:p>
      <w:pPr>
        <w:spacing w:after="20" w:before="0"/>
        <w:ind w:left="283"/>
      </w:pPr>
      <w:r>
        <w:rPr>
          <w:rFonts w:ascii="Times New Roman" w:hAnsi="Times New Roman" w:eastAsia="Times New Roman"/>
          <w:b w:val="0"/>
          <w:i w:val="0"/>
          <w:sz w:val="24"/>
        </w:rPr>
        <w:t>D.  The sugar produced is equal to the sugar consumed. Directions: Questions 28 to 32 refer to the diagram below which shows an experiments in progress. At the beginning of the experiment, the colour of the hydrogencarbonate indicator solution in each tube is red. 28Which of the following statements about tube A is/are NOT TURE? (1) The aluminium foil is used to absorb heat in order to raise the temperature of the solution. (2) No light can penetrate into the solution. (3) The solution becomes yellow at the end of the experiment. (4) Both photosynthesis and respiration take place inside the water plant in A.</w:t>
      </w:r>
    </w:p>
    <w:p>
      <w:pPr>
        <w:spacing w:after="20" w:before="0"/>
        <w:ind w:left="283"/>
      </w:pPr>
      <w:r>
        <w:rPr>
          <w:rFonts w:ascii="Times New Roman" w:hAnsi="Times New Roman" w:eastAsia="Times New Roman"/>
          <w:b w:val="0"/>
          <w:i w:val="0"/>
          <w:sz w:val="24"/>
        </w:rPr>
        <w:t>A.  (2) only B. (3) only C. (1) and (4) only D. (2) and (3) only 29The function of tube D is to</w:t>
      </w:r>
    </w:p>
    <w:p>
      <w:pPr>
        <w:spacing w:after="20" w:before="0"/>
        <w:ind w:left="283"/>
      </w:pPr>
      <w:r>
        <w:rPr>
          <w:rFonts w:ascii="Times New Roman" w:hAnsi="Times New Roman" w:eastAsia="Times New Roman"/>
          <w:b w:val="0"/>
          <w:i w:val="0"/>
          <w:sz w:val="24"/>
        </w:rPr>
        <w:t>A.  act as a control to compare the colour changes of the solution in other tubes.</w:t>
      </w:r>
    </w:p>
    <w:p>
      <w:pPr>
        <w:spacing w:after="20" w:before="0"/>
        <w:ind w:left="283"/>
      </w:pPr>
      <w:r>
        <w:rPr>
          <w:rFonts w:ascii="Times New Roman" w:hAnsi="Times New Roman" w:eastAsia="Times New Roman"/>
          <w:b w:val="0"/>
          <w:i w:val="0"/>
          <w:sz w:val="24"/>
        </w:rPr>
        <w:t>B.  act as a thermometer to compare the changes of temperature in other tubes.</w:t>
      </w:r>
    </w:p>
    <w:p>
      <w:pPr>
        <w:spacing w:after="20" w:before="0"/>
        <w:ind w:left="283"/>
      </w:pPr>
      <w:r>
        <w:rPr>
          <w:rFonts w:ascii="Times New Roman" w:hAnsi="Times New Roman" w:eastAsia="Times New Roman"/>
          <w:b w:val="0"/>
          <w:i w:val="0"/>
          <w:sz w:val="24"/>
        </w:rPr>
        <w:t>C.  act as a barometer to compare the pressure changes in other tubes.</w:t>
      </w:r>
    </w:p>
    <w:p>
      <w:pPr>
        <w:spacing w:after="20" w:before="0"/>
        <w:ind w:left="283"/>
      </w:pPr>
      <w:r>
        <w:rPr>
          <w:rFonts w:ascii="Times New Roman" w:hAnsi="Times New Roman" w:eastAsia="Times New Roman"/>
          <w:b w:val="0"/>
          <w:i w:val="0"/>
          <w:sz w:val="24"/>
        </w:rPr>
        <w:t>D.  act as a photometer to compare the light intensity changes in other tubes. 30Which of the following statements is CORRECT?</w:t>
      </w:r>
    </w:p>
    <w:p>
      <w:pPr>
        <w:spacing w:after="20" w:before="0"/>
        <w:ind w:left="283"/>
      </w:pPr>
      <w:r>
        <w:rPr>
          <w:rFonts w:ascii="Times New Roman" w:hAnsi="Times New Roman" w:eastAsia="Times New Roman"/>
          <w:b w:val="0"/>
          <w:i w:val="0"/>
          <w:sz w:val="24"/>
        </w:rPr>
        <w:t>A.  In tube A the photosynthetic rate is higher than the respiratory rate.</w:t>
      </w:r>
    </w:p>
    <w:p>
      <w:pPr>
        <w:spacing w:after="20" w:before="0"/>
        <w:ind w:left="283"/>
      </w:pPr>
      <w:r>
        <w:rPr>
          <w:rFonts w:ascii="Times New Roman" w:hAnsi="Times New Roman" w:eastAsia="Times New Roman"/>
          <w:b w:val="0"/>
          <w:i w:val="0"/>
          <w:sz w:val="24"/>
        </w:rPr>
        <w:t>B.  In tube B the respiatory rate and the photosynthetic rate are roughly the same.</w:t>
      </w:r>
    </w:p>
    <w:p>
      <w:pPr>
        <w:spacing w:after="20" w:before="0"/>
        <w:ind w:left="283"/>
      </w:pPr>
      <w:r>
        <w:rPr>
          <w:rFonts w:ascii="Times New Roman" w:hAnsi="Times New Roman" w:eastAsia="Times New Roman"/>
          <w:b w:val="0"/>
          <w:i w:val="0"/>
          <w:sz w:val="24"/>
        </w:rPr>
        <w:t>C.  In tube C the photosynthetic rate is lower than the respiratory rate.</w:t>
      </w:r>
    </w:p>
    <w:p>
      <w:pPr>
        <w:spacing w:after="20" w:before="0"/>
        <w:ind w:left="283"/>
      </w:pPr>
      <w:r>
        <w:rPr>
          <w:rFonts w:ascii="Times New Roman" w:hAnsi="Times New Roman" w:eastAsia="Times New Roman"/>
          <w:b w:val="0"/>
          <w:i w:val="0"/>
          <w:sz w:val="24"/>
        </w:rPr>
        <w:t>D.  In tube D the photosynthetic rate and respiratory rate are roughly the same.</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If equal mass of midge fly larvae are put in each tube and the tubes are then put in DARKNESS, which of the following combinations TRULY represents the final colour of the indicator solution obtained at the end of the experiment?</w:t>
      </w:r>
    </w:p>
    <w:p>
      <w:pPr>
        <w:spacing w:after="80"/>
        <w:jc w:val="center"/>
      </w:pPr>
      <w:r>
        <w:drawing>
          <wp:inline xmlns:a="http://schemas.openxmlformats.org/drawingml/2006/main" xmlns:pic="http://schemas.openxmlformats.org/drawingml/2006/picture">
            <wp:extent cx="4752000" cy="3427093"/>
            <wp:docPr id="43" name="Picture 43"/>
            <wp:cNvGraphicFramePr>
              <a:graphicFrameLocks noChangeAspect="1"/>
            </wp:cNvGraphicFramePr>
            <a:graphic>
              <a:graphicData uri="http://schemas.openxmlformats.org/drawingml/2006/picture">
                <pic:pic>
                  <pic:nvPicPr>
                    <pic:cNvPr id="0" name="nutrition_gas_exchange_YKTo_MC_to_studen_q026_1.png"/>
                    <pic:cNvPicPr/>
                  </pic:nvPicPr>
                  <pic:blipFill>
                    <a:blip r:embed="rId18"/>
                    <a:stretch>
                      <a:fillRect/>
                    </a:stretch>
                  </pic:blipFill>
                  <pic:spPr>
                    <a:xfrm>
                      <a:off x="0" y="0"/>
                      <a:ext cx="4752000" cy="342709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59551"/>
            <wp:docPr id="44" name="Picture 44"/>
            <wp:cNvGraphicFramePr>
              <a:graphicFrameLocks noChangeAspect="1"/>
            </wp:cNvGraphicFramePr>
            <a:graphic>
              <a:graphicData uri="http://schemas.openxmlformats.org/drawingml/2006/picture">
                <pic:pic>
                  <pic:nvPicPr>
                    <pic:cNvPr id="0" name="nutrition_gas_exchange_YKTo_MC_to_studen_q020_1.png"/>
                    <pic:cNvPicPr/>
                  </pic:nvPicPr>
                  <pic:blipFill>
                    <a:blip r:embed="rId17"/>
                    <a:stretch>
                      <a:fillRect/>
                    </a:stretch>
                  </pic:blipFill>
                  <pic:spPr>
                    <a:xfrm>
                      <a:off x="0" y="0"/>
                      <a:ext cx="4752000" cy="40595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806302"/>
            <wp:docPr id="45" name="Picture 45"/>
            <wp:cNvGraphicFramePr>
              <a:graphicFrameLocks noChangeAspect="1"/>
            </wp:cNvGraphicFramePr>
            <a:graphic>
              <a:graphicData uri="http://schemas.openxmlformats.org/drawingml/2006/picture">
                <pic:pic>
                  <pic:nvPicPr>
                    <pic:cNvPr id="0" name="nutrition_gas_exchange_YKTo_MC_to_studen_q017_1.png"/>
                    <pic:cNvPicPr/>
                  </pic:nvPicPr>
                  <pic:blipFill>
                    <a:blip r:embed="rId16"/>
                    <a:stretch>
                      <a:fillRect/>
                    </a:stretch>
                  </pic:blipFill>
                  <pic:spPr>
                    <a:xfrm>
                      <a:off x="0" y="0"/>
                      <a:ext cx="4752000" cy="5806302"/>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Tube A</w:t>
            </w:r>
          </w:p>
        </w:tc>
        <w:tc>
          <w:tcPr>
            <w:tcW w:type="dxa" w:w="2040"/>
          </w:tcPr>
          <w:p>
            <w:pPr>
              <w:jc w:val="center"/>
            </w:pPr>
            <w:r/>
            <w:r>
              <w:rPr>
                <w:rFonts w:ascii="Times New Roman" w:hAnsi="Times New Roman" w:eastAsia="Times New Roman"/>
                <w:b w:val="0"/>
                <w:i w:val="0"/>
                <w:sz w:val="22"/>
              </w:rPr>
              <w:t>Tube B</w:t>
            </w:r>
          </w:p>
        </w:tc>
        <w:tc>
          <w:tcPr>
            <w:tcW w:type="dxa" w:w="2040"/>
          </w:tcPr>
          <w:p>
            <w:pPr>
              <w:jc w:val="center"/>
            </w:pPr>
            <w:r/>
            <w:r>
              <w:rPr>
                <w:rFonts w:ascii="Times New Roman" w:hAnsi="Times New Roman" w:eastAsia="Times New Roman"/>
                <w:b w:val="0"/>
                <w:i w:val="0"/>
                <w:sz w:val="22"/>
              </w:rPr>
              <w:t>Tube C</w:t>
            </w:r>
          </w:p>
        </w:tc>
        <w:tc>
          <w:tcPr>
            <w:tcW w:type="dxa" w:w="2040"/>
          </w:tcPr>
          <w:p>
            <w:pPr>
              <w:jc w:val="center"/>
            </w:pPr>
            <w:r/>
            <w:r>
              <w:rPr>
                <w:rFonts w:ascii="Times New Roman" w:hAnsi="Times New Roman" w:eastAsia="Times New Roman"/>
                <w:b w:val="0"/>
                <w:i w:val="0"/>
                <w:sz w:val="22"/>
              </w:rPr>
              <w:t>Tube 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Red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Purple</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c>
          <w:tcPr>
            <w:tcW w:type="dxa" w:w="2040"/>
          </w:tcPr>
          <w:p>
            <w:pPr>
              <w:jc w:val="center"/>
            </w:pPr>
            <w:r/>
            <w:r>
              <w:rPr>
                <w:rFonts w:ascii="Times New Roman" w:hAnsi="Times New Roman" w:eastAsia="Times New Roman"/>
                <w:b w:val="0"/>
                <w:i w:val="0"/>
                <w:sz w:val="22"/>
              </w:rPr>
              <w:t>Yellow</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Red</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Purple</w:t>
            </w:r>
          </w:p>
        </w:tc>
        <w:tc>
          <w:tcPr>
            <w:tcW w:type="dxa" w:w="2040"/>
          </w:tcPr>
          <w:p>
            <w:pPr>
              <w:jc w:val="center"/>
            </w:pPr>
            <w:r/>
            <w:r>
              <w:rPr>
                <w:rFonts w:ascii="Times New Roman" w:hAnsi="Times New Roman" w:eastAsia="Times New Roman"/>
                <w:b w:val="0"/>
                <w:i w:val="0"/>
                <w:sz w:val="22"/>
              </w:rPr>
              <w:t>Red</w:t>
            </w:r>
          </w:p>
        </w:tc>
      </w:tr>
    </w:tbl>
    <w:p>
      <w:pPr>
        <w:spacing w:after="80" w:before="0"/>
      </w:pP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If the set-up in the previous question is repeated by exposing the tubes to equal illumination, arrange the tubes in ascending order for the TIME required for the hydrogencarbonate indicator solution changes to the final colour.</w:t>
      </w:r>
    </w:p>
    <w:p>
      <w:pPr>
        <w:spacing w:after="80"/>
        <w:jc w:val="center"/>
      </w:pPr>
      <w:r>
        <w:drawing>
          <wp:inline xmlns:a="http://schemas.openxmlformats.org/drawingml/2006/main" xmlns:pic="http://schemas.openxmlformats.org/drawingml/2006/picture">
            <wp:extent cx="4752000" cy="1220795"/>
            <wp:docPr id="46" name="Picture 46"/>
            <wp:cNvGraphicFramePr>
              <a:graphicFrameLocks noChangeAspect="1"/>
            </wp:cNvGraphicFramePr>
            <a:graphic>
              <a:graphicData uri="http://schemas.openxmlformats.org/drawingml/2006/picture">
                <pic:pic>
                  <pic:nvPicPr>
                    <pic:cNvPr id="0" name="nutrition_gas_exchange_YKTo_MC_to_studen_q032_1.png"/>
                    <pic:cNvPicPr/>
                  </pic:nvPicPr>
                  <pic:blipFill>
                    <a:blip r:embed="rId19"/>
                    <a:stretch>
                      <a:fillRect/>
                    </a:stretch>
                  </pic:blipFill>
                  <pic:spPr>
                    <a:xfrm>
                      <a:off x="0" y="0"/>
                      <a:ext cx="4752000" cy="122079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584000"/>
            <wp:docPr id="47" name="Picture 47"/>
            <wp:cNvGraphicFramePr>
              <a:graphicFrameLocks noChangeAspect="1"/>
            </wp:cNvGraphicFramePr>
            <a:graphic>
              <a:graphicData uri="http://schemas.openxmlformats.org/drawingml/2006/picture">
                <pic:pic>
                  <pic:nvPicPr>
                    <pic:cNvPr id="0" name="nutrition_gas_exchange_YKTo_MC_to_studen_q032_2.png"/>
                    <pic:cNvPicPr/>
                  </pic:nvPicPr>
                  <pic:blipFill>
                    <a:blip r:embed="rId20"/>
                    <a:stretch>
                      <a:fillRect/>
                    </a:stretch>
                  </pic:blipFill>
                  <pic:spPr>
                    <a:xfrm>
                      <a:off x="0" y="0"/>
                      <a:ext cx="4752000" cy="15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625358"/>
            <wp:docPr id="48" name="Picture 48"/>
            <wp:cNvGraphicFramePr>
              <a:graphicFrameLocks noChangeAspect="1"/>
            </wp:cNvGraphicFramePr>
            <a:graphic>
              <a:graphicData uri="http://schemas.openxmlformats.org/drawingml/2006/picture">
                <pic:pic>
                  <pic:nvPicPr>
                    <pic:cNvPr id="0" name="nutrition_gas_exchange_YKTo_MC_to_studen_q032_3.png"/>
                    <pic:cNvPicPr/>
                  </pic:nvPicPr>
                  <pic:blipFill>
                    <a:blip r:embed="rId21"/>
                    <a:stretch>
                      <a:fillRect/>
                    </a:stretch>
                  </pic:blipFill>
                  <pic:spPr>
                    <a:xfrm>
                      <a:off x="0" y="0"/>
                      <a:ext cx="4752000" cy="16253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077236"/>
            <wp:docPr id="49" name="Picture 49"/>
            <wp:cNvGraphicFramePr>
              <a:graphicFrameLocks noChangeAspect="1"/>
            </wp:cNvGraphicFramePr>
            <a:graphic>
              <a:graphicData uri="http://schemas.openxmlformats.org/drawingml/2006/picture">
                <pic:pic>
                  <pic:nvPicPr>
                    <pic:cNvPr id="0" name="nutrition_gas_exchange_YKTo_MC_to_studen_q032_4.png"/>
                    <pic:cNvPicPr/>
                  </pic:nvPicPr>
                  <pic:blipFill>
                    <a:blip r:embed="rId22"/>
                    <a:stretch>
                      <a:fillRect/>
                    </a:stretch>
                  </pic:blipFill>
                  <pic:spPr>
                    <a:xfrm>
                      <a:off x="0" y="0"/>
                      <a:ext cx="4752000" cy="10772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143338"/>
            <wp:docPr id="50" name="Picture 50"/>
            <wp:cNvGraphicFramePr>
              <a:graphicFrameLocks noChangeAspect="1"/>
            </wp:cNvGraphicFramePr>
            <a:graphic>
              <a:graphicData uri="http://schemas.openxmlformats.org/drawingml/2006/picture">
                <pic:pic>
                  <pic:nvPicPr>
                    <pic:cNvPr id="0" name="nutrition_gas_exchange_YKTo_MC_to_studen_q032_5.png"/>
                    <pic:cNvPicPr/>
                  </pic:nvPicPr>
                  <pic:blipFill>
                    <a:blip r:embed="rId23"/>
                    <a:stretch>
                      <a:fillRect/>
                    </a:stretch>
                  </pic:blipFill>
                  <pic:spPr>
                    <a:xfrm>
                      <a:off x="0" y="0"/>
                      <a:ext cx="4752000" cy="1143338"/>
                    </a:xfrm>
                    <a:prstGeom prst="rect"/>
                  </pic:spPr>
                </pic:pic>
              </a:graphicData>
            </a:graphic>
          </wp:inline>
        </w:drawing>
      </w:r>
    </w:p>
    <w:p>
      <w:pPr>
        <w:spacing w:after="20" w:before="0"/>
        <w:ind w:left="283"/>
      </w:pPr>
      <w:r>
        <w:rPr>
          <w:rFonts w:ascii="Times New Roman" w:hAnsi="Times New Roman" w:eastAsia="Times New Roman"/>
          <w:b w:val="0"/>
          <w:i w:val="0"/>
          <w:sz w:val="24"/>
        </w:rPr>
        <w:t>A.  Tube D, tube A, tube B, tube C B. Tube A, tube B, tube C, tube D</w:t>
      </w:r>
    </w:p>
    <w:p>
      <w:pPr>
        <w:spacing w:after="20" w:before="0"/>
        <w:ind w:left="283"/>
      </w:pPr>
      <w:r>
        <w:rPr>
          <w:rFonts w:ascii="Times New Roman" w:hAnsi="Times New Roman" w:eastAsia="Times New Roman"/>
          <w:b w:val="0"/>
          <w:i w:val="0"/>
          <w:sz w:val="24"/>
        </w:rPr>
        <w:t>C.  Tube A, tube D, tube B, tube C D. Tube D, tube A, tube C, tube B Directions: Questions 33 to 35 refer to the diagram below which illustrates an experiment in which discs of equal area are removed from the same leaf of a destarched plant. The plant had been treated differently at different time of the day. The dry mass of the leaf discs were measured. The value of (Y-X)g represents</w:t>
      </w:r>
    </w:p>
    <w:p>
      <w:pPr>
        <w:spacing w:after="20" w:before="0"/>
        <w:ind w:left="283"/>
      </w:pPr>
      <w:r>
        <w:rPr>
          <w:rFonts w:ascii="Times New Roman" w:hAnsi="Times New Roman" w:eastAsia="Times New Roman"/>
          <w:b w:val="0"/>
          <w:i w:val="0"/>
          <w:sz w:val="24"/>
        </w:rPr>
        <w:t>A.  the amount of food consumed in respiration.</w:t>
      </w:r>
    </w:p>
    <w:p>
      <w:pPr>
        <w:spacing w:after="20" w:before="0"/>
        <w:ind w:left="283"/>
      </w:pPr>
      <w:r>
        <w:rPr>
          <w:rFonts w:ascii="Times New Roman" w:hAnsi="Times New Roman" w:eastAsia="Times New Roman"/>
          <w:b w:val="0"/>
          <w:i w:val="0"/>
          <w:sz w:val="24"/>
        </w:rPr>
        <w:t>B.  the amount of water lost in transpiration.</w:t>
      </w:r>
    </w:p>
    <w:p>
      <w:pPr>
        <w:spacing w:after="20" w:before="0"/>
        <w:ind w:left="283"/>
      </w:pPr>
      <w:r>
        <w:rPr>
          <w:rFonts w:ascii="Times New Roman" w:hAnsi="Times New Roman" w:eastAsia="Times New Roman"/>
          <w:b w:val="0"/>
          <w:i w:val="0"/>
          <w:sz w:val="24"/>
        </w:rPr>
        <w:t>C.  the net gain of food by photosynthesis.</w:t>
      </w:r>
    </w:p>
    <w:p>
      <w:pPr>
        <w:spacing w:after="20" w:before="0"/>
        <w:ind w:left="283"/>
      </w:pPr>
      <w:r>
        <w:rPr>
          <w:rFonts w:ascii="Times New Roman" w:hAnsi="Times New Roman" w:eastAsia="Times New Roman"/>
          <w:b w:val="0"/>
          <w:i w:val="0"/>
          <w:sz w:val="24"/>
        </w:rPr>
        <w:t>D.  the net gain of water by photosynthesis. 34The value of (Y-Z)/6 g/hr represents the rate of</w:t>
      </w:r>
    </w:p>
    <w:p>
      <w:pPr>
        <w:spacing w:after="20" w:before="0"/>
        <w:ind w:left="283"/>
      </w:pPr>
      <w:r>
        <w:rPr>
          <w:rFonts w:ascii="Times New Roman" w:hAnsi="Times New Roman" w:eastAsia="Times New Roman"/>
          <w:b w:val="0"/>
          <w:i w:val="0"/>
          <w:sz w:val="24"/>
        </w:rPr>
        <w:t>A.  transpiration. B. translocation. C. respiration. D. photosynthesis. 35The true rate of photosynthesis can be expressed by</w:t>
      </w:r>
    </w:p>
    <w:p>
      <w:pPr>
        <w:spacing w:after="20" w:before="0"/>
        <w:ind w:left="283"/>
      </w:pPr>
      <w:r>
        <w:rPr>
          <w:rFonts w:ascii="Times New Roman" w:hAnsi="Times New Roman" w:eastAsia="Times New Roman"/>
          <w:b w:val="0"/>
          <w:i w:val="0"/>
          <w:sz w:val="24"/>
        </w:rPr>
        <w:t>A.  B.</w:t>
      </w:r>
    </w:p>
    <w:p>
      <w:pPr>
        <w:spacing w:after="20" w:before="0"/>
        <w:ind w:left="283"/>
      </w:pPr>
      <w:r>
        <w:rPr>
          <w:rFonts w:ascii="Times New Roman" w:hAnsi="Times New Roman" w:eastAsia="Times New Roman"/>
          <w:b w:val="0"/>
          <w:i w:val="0"/>
          <w:sz w:val="24"/>
        </w:rPr>
        <w:t>C.  D.</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primary product of photosynthesis can be converted to lipids for storage.</w:t>
      </w:r>
    </w:p>
    <w:p>
      <w:pPr>
        <w:spacing w:after="120" w:before="0"/>
      </w:pPr>
      <w:r>
        <w:rPr>
          <w:rFonts w:ascii="Times New Roman" w:hAnsi="Times New Roman" w:eastAsia="Times New Roman"/>
          <w:b w:val="0"/>
          <w:i/>
          <w:color w:val="666666"/>
          <w:sz w:val="20"/>
        </w:rPr>
        <w:t>Class: 64.9% correct (n=205)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70.0% correct (n=10)  usual slip A</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70.0% correct (n=10)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have yellow leaves.</w:t>
      </w:r>
    </w:p>
    <w:p>
      <w:pPr>
        <w:spacing w:after="120" w:before="0"/>
      </w:pPr>
      <w:r>
        <w:rPr>
          <w:rFonts w:ascii="Times New Roman" w:hAnsi="Times New Roman" w:eastAsia="Times New Roman"/>
          <w:b w:val="0"/>
          <w:i/>
          <w:color w:val="666666"/>
          <w:sz w:val="20"/>
        </w:rPr>
        <w:t>Class: 90.0% correct (n=10)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90.0% correct (n=10)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60.0% correct (n=10)  usual slip B</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light will stimulate algal growth which consumes mineral ions.</w:t>
      </w:r>
    </w:p>
    <w:p>
      <w:pPr>
        <w:spacing w:after="120" w:before="0"/>
      </w:pPr>
      <w:r>
        <w:rPr>
          <w:rFonts w:ascii="Times New Roman" w:hAnsi="Times New Roman" w:eastAsia="Times New Roman"/>
          <w:b w:val="0"/>
          <w:i/>
          <w:color w:val="666666"/>
          <w:sz w:val="20"/>
        </w:rPr>
        <w:t>Class: 90.0% correct (n=10)  usual slip C</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80.0% correct (n=10)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90.0% correct (n=10)  usual slip C</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80.0% correct (n=10)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discourage the algal growth inside the jar.</w:t>
      </w:r>
    </w:p>
    <w:p>
      <w:pPr>
        <w:spacing w:after="120" w:before="0"/>
      </w:pPr>
      <w:r>
        <w:rPr>
          <w:rFonts w:ascii="Times New Roman" w:hAnsi="Times New Roman" w:eastAsia="Times New Roman"/>
          <w:b w:val="0"/>
          <w:i/>
          <w:color w:val="666666"/>
          <w:sz w:val="20"/>
        </w:rPr>
        <w:t>Class: 78.5% correct (n=205)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provides more oxygen in the solution to support the active respiratory activities of roots.</w:t>
      </w:r>
    </w:p>
    <w:p>
      <w:pPr>
        <w:spacing w:after="120" w:before="0"/>
      </w:pPr>
      <w:r>
        <w:rPr>
          <w:rFonts w:ascii="Times New Roman" w:hAnsi="Times New Roman" w:eastAsia="Times New Roman"/>
          <w:b w:val="0"/>
          <w:i/>
          <w:color w:val="666666"/>
          <w:sz w:val="20"/>
        </w:rPr>
        <w:t>Class: 60.5% correct (n=205)  usual slip D</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66.8% correct (n=205)  usual slip B</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solution is replaced by a complete culture solution.</w:t>
      </w:r>
    </w:p>
    <w:p>
      <w:pPr>
        <w:spacing w:after="120" w:before="0"/>
      </w:pPr>
      <w:r>
        <w:rPr>
          <w:rFonts w:ascii="Times New Roman" w:hAnsi="Times New Roman" w:eastAsia="Times New Roman"/>
          <w:b w:val="0"/>
          <w:i/>
          <w:color w:val="666666"/>
          <w:sz w:val="20"/>
        </w:rPr>
        <w:t>Class: 85.4% correct (n=205)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 forms of nitrates or ammonium compounds from soil.</w:t>
      </w:r>
    </w:p>
    <w:p>
      <w:pPr>
        <w:spacing w:after="120" w:before="0"/>
      </w:pPr>
      <w:r>
        <w:rPr>
          <w:rFonts w:ascii="Times New Roman" w:hAnsi="Times New Roman" w:eastAsia="Times New Roman"/>
          <w:b w:val="0"/>
          <w:i/>
          <w:color w:val="666666"/>
          <w:sz w:val="20"/>
        </w:rPr>
        <w:t>Class: 58.5% correct (n=205)  usual slip B</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81.5% correct (n=205)  usual slip C</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45.9% correct (n=133)  usual slip B</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can stay longer in soil.</w:t>
      </w:r>
    </w:p>
    <w:p>
      <w:pPr>
        <w:spacing w:after="120" w:before="0"/>
      </w:pPr>
      <w:r>
        <w:rPr>
          <w:rFonts w:ascii="Times New Roman" w:hAnsi="Times New Roman" w:eastAsia="Times New Roman"/>
          <w:b w:val="0"/>
          <w:i/>
          <w:color w:val="666666"/>
          <w:sz w:val="20"/>
        </w:rPr>
        <w:t>Class: 71.4% correct (n=133)  usual slip D</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Stomata</w:t>
      </w:r>
    </w:p>
    <w:p>
      <w:pPr>
        <w:spacing w:after="120" w:before="0"/>
      </w:pPr>
      <w:r>
        <w:rPr>
          <w:rFonts w:ascii="Times New Roman" w:hAnsi="Times New Roman" w:eastAsia="Times New Roman"/>
          <w:b w:val="0"/>
          <w:i/>
          <w:color w:val="666666"/>
          <w:sz w:val="20"/>
        </w:rPr>
        <w:t>Class: 86.2% correct (n=130)  usual slip D</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Both carbon dioxide and oxygen are metabolic end products and raw materials of the plant metabolism.</w:t>
      </w:r>
    </w:p>
    <w:p>
      <w:pPr>
        <w:spacing w:after="120" w:before="0"/>
      </w:pPr>
      <w:r>
        <w:rPr>
          <w:rFonts w:ascii="Times New Roman" w:hAnsi="Times New Roman" w:eastAsia="Times New Roman"/>
          <w:b w:val="0"/>
          <w:i/>
          <w:color w:val="666666"/>
          <w:sz w:val="20"/>
        </w:rPr>
        <w:t>Class: 86.2% correct (n=130)  usual slip C</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49.2% correct (n=130)  usual slip B</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83.1% correct (n=130)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77.7% correct (n=130)  usual slip C</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pH value is lowest just before sunset. Directions: Questions 22 to 27 refer to the graph below which shows the effect of changing the light intensity on the amount of carbon dioxide absorbed or released by green plants. 22Which of the following statements is/ are NOT TURE? (1) Between X and Y the photosynthetic rate is greater than the respiratory rate. (2) Between Y and Z the respiratory rate is greater than the photosynthetic rate. (3) At Z there is no respiration.</w:t>
      </w:r>
    </w:p>
    <w:p>
      <w:pPr>
        <w:spacing w:after="120" w:before="0"/>
      </w:pPr>
      <w:r>
        <w:rPr>
          <w:rFonts w:ascii="Times New Roman" w:hAnsi="Times New Roman" w:eastAsia="Times New Roman"/>
          <w:b w:val="0"/>
          <w:i/>
          <w:color w:val="666666"/>
          <w:sz w:val="20"/>
        </w:rPr>
        <w:t>Class: 67.7% correct (n=130)  usual slip A</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82.8% correct (n=58)  usual slip C</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In tube D the photosynthetic rate and respiratory rate are roughly the same.</w:t>
      </w:r>
    </w:p>
    <w:p>
      <w:pPr>
        <w:spacing w:after="120" w:before="0"/>
      </w:pPr>
      <w:r>
        <w:rPr>
          <w:rFonts w:ascii="Times New Roman" w:hAnsi="Times New Roman" w:eastAsia="Times New Roman"/>
          <w:b w:val="0"/>
          <w:i/>
          <w:color w:val="666666"/>
          <w:sz w:val="20"/>
        </w:rPr>
        <w:t>Class: 75.9% correct (n=58)  usual slip B</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63.8% correct (n=58)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D.</w:t>
      </w:r>
    </w:p>
    <w:p>
      <w:pPr>
        <w:spacing w:after="120" w:before="0"/>
      </w:pPr>
      <w:r>
        <w:rPr>
          <w:rFonts w:ascii="Times New Roman" w:hAnsi="Times New Roman" w:eastAsia="Times New Roman"/>
          <w:b w:val="0"/>
          <w:i/>
          <w:color w:val="666666"/>
          <w:sz w:val="20"/>
        </w:rPr>
        <w:t>Class: 46.6% correct (n=58)  usual slip B</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