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财务基础培训培训材料</w:t>
      </w:r>
    </w:p>
    <w:p>
      <w:r>
        <w:t>培训日期：2024-06-28</w:t>
      </w:r>
    </w:p>
    <w:p>
      <w:r>
        <w:t>培训主题：财务基础培训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通过本次培训，学员能够掌握财务基础的核心要点与实操方法。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