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维护合同评审会议纪要 — 广州润联 × 天津耀邦</w:t>
      </w:r>
    </w:p>
    <w:p>
      <w:r>
        <w:t>会议时间：2023-08-14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参会人：甲方（广州润联）法务、商务；乙方（天津耀邦）商务、项目经理</w:t>
      </w:r>
    </w:p>
    <w:p>
      <w:r>
        <w:t>议题：</w:t>
      </w:r>
    </w:p>
    <w:p>
      <w:r>
        <w:t>1) 本次拟签署的维护合同第三条付款条款存在分歧。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