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蓝鲸项目 2023Q3 阶段状态报告</w:t>
      </w:r>
    </w:p>
    <w:p>
      <w:r>
        <w:t>汇报日期：2023-09-27</w:t>
      </w:r>
    </w:p>
    <w:p>
      <w:r>
        <w:t>项目名称：蓝鲸</w:t>
      </w:r>
    </w:p>
    <w:p>
      <w:r>
        <w:t>项目负责人：孙晨</w:t>
      </w:r>
    </w:p>
    <w:p>
      <w:r>
        <w:t>一、整体进度</w:t>
      </w:r>
    </w:p>
    <w:p>
      <w:r>
        <w:t>本阶段实际完成 67% 的计划任务，进度偏差 -4%。</w:t>
      </w:r>
    </w:p>
    <w:p>
      <w:r>
        <w:t>二、里程碑</w:t>
      </w:r>
    </w:p>
    <w:p>
      <w:r>
        <w:t>• M3（2023-08-28）：完成</w:t>
      </w:r>
    </w:p>
    <w:p>
      <w:r>
        <w:t>• M4（2023-10-27）：在途，预计延迟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