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 w:before="0"/>
        <w:jc w:val="center"/>
      </w:pPr>
      <w:r>
        <w:t xml:space="preserve">RAG-Anything 智能制造智能体技术方案</w:t>
      </w:r>
    </w:p>
    <w:p>
      <w:pPr>
        <w:pStyle w:val="Heading2"/>
        <w:spacing w:after="180" w:before="240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40"/>
      </w:pPr>
    </w:p>
    <w:p>
      <w:pPr>
        <w:pStyle w:val="Heading2"/>
      </w:pPr>
      <w:r>
        <w:t xml:space="preserve">一、开场</w:t>
      </w:r>
    </w:p>
    <w:p>
      <w:pPr>
        <w:spacing w:after="180"/>
      </w:pPr>
      <w:r>
        <w:t xml:space="preserve">各位老师好，我来介绍 RAG-Anything 在智能制造专业的技术方案。</w:t>
      </w:r>
    </w:p>
    <w:p>
      <w:pPr>
        <w:pStyle w:val="Heading2"/>
      </w:pPr>
      <w:r>
        <w:t xml:space="preserve">二、系统架构</w:t>
      </w:r>
    </w:p>
    <w:p>
      <w:pPr>
        <w:spacing w:after="120" w:before="120"/>
      </w:pPr>
      <w:r>
        <w:t xml:space="preserve">采用 C4 模型，分四层：</w:t>
      </w:r>
    </w:p>
    <w:p>
      <w:pPr>
        <w:pStyle w:val="Heading3"/>
      </w:pPr>
      <w:r>
        <w:t xml:space="preserve">系统层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RAG-Anything 引擎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智能制造领域模块</w:t>
      </w:r>
    </w:p>
    <w:p>
      <w:pPr>
        <w:pStyle w:val="ListParagraph"/>
        <w:numPr>
          <w:ilvl w:val="0"/>
          <w:numId w:val="2"/>
        </w:numPr>
        <w:spacing w:after="180" w:before="60"/>
      </w:pPr>
      <w:r>
        <w:t xml:space="preserve">天工讲堂平台</w:t>
      </w:r>
    </w:p>
    <w:p>
      <w:pPr>
        <w:pStyle w:val="Heading3"/>
      </w:pPr>
      <w:r>
        <w:t xml:space="preserve">容器层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知识图谱服务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节点边管理、关系查询、谱系树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多模态知识管道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文档解析、赛题结构化、教材对齐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智能体服务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文本问答、故障诊断、视频定位、代码解析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部署运维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院校部署、监控、看板</w:t>
            </w:r>
          </w:p>
        </w:tc>
      </w:tr>
    </w:tbl>
    <w:p>
      <w:pPr>
        <w:spacing w:after="180"/>
      </w:pPr>
    </w:p>
    <w:p>
      <w:pPr>
        <w:pStyle w:val="Heading3"/>
      </w:pPr>
      <w:r>
        <w:t xml:space="preserve">组件层</w:t>
      </w:r>
    </w:p>
    <w:p>
      <w:pPr>
        <w:spacing w:after="60" w:before="60"/>
      </w:pPr>
      <w:r>
        <w:t xml:space="preserve">knowledge_graph: models.py, parser.py, tagger.py, graph_api.py</w:t>
      </w:r>
    </w:p>
    <w:p>
      <w:pPr>
        <w:spacing w:after="60" w:before="60"/>
      </w:pPr>
      <w:r>
        <w:t xml:space="preserve">knowledge_pipeline: process_library, fault_case_library, exam_structurer, textbook_aligner</w:t>
      </w:r>
    </w:p>
    <w:p>
      <w:pPr>
        <w:spacing w:after="180" w:before="60"/>
      </w:pPr>
      <w:r>
        <w:t xml:space="preserve">agent: qa_engine, fault_diagnosis, video_locator</w:t>
      </w:r>
    </w:p>
    <w:p>
      <w:pPr>
        <w:pStyle w:val="Heading2"/>
      </w:pPr>
      <w:r>
        <w:t xml:space="preserve">三、核心参数</w:t>
      </w:r>
    </w:p>
    <w:p>
      <w:pPr>
        <w:pStyle w:val="Heading3"/>
      </w:pPr>
      <w:r>
        <w:t xml:space="preserve">引擎配置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parse_method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parser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mineru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多模态开关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 table equation 开启，video 默认关闭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max_concurrent_files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</w:tr>
    </w:tbl>
    <w:p>
      <w:pPr>
        <w:spacing w:after="180"/>
      </w:pPr>
    </w:p>
    <w:p>
      <w:pPr>
        <w:pStyle w:val="Heading3"/>
      </w:pPr>
      <w:r>
        <w:t xml:space="preserve">问答引擎参数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top_k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citation_required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query_mode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rrf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max_steps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</w:tbl>
    <w:p>
      <w:pPr>
        <w:spacing w:after="180"/>
      </w:pPr>
    </w:p>
    <w:p>
      <w:pPr>
        <w:pStyle w:val="Heading3"/>
      </w:pPr>
      <w:r>
        <w:t xml:space="preserve">故障诊断参数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max_dialog_rounds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confidence_threshold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0.6</w:t>
            </w:r>
          </w:p>
        </w:tc>
      </w:tr>
    </w:tbl>
    <w:p>
      <w:pPr>
        <w:spacing w:after="180"/>
      </w:pPr>
    </w:p>
    <w:p>
      <w:pPr>
        <w:pStyle w:val="Heading2"/>
      </w:pPr>
      <w:r>
        <w:t xml:space="preserve">四、实现方法</w:t>
      </w:r>
    </w:p>
    <w:p>
      <w:pPr>
        <w:pStyle w:val="Heading3"/>
      </w:pPr>
      <w:r>
        <w:t xml:space="preserve">两级问答策略</w:t>
      </w:r>
    </w:p>
    <w:p>
      <w:pPr>
        <w:spacing w:after="120" w:before="120"/>
      </w:pPr>
      <w:r>
        <w:t xml:space="preserve">Tier 1 - 直接检索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RRF 融合检索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上下文大于等于 200 字符，直接 LLM</w:t>
      </w:r>
    </w:p>
    <w:p>
      <w:pPr>
        <w:pStyle w:val="ListParagraph"/>
        <w:numPr>
          <w:ilvl w:val="0"/>
          <w:numId w:val="2"/>
        </w:numPr>
        <w:spacing w:after="180" w:before="60"/>
      </w:pPr>
      <w:r>
        <w:t xml:space="preserve">上下文小于 50 字符，进入 Tier 2</w:t>
      </w:r>
    </w:p>
    <w:p>
      <w:pPr>
        <w:spacing w:after="120" w:before="120"/>
      </w:pPr>
      <w:r>
        <w:t xml:space="preserve">Tier 2 - AgenticRAG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ReAct 循环，思考、检索、推理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最大步数 3</w:t>
      </w:r>
    </w:p>
    <w:p>
      <w:pPr>
        <w:pStyle w:val="ListParagraph"/>
        <w:numPr>
          <w:ilvl w:val="0"/>
          <w:numId w:val="2"/>
        </w:numPr>
        <w:spacing w:after="180" w:before="60"/>
      </w:pPr>
      <w:r>
        <w:t xml:space="preserve">自主调用 SearchTool</w:t>
      </w:r>
    </w:p>
    <w:p>
      <w:pPr>
        <w:pStyle w:val="Heading3"/>
      </w:pPr>
      <w:r>
        <w:t xml:space="preserve">三级图片匹配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 1 - 图号精确匹配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提取图号映射到图片序列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 2 - Caption 关键字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jieba 分词，交集匹配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 3 - 路径关键字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文件名目录名匹配</w:t>
            </w:r>
          </w:p>
        </w:tc>
      </w:tr>
    </w:tbl>
    <w:p>
      <w:pPr>
        <w:spacing w:after="180"/>
      </w:pPr>
    </w:p>
    <w:p>
      <w:pPr>
        <w:pStyle w:val="Heading3"/>
      </w:pPr>
      <w:r>
        <w:t xml:space="preserve">故障诊断流程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用户描述故障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案例库向量匹配 cosine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选择追问模板，加工精度、表面质量、机械振动、电气故障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多轮对话缩小范围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置信度计算，avg_score 乘以 0.7 加上 concentration 乘以 0.3</w:t>
      </w:r>
    </w:p>
    <w:p>
      <w:pPr>
        <w:pStyle w:val="ListParagraph"/>
        <w:numPr>
          <w:ilvl w:val="0"/>
          <w:numId w:val="2"/>
        </w:numPr>
        <w:spacing w:after="180" w:before="60"/>
      </w:pPr>
      <w:r>
        <w:t xml:space="preserve">置信度大于等于 0.8 或轮数大于等于 5，输出结论</w:t>
      </w:r>
    </w:p>
    <w:p>
      <w:pPr>
        <w:pStyle w:val="Heading3"/>
      </w:pPr>
      <w:r>
        <w:t xml:space="preserve">知识图谱</w:t>
      </w:r>
    </w:p>
    <w:p>
      <w:pPr>
        <w:spacing w:after="120" w:before="120"/>
      </w:pPr>
      <w:r>
        <w:t xml:space="preserve">节点类型</w:t>
      </w:r>
    </w:p>
    <w:p>
      <w:pPr>
        <w:spacing w:after="120"/>
      </w:pPr>
      <w:r>
        <w:t xml:space="preserve">competition_topic, skill_point, knowledge_point, tool, standard</w:t>
      </w:r>
    </w:p>
    <w:p>
      <w:pPr>
        <w:spacing w:after="120" w:before="120"/>
      </w:pPr>
      <w:r>
        <w:t xml:space="preserve">关系类型</w:t>
      </w:r>
    </w:p>
    <w:p>
      <w:pPr>
        <w:spacing w:after="180"/>
      </w:pPr>
      <w:r>
        <w:t xml:space="preserve">requires(前置), advances_to(进阶), related_to(关联), evaluates(评分), applies_in(场景)</w:t>
      </w:r>
    </w:p>
    <w:p>
      <w:pPr>
        <w:pStyle w:val="Heading3"/>
      </w:pPr>
      <w:r>
        <w:t xml:space="preserve">教材对齐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similarity_threshold, 0.65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语义相似度计算，阈值过滤</w:t>
      </w:r>
    </w:p>
    <w:p>
      <w:pPr>
        <w:pStyle w:val="ListParagraph"/>
        <w:numPr>
          <w:ilvl w:val="0"/>
          <w:numId w:val="2"/>
        </w:numPr>
        <w:spacing w:after="180" w:before="60"/>
      </w:pPr>
      <w:r>
        <w:t xml:space="preserve">支持人工确认映射关系</w:t>
      </w:r>
    </w:p>
    <w:p>
      <w:pPr>
        <w:pStyle w:val="Heading3"/>
      </w:pPr>
      <w:r>
        <w:t xml:space="preserve">赛题结构化</w:t>
      </w:r>
    </w:p>
    <w:p>
      <w:pPr>
        <w:spacing w:after="120" w:before="120"/>
      </w:pPr>
      <w:r>
        <w:t xml:space="preserve">支持 PDF DOCX DOC TXT，输出结构化 JSON</w:t>
      </w:r>
    </w:p>
    <w:p>
      <w:pPr>
        <w:spacing w:after="60" w:before="60"/>
      </w:pPr>
      <w:r>
        <w:t xml:space="preserve">questions, id, type, content, options, answer, skills, difficulty</w:t>
      </w:r>
    </w:p>
    <w:p>
      <w:pPr>
        <w:spacing w:after="180"/>
      </w:pPr>
      <w:r>
        <w:t xml:space="preserve">knowledge_nodes, id, name, description, type</w:t>
      </w:r>
    </w:p>
    <w:p>
      <w:pPr>
        <w:pStyle w:val="Heading2"/>
      </w:pPr>
      <w:r>
        <w:t xml:space="preserve">五、API 接口</w:t>
      </w:r>
    </w:p>
    <w:p>
      <w:pPr>
        <w:pStyle w:val="Heading3"/>
      </w:pPr>
      <w:r>
        <w:t xml:space="preserve">认证</w:t>
      </w:r>
    </w:p>
    <w:p>
      <w:pPr>
        <w:spacing w:after="60" w:before="60"/>
      </w:pPr>
      <w:r>
        <w:rPr>
          <w:rFonts w:ascii="Courier New" w:cs="Courier New" w:eastAsia="Courier New" w:hAnsi="Courier New"/>
        </w:rPr>
        <w:t xml:space="preserve">Authorization: Bearer jwt_token</w:t>
      </w:r>
    </w:p>
    <w:p>
      <w:pPr>
        <w:spacing w:after="180"/>
      </w:pPr>
      <w:r>
        <w:rPr>
          <w:rFonts w:ascii="Courier New" w:cs="Courier New" w:eastAsia="Courier New" w:hAnsi="Courier New"/>
        </w:rPr>
        <w:t xml:space="preserve">X-Institution-ID: institution_id</w:t>
      </w:r>
    </w:p>
    <w:p>
      <w:pPr>
        <w:pStyle w:val="Heading3"/>
      </w:pPr>
      <w:r>
        <w:t xml:space="preserve">核心接口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方法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路径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功能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/agent/qa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文本问答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/agent/video-locate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视频定位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/agent/code-parse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代码解析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/agent/fault-diagnosis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故障诊断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/knowledge-base/upload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资源上传</w:t>
            </w:r>
          </w:p>
        </w:tc>
      </w:tr>
    </w:tbl>
    <w:p>
      <w:pPr>
        <w:spacing w:after="180"/>
      </w:pPr>
    </w:p>
    <w:p>
      <w:pPr>
        <w:pStyle w:val="Heading3"/>
      </w:pPr>
      <w:r>
        <w:t xml:space="preserve">响应结构</w:t>
      </w:r>
    </w:p>
    <w:p>
      <w:pPr>
        <w:spacing w:after="180"/>
      </w:pPr>
      <w:r>
        <w:rPr>
          <w:rFonts w:ascii="Courier New" w:cs="Courier New" w:eastAsia="Courier New" w:hAnsi="Courier New"/>
        </w:rPr>
        <w:t xml:space="preserve">answer, citations, confidence, processing_time_ms</w:t>
      </w:r>
    </w:p>
    <w:p>
      <w:pPr>
        <w:pStyle w:val="Heading2"/>
      </w:pPr>
      <w:r>
        <w:t xml:space="preserve">六、非功能指标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检索响应 P95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小于等于 2s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最大 QPS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大于等于 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月度可用性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大于等于 99.5%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赛题结构化准确率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大于等于 95%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数据隔离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按院校物理隔离</w:t>
            </w:r>
          </w:p>
        </w:tc>
      </w:tr>
    </w:tbl>
    <w:p>
      <w:pPr>
        <w:spacing w:after="180"/>
      </w:pPr>
    </w:p>
    <w:p>
      <w:pPr>
        <w:pStyle w:val="Heading2"/>
      </w:pPr>
      <w:r>
        <w:t xml:space="preserve">七、部署方式</w:t>
      </w:r>
    </w:p>
    <w:p>
      <w:pPr>
        <w:pStyle w:val="Heading3"/>
      </w:pPr>
      <w:r>
        <w:t xml:space="preserve">院校部署流程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创建 InstitutionConfig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注册机构 type school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启用指定赛项</w:t>
      </w:r>
    </w:p>
    <w:p>
      <w:pPr>
        <w:pStyle w:val="ListParagraph"/>
        <w:numPr>
          <w:ilvl w:val="0"/>
          <w:numId w:val="2"/>
        </w:numPr>
        <w:spacing w:after="180" w:before="60"/>
      </w:pPr>
      <w:r>
        <w:t xml:space="preserve">健康检查</w:t>
      </w:r>
    </w:p>
    <w:p>
      <w:pPr>
        <w:pStyle w:val="Heading3"/>
      </w:pPr>
      <w:r>
        <w:t xml:space="preserve">反馈收集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用户评分 1 到 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生成试点报告</w:t>
      </w:r>
    </w:p>
    <w:p>
      <w:pPr>
        <w:pStyle w:val="ListParagraph"/>
        <w:numPr>
          <w:ilvl w:val="0"/>
          <w:numId w:val="2"/>
        </w:numPr>
        <w:spacing w:after="180" w:before="60"/>
      </w:pPr>
      <w:r>
        <w:t xml:space="preserve">自动改进建议</w:t>
      </w:r>
    </w:p>
    <w:p>
      <w:pPr>
        <w:pStyle w:val="Heading2"/>
      </w:pPr>
      <w:r>
        <w:t xml:space="preserve">八、技术优势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混合检索，RRF 融合向量加关键词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AgenticRAG，多步推理，自主决策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多模态，文本图片表格公式视频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领域适配，工艺库加故障案例库加知识图谱</w:t>
      </w:r>
    </w:p>
    <w:p>
      <w:pPr>
        <w:pStyle w:val="ListParagraph"/>
        <w:numPr>
          <w:ilvl w:val="0"/>
          <w:numId w:val="2"/>
        </w:numPr>
        <w:spacing w:after="180" w:before="60"/>
      </w:pPr>
      <w:r>
        <w:t xml:space="preserve">可部署，院校级隔离，完整运维</w:t>
      </w:r>
    </w:p>
    <w:p>
      <w:pPr>
        <w:pStyle w:val="Heading2"/>
      </w:pPr>
      <w:r>
        <w:t xml:space="preserve">九、结束</w:t>
      </w:r>
    </w:p>
    <w:p>
      <w:pPr>
        <w:spacing w:after="180" w:before="120"/>
      </w:pPr>
      <w:r>
        <w:t xml:space="preserve">以上是技术方案的全部内容，谢谢各位。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第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sz w:val="22"/>
        <w:szCs w:val="22"/>
      </w:rPr>
      <w:t xml:space="preserve">RAG-Anything 智能制造智能体技术方案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2026-06-26T08:45:19.027Z</dcterms:created>
  <dcterms:modified xsi:type="dcterms:W3CDTF">2026-06-26T08:45:19.031Z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