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w:t>
        <w:br/>
      </w:r>
      <w:r>
        <w:rPr>
          <w:b/>
        </w:rPr>
        <w:t xml:space="preserve">Message: </w:t>
      </w:r>
      <w:r>
        <w:t>User-Authorization-Request (UAR)</w:t>
        <w:br/>
      </w:r>
      <w:r>
        <w:rPr>
          <w:b/>
        </w:rPr>
        <w:t xml:space="preserve">Interface: </w:t>
      </w:r>
      <w:r>
        <w:t>Cx (3GPP TS 29.228 / TS 29.229)</w:t>
        <w:br/>
      </w:r>
      <w:r>
        <w:rPr>
          <w:b/>
        </w:rPr>
        <w:t xml:space="preserve">Extraction Date: </w:t>
      </w:r>
      <w:r>
        <w:t>2026-03-10 14:07:13</w:t>
      </w:r>
    </w:p>
    <w:p/>
    <w:p>
      <w:r>
        <w:rPr>
          <w:b/>
          <w:sz w:val="24"/>
        </w:rPr>
        <w:t>AVP Path:</w:t>
      </w:r>
    </w:p>
    <w:p/>
    <w:p>
      <w:r>
        <w:t>[Level 0] Supported-Features</w:t>
      </w:r>
      <w:r>
        <w:rPr>
          <w:color w:val="808080"/>
        </w:rPr>
        <w:t xml:space="preserve"> (Grouped AVP)</w:t>
      </w:r>
    </w:p>
    <w:p>
      <w:r>
        <w:t xml:space="preserve">   -&gt; [Level 1] Feature-List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w:t>
      </w:r>
      <w:r>
        <w:tab/>
        <w:t>User-Authorization-Request (UAR) Command</w:t>
      </w:r>
    </w:p>
    <w:p>
      <w:r>
        <w:t xml:space="preserve">The User-Authorization-Request (UAR) command, indicated by the Command-Code field set to 300 and the </w:t>
      </w:r>
      <w:r>
        <w:t>'</w:t>
      </w:r>
      <w:r>
        <w:t>R</w:t>
      </w:r>
      <w:r>
        <w:t>'</w:t>
      </w:r>
      <w:r>
        <w:t xml:space="preserve"> bit set in the Command Flags field, is sent by a Diameter Multimedia client to a Diameter Multimedia server in order to request the authorization of the registration of a multimedia user.</w:t>
      </w:r>
    </w:p>
    <w:p>
      <w:r>
        <w:t>Message Format</w:t>
      </w:r>
    </w:p>
    <w:p>
      <w:r>
        <w:t>&lt; User-Authorization-Request</w:t>
      </w:r>
      <w:r>
        <w:t>&gt; ::=</w:t>
      </w:r>
      <w:r>
        <w:tab/>
      </w:r>
      <w:r>
        <w:t>&lt; Diameter Header: 300,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 ]</w:t>
      </w:r>
    </w:p>
    <w:p>
      <w:r>
        <w:t>*</w:t>
      </w:r>
      <w:r>
        <w:rPr>
          <w:b/>
        </w:rPr>
        <w:t>[ Supported-</w:t>
      </w:r>
      <w:r>
        <w:rPr>
          <w:b/>
        </w:rPr>
        <w:t>Features ]</w:t>
      </w:r>
    </w:p>
    <w:p>
      <w:r>
        <w:rPr>
          <w:b/>
        </w:rPr>
        <w:t>{ Public</w:t>
      </w:r>
      <w:r>
        <w:rPr>
          <w:b/>
        </w:rPr>
        <w:t>-Identity }</w:t>
      </w:r>
    </w:p>
    <w:p>
      <w:r>
        <w:rPr>
          <w:b/>
        </w:rPr>
        <w:t>{ Visited</w:t>
      </w:r>
      <w:r>
        <w:rPr>
          <w:b/>
        </w:rPr>
        <w:t>-Network-Identifier }</w:t>
      </w:r>
    </w:p>
    <w:p>
      <w:r>
        <w:rPr>
          <w:b/>
        </w:rPr>
        <w:t>[ User-Authorization-</w:t>
      </w:r>
      <w:r>
        <w:rPr>
          <w:b/>
        </w:rPr>
        <w:t>Type ]</w:t>
      </w:r>
    </w:p>
    <w:p>
      <w:r>
        <w:rPr>
          <w:b/>
        </w:rPr>
        <w:t>[ UAR-</w:t>
      </w:r>
      <w:r>
        <w:rPr>
          <w:b/>
        </w:rPr>
        <w:t>Flags ]</w:t>
      </w:r>
    </w:p>
    <w:p>
      <w:r>
        <w:t xml:space="preserve">*[ </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