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RAND</w:t>
        <w:br/>
      </w:r>
      <w:r>
        <w:rPr>
          <w:b/>
        </w:rPr>
        <w:t xml:space="preserve">Message: </w:t>
      </w:r>
      <w:r>
        <w:t>Authentication Information Answer (AIA)</w:t>
        <w:br/>
      </w:r>
      <w:r>
        <w:rPr>
          <w:b/>
        </w:rPr>
        <w:t xml:space="preserve">Extraction Date: </w:t>
      </w:r>
      <w:r>
        <w:t>2026-03-10 13:38:15</w:t>
      </w:r>
    </w:p>
    <w:p/>
    <w:p>
      <w:r>
        <w:rPr>
          <w:b/>
          <w:sz w:val="24"/>
        </w:rPr>
        <w:t>AVP Path:</w:t>
      </w:r>
    </w:p>
    <w:p/>
    <w:p>
      <w:r>
        <w:t>[Level 0] Authentication-Info</w:t>
      </w:r>
      <w:r>
        <w:rPr>
          <w:color w:val="808080"/>
        </w:rPr>
        <w:t xml:space="preserve"> (Grouped AVP)</w:t>
      </w:r>
    </w:p>
    <w:p>
      <w:r>
        <w:t xml:space="preserve">   → [Level 1] E-UTRAN-Vector</w:t>
      </w:r>
      <w:r>
        <w:rPr>
          <w:color w:val="808080"/>
        </w:rPr>
        <w:t xml:space="preserve"> (Grouped AVP)</w:t>
      </w:r>
    </w:p>
    <w:p>
      <w:r>
        <w:t xml:space="preserve">     → [Level 2] RAND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Authentication-Info (Grouped)</w:t>
      </w:r>
    </w:p>
    <w:p/>
    <w:p>
      <w:pPr>
        <w:pStyle w:val="Heading3"/>
      </w:pPr>
      <w:r>
        <w:t>7.3.17</w:t>
      </w:r>
      <w:r>
        <w:tab/>
        <w:t>Authentication-Info</w:t>
      </w:r>
    </w:p>
    <w:p>
      <w:r>
        <w:t>The Authentication-Info AVP is of type Grouped. This AVP contains Authentication Vectors.</w:t>
      </w:r>
    </w:p>
    <w:p>
      <w:r>
        <w:t>AVP format:</w:t>
      </w:r>
    </w:p>
    <w:p>
      <w:r>
        <w:t xml:space="preserve">Authentication-Info ::= &lt;AVP header: </w:t>
      </w:r>
      <w:r>
        <w:t>1413</w:t>
      </w:r>
      <w:r>
        <w:t xml:space="preserve"> 10415&gt;</w:t>
      </w:r>
    </w:p>
    <w:p>
      <w:r>
        <w:t>*[ E-UTRAN-Vector ]</w:t>
      </w:r>
    </w:p>
    <w:p>
      <w:r>
        <w:t>*[U</w:t>
      </w:r>
      <w:r>
        <w:t>TRAN</w:t>
      </w:r>
      <w:r>
        <w:t>-Vector]</w:t>
      </w:r>
    </w:p>
    <w:p>
      <w:r>
        <w:t>*[GERAN-Vector]</w:t>
      </w:r>
    </w:p>
    <w:p>
      <w:r>
        <w:t>*[AVP]</w:t>
      </w:r>
    </w:p>
    <w:p/>
    <w:p>
      <w:r>
        <w:t>--------------------------------------------------------------------------------</w:t>
      </w:r>
    </w:p>
    <w:p/>
    <w:p>
      <w:r>
        <w:rPr>
          <w:b/>
          <w:color w:val="000080"/>
          <w:sz w:val="24"/>
        </w:rPr>
        <w:t xml:space="preserve">  → [1] E-UTRAN-Vector (Grouped)</w:t>
      </w:r>
    </w:p>
    <w:p/>
    <w:p>
      <w:pPr>
        <w:pStyle w:val="Heading3"/>
      </w:pPr>
      <w:r>
        <w:t>7.3.18</w:t>
      </w:r>
      <w:r>
        <w:tab/>
        <w:t>E-UTRAN-Vector</w:t>
      </w:r>
    </w:p>
    <w:p>
      <w:r>
        <w:t>The E-UTRAN-Vector AVP is of type Grouped. This AVP shall contain an E-UTRAN Vector.</w:t>
      </w:r>
    </w:p>
    <w:p>
      <w:r>
        <w:t>AVP format:</w:t>
      </w:r>
    </w:p>
    <w:p>
      <w:r>
        <w:t xml:space="preserve">E-UTRAN-Vector ::= &lt;AVP header: </w:t>
      </w:r>
      <w:r>
        <w:t>1414</w:t>
      </w:r>
      <w:r>
        <w:t xml:space="preserve"> 10415&gt;</w:t>
      </w:r>
    </w:p>
    <w:p>
      <w:r>
        <w:t>[ Item-Number ]</w:t>
      </w:r>
    </w:p>
    <w:p>
      <w:r>
        <w:t>{ RAND }</w:t>
      </w:r>
    </w:p>
    <w:p>
      <w:r>
        <w:t>{ XRES }</w:t>
      </w:r>
    </w:p>
    <w:p>
      <w:r>
        <w:t>{ AUTN }</w:t>
      </w:r>
    </w:p>
    <w:p>
      <w:r>
        <w:t>{ KASME }</w:t>
      </w:r>
    </w:p>
    <w:p>
      <w:r>
        <w:t>*[AVP]</w:t>
      </w:r>
    </w:p>
    <w:p/>
    <w:p>
      <w:r>
        <w:t>--------------------------------------------------------------------------------</w:t>
      </w:r>
    </w:p>
    <w:p/>
    <w:p>
      <w:r>
        <w:rPr>
          <w:b/>
          <w:color w:val="000080"/>
          <w:sz w:val="24"/>
        </w:rPr>
        <w:t xml:space="preserve">    → [2] RAND</w:t>
      </w:r>
    </w:p>
    <w:p/>
    <w:p>
      <w:pPr>
        <w:pStyle w:val="Heading3"/>
      </w:pPr>
      <w:r>
        <w:t>7.3.53</w:t>
      </w:r>
      <w:r>
        <w:tab/>
        <w:t>RAND</w:t>
      </w:r>
    </w:p>
    <w:p>
      <w:r>
        <w:t xml:space="preserve">The RAND AVP is of type OctetString. This AVP </w:t>
      </w:r>
      <w:r>
        <w:t xml:space="preserve">shall </w:t>
      </w:r>
      <w:r>
        <w:t xml:space="preserve">contain the RAND. See </w:t>
      </w:r>
      <w:r>
        <w:t>3GPP TS 3</w:t>
      </w:r>
      <w:r>
        <w:t>3.401</w:t>
      </w:r>
      <w:r>
        <w:t xml:space="preserve"> [</w:t>
      </w:r>
      <w:r>
        <w:t>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