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User-Id</w:t>
        <w:br/>
      </w:r>
      <w:r>
        <w:rPr>
          <w:b/>
        </w:rPr>
        <w:t xml:space="preserve">Message: </w:t>
      </w:r>
      <w:r>
        <w:t>Reset Request (RSR)</w:t>
        <w:br/>
      </w:r>
      <w:r>
        <w:rPr>
          <w:b/>
        </w:rPr>
        <w:t xml:space="preserve">Extraction Date: </w:t>
      </w:r>
      <w:r>
        <w:t>2026-03-10 13:58:39</w:t>
      </w:r>
    </w:p>
    <w:p/>
    <w:p>
      <w:r>
        <w:rPr>
          <w:b/>
          <w:sz w:val="24"/>
        </w:rPr>
        <w:t>AVP Path:</w:t>
      </w:r>
    </w:p>
    <w:p/>
    <w:p>
      <w:r>
        <w:t>[Level 0] User-Id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User-Id</w:t>
      </w:r>
    </w:p>
    <w:p/>
    <w:p>
      <w:pPr>
        <w:pStyle w:val="Heading3"/>
      </w:pPr>
      <w:r>
        <w:t>7.3.50</w:t>
      </w:r>
      <w:r>
        <w:tab/>
        <w:t>User-Id</w:t>
      </w:r>
    </w:p>
    <w:p>
      <w:r>
        <w:t xml:space="preserve">The </w:t>
      </w:r>
      <w:r>
        <w:t>User</w:t>
      </w:r>
      <w:r>
        <w:t xml:space="preserve">-Id AVP </w:t>
      </w:r>
      <w:r>
        <w:t>shall be</w:t>
      </w:r>
      <w:r>
        <w:t xml:space="preserve"> of type UTF8String. It shall contain the leading digits of an IMSI (i.e. MCC, MNC, leading digits of MSIN, see </w:t>
      </w:r>
      <w:r>
        <w:t>3GPP TS 2</w:t>
      </w:r>
      <w:r>
        <w:t>3.003</w:t>
      </w:r>
      <w:r>
        <w:t xml:space="preserve"> [</w:t>
      </w:r>
      <w:r>
        <w:t xml:space="preserve">3], </w:t>
      </w:r>
      <w:r>
        <w:t>clause</w:t>
      </w:r>
      <w:r>
        <w:t xml:space="preserve"> </w:t>
      </w:r>
      <w:r>
        <w:t>2</w:t>
      </w:r>
      <w:r>
        <w:t>.2)</w:t>
      </w:r>
      <w:r>
        <w:t xml:space="preserve"> formatted as a character string</w:t>
      </w:r>
      <w:r>
        <w:t>. Within a HSS, a User-Id identifies a set of subscribers, each with identical leading IMSI digits.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