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Origin-Host</w:t>
        <w:br/>
      </w:r>
      <w:r>
        <w:rPr>
          <w:b/>
        </w:rPr>
        <w:t xml:space="preserve">Message: </w:t>
      </w:r>
      <w:r>
        <w:t>Multimedia-Auth-Answer (MAA)</w:t>
        <w:br/>
      </w:r>
      <w:r>
        <w:rPr>
          <w:b/>
        </w:rPr>
        <w:t xml:space="preserve">Interface: </w:t>
      </w:r>
      <w:r>
        <w:t>Cx (3GPP TS 29.228 / TS 29.229)</w:t>
        <w:br/>
      </w:r>
      <w:r>
        <w:rPr>
          <w:b/>
        </w:rPr>
        <w:t xml:space="preserve">Extraction Date: </w:t>
      </w:r>
      <w:r>
        <w:t>2026-03-10 13:53:18</w:t>
      </w:r>
    </w:p>
    <w:p/>
    <w:p>
      <w:r>
        <w:rPr>
          <w:b/>
          <w:sz w:val="24"/>
        </w:rPr>
        <w:t>AVP Path:</w:t>
      </w:r>
    </w:p>
    <w:p/>
    <w:p>
      <w:r>
        <w:t>[Level 0] Origin-Host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6.1.8</w:t>
      </w:r>
      <w:r>
        <w:tab/>
        <w:t>Multimedia-Auth-Answer (MAA) Command</w:t>
      </w:r>
    </w:p>
    <w:p>
      <w:r>
        <w:t xml:space="preserve">The Multimedia-Auth-Answer (MAA) command, indicated by the Command-Code field set to 303 and the </w:t>
      </w:r>
      <w:r>
        <w:t>'</w:t>
      </w:r>
      <w:r>
        <w:t>R</w:t>
      </w:r>
      <w:r>
        <w:t>'</w:t>
      </w:r>
      <w:r>
        <w:t xml:space="preserve"> bit cleared in the Command Flags field, is sent by a server in response to the Multimedia-Auth-Request command. The Experimental-Result AVP may contain one of the values defined in </w:t>
      </w:r>
      <w:r>
        <w:t xml:space="preserve">clause </w:t>
      </w:r>
      <w:r>
        <w:t>6.2.</w:t>
      </w:r>
    </w:p>
    <w:p>
      <w:r>
        <w:t>Message Format</w:t>
      </w:r>
    </w:p>
    <w:p>
      <w:r>
        <w:t xml:space="preserve">&lt; Multimedia-Auth-Answer </w:t>
      </w:r>
      <w:r>
        <w:t>&gt; ::=</w:t>
      </w:r>
      <w:r>
        <w:t xml:space="preserve">  &lt; Diameter Header: 303</w:t>
      </w:r>
      <w:r>
        <w:t>, PXY, 16777216</w:t>
      </w:r>
      <w:r>
        <w:t xml:space="preserve"> &gt;</w:t>
      </w:r>
    </w:p>
    <w:p>
      <w:r>
        <w:t xml:space="preserve">&lt; </w:t>
      </w:r>
      <w:r>
        <w:t>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 ]</w:t>
      </w:r>
    </w:p>
    <w:p>
      <w:r>
        <w:t>[ OC-</w:t>
      </w:r>
      <w:r>
        <w:t>OLR ]</w:t>
      </w:r>
    </w:p>
    <w:p>
      <w:r>
        <w:t xml:space="preserve">*[ </w:t>
      </w:r>
      <w:r>
        <w:t>Load ]</w:t>
      </w:r>
    </w:p>
    <w:p>
      <w:r>
        <w:t>*</w:t>
      </w:r>
      <w:r>
        <w:rPr>
          <w:b/>
        </w:rPr>
        <w:t>[ Supported-</w:t>
      </w:r>
      <w:r>
        <w:rPr>
          <w:b/>
        </w:rPr>
        <w:t>Features ]</w:t>
      </w:r>
    </w:p>
    <w:p>
      <w:r>
        <w:rPr>
          <w:b/>
        </w:rPr>
        <w:t>[ Public-</w:t>
      </w:r>
      <w:r>
        <w:rPr>
          <w:b/>
        </w:rPr>
        <w:t>Identity ]</w:t>
      </w:r>
    </w:p>
    <w:p>
      <w:r>
        <w:rPr>
          <w:b/>
        </w:rPr>
        <w:t>[ SIP-Number-Auth-</w:t>
      </w:r>
      <w:r>
        <w:rPr>
          <w:b/>
        </w:rPr>
        <w:t>Items ]</w:t>
      </w:r>
    </w:p>
    <w:p>
      <w:r>
        <w:t>*[SIP-Auth-Data-</w:t>
      </w:r>
      <w:r>
        <w:t>Item ]</w:t>
      </w:r>
    </w:p>
    <w:p>
      <w:r>
        <w:t xml:space="preserve">*[ </w:t>
      </w:r>
      <w:r>
        <w:t>AVP ]</w:t>
      </w:r>
    </w:p>
    <w:p>
      <w:r>
        <w:t>[ Failed-</w:t>
      </w:r>
      <w:r>
        <w:t>AVP ]</w:t>
      </w:r>
    </w:p>
    <w:p>
      <w:r>
        <w:t>*[ Proxy-</w:t>
      </w:r>
      <w:r>
        <w:t>Info ]</w:t>
      </w:r>
    </w:p>
    <w:p>
      <w:r>
        <w:t>*[ Route</w:t>
      </w:r>
      <w:r>
        <w:t>-</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