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Mandatory-Capability</w:t>
        <w:br/>
      </w:r>
      <w:r>
        <w:rPr>
          <w:b/>
        </w:rPr>
        <w:t xml:space="preserve">Message: </w:t>
      </w:r>
      <w:r>
        <w:t>User-Authorization-Answer (UAA)</w:t>
        <w:br/>
      </w:r>
      <w:r>
        <w:rPr>
          <w:b/>
        </w:rPr>
        <w:t xml:space="preserve">Interface: </w:t>
      </w:r>
      <w:r>
        <w:t>Cx (3GPP TS 29.228 / TS 29.229)</w:t>
        <w:br/>
      </w:r>
      <w:r>
        <w:rPr>
          <w:b/>
        </w:rPr>
        <w:t xml:space="preserve">Extraction Date: </w:t>
      </w:r>
      <w:r>
        <w:t>2026-03-10 14:06:03</w:t>
      </w:r>
    </w:p>
    <w:p/>
    <w:p>
      <w:r>
        <w:rPr>
          <w:b/>
          <w:sz w:val="24"/>
        </w:rPr>
        <w:t>AVP Path:</w:t>
      </w:r>
    </w:p>
    <w:p/>
    <w:p>
      <w:r>
        <w:t>[Level 0] Server-Capabilities</w:t>
      </w:r>
      <w:r>
        <w:rPr>
          <w:color w:val="808080"/>
        </w:rPr>
        <w:t xml:space="preserve"> (Grouped AVP)</w:t>
      </w:r>
    </w:p>
    <w:p>
      <w:r>
        <w:t xml:space="preserve">   -&gt; [Level 1] Mandatory-Capability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Server-Capabilities (Grouped)</w:t>
      </w:r>
    </w:p>
    <w:p/>
    <w:p>
      <w:pPr>
        <w:pStyle w:val="Heading3"/>
      </w:pPr>
      <w:r>
        <w:t>6.3.4</w:t>
      </w:r>
      <w:r>
        <w:tab/>
        <w:t>Server-Capabilities AVP</w:t>
      </w:r>
    </w:p>
    <w:p>
      <w:r>
        <w:t>The Server-Capabilities AVP is of type Grouped. This AVP contains information to assist the I-CSCF in the selection of an S-CSCF.</w:t>
      </w:r>
    </w:p>
    <w:p>
      <w:r>
        <w:t>AVP format</w:t>
      </w:r>
    </w:p>
    <w:p>
      <w:r>
        <w:t>Server-</w:t>
      </w:r>
      <w:r>
        <w:t>Capabilities ::=</w:t>
      </w:r>
      <w:r>
        <w:t xml:space="preserve"> &lt;AVP header: 603 10415&gt;</w:t>
      </w:r>
    </w:p>
    <w:p>
      <w:r>
        <w:t>*[Mandatory-Capability]</w:t>
      </w:r>
    </w:p>
    <w:p>
      <w:r>
        <w:t>*[Optional-Capability]</w:t>
      </w:r>
    </w:p>
    <w:p>
      <w:r>
        <w:t>*[Server-Name]</w:t>
      </w:r>
    </w:p>
    <w:p>
      <w:r>
        <w:t>*[AVP]</w:t>
      </w:r>
    </w:p>
    <w:p/>
    <w:p>
      <w:r>
        <w:t>--------------------------------------------------------------------------------</w:t>
      </w:r>
    </w:p>
    <w:p/>
    <w:p>
      <w:r>
        <w:rPr>
          <w:b/>
          <w:color w:val="000080"/>
          <w:sz w:val="24"/>
        </w:rPr>
        <w:t xml:space="preserve">  -&gt; [1] Mandatory-Capability</w:t>
      </w:r>
    </w:p>
    <w:p/>
    <w:p>
      <w:pPr>
        <w:pStyle w:val="Heading3"/>
      </w:pPr>
      <w:r>
        <w:t>6.3.5</w:t>
      </w:r>
      <w:r>
        <w:tab/>
        <w:t>Mandatory-Capability AVP</w:t>
      </w:r>
    </w:p>
    <w:p>
      <w:r>
        <w:t xml:space="preserve">The Mandatory-Capability AVP is of type Unsigned32. Each value included in this AVP can be used to represent a single determined mandatory capability or a set of capabilities of an S-CSCF, as described in </w:t>
      </w:r>
      <w:r>
        <w:t xml:space="preserve">3GPP TS </w:t>
      </w:r>
      <w:r>
        <w:t>29.228</w:t>
      </w:r>
      <w:r>
        <w:t xml:space="preserve"> </w:t>
      </w:r>
      <w:r>
        <w:t>[1] (</w:t>
      </w:r>
      <w:r>
        <w:t xml:space="preserve">clause </w:t>
      </w:r>
      <w:r>
        <w:t>6.7).</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