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CSG-Membership-Indication</w:t>
        <w:br/>
      </w:r>
      <w:r>
        <w:rPr>
          <w:b/>
        </w:rPr>
        <w:t xml:space="preserve">Message: </w:t>
      </w:r>
      <w:r>
        <w:t>Purge UE Request (PUR)</w:t>
        <w:br/>
      </w:r>
      <w:r>
        <w:rPr>
          <w:b/>
        </w:rPr>
        <w:t xml:space="preserve">Extraction Date: </w:t>
      </w:r>
      <w:r>
        <w:t>2026-03-10 13:56:43</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CSG-Membership-Indication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