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Subscribed-Periodic-RAU-TAU-Timer</w:t>
        <w:br/>
      </w:r>
      <w:r>
        <w:rPr>
          <w:b/>
        </w:rPr>
        <w:t xml:space="preserve">Message: </w:t>
      </w:r>
      <w:r>
        <w:t>Reset Request (RSR)</w:t>
        <w:br/>
      </w:r>
      <w:r>
        <w:rPr>
          <w:b/>
        </w:rPr>
        <w:t xml:space="preserve">Extraction Date: </w:t>
      </w:r>
      <w:r>
        <w:t>2026-03-10 13:52:41</w:t>
      </w:r>
    </w:p>
    <w:p/>
    <w:p>
      <w:r>
        <w:rPr>
          <w:b/>
          <w:sz w:val="24"/>
        </w:rPr>
        <w:t>AVP Path:</w:t>
      </w:r>
    </w:p>
    <w:p/>
    <w:p>
      <w:r>
        <w:t>[Level 0] Subscription-Data</w:t>
      </w:r>
      <w:r>
        <w:rPr>
          <w:color w:val="808080"/>
        </w:rPr>
        <w:t xml:space="preserve"> (Grouped AVP)</w:t>
      </w:r>
    </w:p>
    <w:p>
      <w:r>
        <w:t xml:space="preserve">   → [Level 1] Subscribed-Periodic-RAU-TAU-Timer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Subscribed-Periodic-RAU-TAU-Timer</w:t>
      </w:r>
    </w:p>
    <w:p/>
    <w:p>
      <w:pPr>
        <w:pStyle w:val="Heading3"/>
      </w:pPr>
      <w:r>
        <w:t>7.3.134</w:t>
      </w:r>
      <w:r>
        <w:tab/>
        <w:t>Subscribed-Periodic-RAU-TAU-Timer</w:t>
      </w:r>
    </w:p>
    <w:p>
      <w:r>
        <w:t xml:space="preserve">The Subscribed-Periodic-RAU-TAU-Timer AVP is of type Unsigned32 and it shall contain the subscribed periodic </w:t>
      </w:r>
      <w:r>
        <w:t>R</w:t>
      </w:r>
      <w:r>
        <w:t>AU/</w:t>
      </w:r>
      <w:r>
        <w:t>T</w:t>
      </w:r>
      <w:r>
        <w:t xml:space="preserve">AU timer value in seconds as specified in </w:t>
      </w:r>
      <w:r>
        <w:t>3GPP TS 2</w:t>
      </w:r>
      <w:r>
        <w:t>4.008</w:t>
      </w:r>
      <w:r>
        <w:t xml:space="preserve"> [</w:t>
      </w:r>
      <w:r>
        <w:t>31].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