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TS-Code</w:t>
        <w:br/>
      </w:r>
      <w:r>
        <w:rPr>
          <w:b/>
        </w:rPr>
        <w:t xml:space="preserve">Message: </w:t>
      </w:r>
      <w:r>
        <w:t>Update Location Answer (ULA)</w:t>
        <w:br/>
      </w:r>
      <w:r>
        <w:rPr>
          <w:b/>
        </w:rPr>
        <w:t xml:space="preserve">Extraction Date: </w:t>
      </w:r>
      <w:r>
        <w:t>2026-03-10 14:01:23</w:t>
      </w:r>
    </w:p>
    <w:p/>
    <w:p>
      <w:r>
        <w:rPr>
          <w:b/>
          <w:sz w:val="24"/>
        </w:rPr>
        <w:t>AVP Path:</w:t>
      </w:r>
    </w:p>
    <w:p/>
    <w:p>
      <w:r>
        <w:t>[Level 0] Subscription-Data</w:t>
      </w:r>
      <w:r>
        <w:rPr>
          <w:color w:val="808080"/>
        </w:rPr>
        <w:t xml:space="preserve"> (Grouped AVP)</w:t>
      </w:r>
    </w:p>
    <w:p>
      <w:r>
        <w:t xml:space="preserve">   → [Level 1] Teleservice-List</w:t>
      </w:r>
      <w:r>
        <w:rPr>
          <w:color w:val="808080"/>
        </w:rPr>
        <w:t xml:space="preserve"> (Grouped AVP)</w:t>
      </w:r>
    </w:p>
    <w:p>
      <w:r>
        <w:t xml:space="preserve">     → [Level 2] TS-Code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Teleservice-List (Grouped)</w:t>
      </w:r>
    </w:p>
    <w:p/>
    <w:p>
      <w:pPr>
        <w:pStyle w:val="Heading3"/>
      </w:pPr>
      <w:r>
        <w:t>7.3.</w:t>
      </w:r>
      <w:r>
        <w:t>99</w:t>
      </w:r>
      <w:r>
        <w:tab/>
        <w:t>Teleservice</w:t>
      </w:r>
      <w:r>
        <w:t>-</w:t>
      </w:r>
      <w:r>
        <w:t>List</w:t>
      </w:r>
    </w:p>
    <w:p>
      <w:r>
        <w:t>The Teleservice</w:t>
      </w:r>
      <w:r>
        <w:t>-</w:t>
      </w:r>
      <w:r>
        <w:t xml:space="preserve">List AVP is of type </w:t>
      </w:r>
      <w:r>
        <w:t>Grouped</w:t>
      </w:r>
      <w:r>
        <w:t xml:space="preserve">. This AVP </w:t>
      </w:r>
      <w:r>
        <w:t xml:space="preserve">shall </w:t>
      </w:r>
      <w:r>
        <w:t xml:space="preserve">contain the </w:t>
      </w:r>
      <w:r>
        <w:t xml:space="preserve">service </w:t>
      </w:r>
      <w:r>
        <w:t>code</w:t>
      </w:r>
      <w:r>
        <w:t>s</w:t>
      </w:r>
      <w:r>
        <w:t xml:space="preserve"> for </w:t>
      </w:r>
      <w:r>
        <w:t>the short message related t</w:t>
      </w:r>
      <w:r>
        <w:t>eleservice</w:t>
      </w:r>
      <w:r>
        <w:t xml:space="preserve"> </w:t>
      </w:r>
      <w:r>
        <w:t xml:space="preserve">for </w:t>
      </w:r>
      <w:r>
        <w:t>a</w:t>
      </w:r>
      <w:r>
        <w:t xml:space="preserve"> subscriber:</w:t>
      </w:r>
    </w:p>
    <w:p>
      <w:r>
        <w:t>AVP format</w:t>
      </w:r>
    </w:p>
    <w:p>
      <w:r>
        <w:t>Teleservice</w:t>
      </w:r>
      <w:r>
        <w:t>-</w:t>
      </w:r>
      <w:r>
        <w:t>List ::= &lt;AVP header: 1486 10415&gt;</w:t>
      </w:r>
    </w:p>
    <w:p>
      <w:r>
        <w:t xml:space="preserve">1 * </w:t>
      </w:r>
      <w:r>
        <w:t xml:space="preserve">{ </w:t>
      </w:r>
      <w:r>
        <w:t>TS</w:t>
      </w:r>
      <w:r>
        <w:t>-</w:t>
      </w:r>
      <w:r>
        <w:t xml:space="preserve">Code </w:t>
      </w:r>
      <w:r>
        <w:t>}</w:t>
      </w:r>
      <w:r>
        <w:t>*</w:t>
      </w:r>
      <w:r>
        <w:t xml:space="preserve"> </w:t>
      </w:r>
      <w:r>
        <w:t>[</w:t>
      </w:r>
      <w:r>
        <w:t xml:space="preserve"> AVP ]</w:t>
      </w:r>
    </w:p>
    <w:p/>
    <w:p>
      <w:r>
        <w:t>--------------------------------------------------------------------------------</w:t>
      </w:r>
    </w:p>
    <w:p/>
    <w:p>
      <w:r>
        <w:rPr>
          <w:b/>
          <w:color w:val="000080"/>
          <w:sz w:val="24"/>
        </w:rPr>
        <w:t xml:space="preserve">    → [2] TS-Code</w:t>
      </w:r>
    </w:p>
    <w:p/>
    <w:p>
      <w:pPr>
        <w:pStyle w:val="Heading3"/>
      </w:pPr>
      <w:r>
        <w:t>7.3.</w:t>
      </w:r>
      <w:r>
        <w:t>100</w:t>
      </w:r>
      <w:r>
        <w:tab/>
      </w:r>
      <w:r>
        <w:t>T</w:t>
      </w:r>
      <w:r>
        <w:t>S</w:t>
      </w:r>
      <w:r>
        <w:t>-</w:t>
      </w:r>
      <w:r>
        <w:t>Code</w:t>
      </w:r>
    </w:p>
    <w:p>
      <w:r>
        <w:t xml:space="preserve">The </w:t>
      </w:r>
      <w:r>
        <w:t>T</w:t>
      </w:r>
      <w:r>
        <w:t>S</w:t>
      </w:r>
      <w:r>
        <w:t>-</w:t>
      </w:r>
      <w:r>
        <w:t>Code</w:t>
      </w:r>
      <w:r>
        <w:t xml:space="preserve"> AVP is of type OctetString. Octets are coded according to </w:t>
      </w:r>
      <w:r>
        <w:t>3GPP TS 2</w:t>
      </w:r>
      <w:r>
        <w:t>9.002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