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PULSEbox v0 műszaki terv</w:t>
      </w:r>
    </w:p>
    <w:p>
      <w:pPr>
        <w:pStyle w:val="Subtitle"/>
      </w:pPr>
      <w:r>
        <w:t>Fizikai végrehajtási határ a PULSEmech döntési láncához</w:t>
      </w:r>
    </w:p>
    <w:p>
      <w:r>
        <w:t>2026. október 13.  |  Tervváltozat 0.2  |  E•PARADOX LABS</w:t>
      </w:r>
    </w:p>
    <w:p>
      <w:r>
        <w:t>A PULSEbox megvalósítható irány: a bizonyítékhoz kötött döntést egy olyan végrehajtó felülethez kapcsolja, amely ténylegesen birtokolja a kijelölt művelet jogosultságát. A fizikai doboz értékét a külön kezelt erőforrások, a kis megbízható vezérlőrendszer és a célpontnál érvényesített hozzáférés adja. A ház és a két hálózati csatlakozó önmagában nem zárja le a kerülő utakat.</w:t>
      </w:r>
    </w:p>
    <w:p>
      <w:r>
        <w:t>A javasolt v0 két külön döntést vezet be: engedély az izolált próbafuttatásra, majd engedély a már megfigyelt és rögzített eredmény pontos bájtjainak exportjára. Az export egy kijelölt, automatikus végrehajtást nem végző fogadóhelyre irányul. A v0 nem indít programot a felhasználó napi munkagépén, és nem ír éles repositoryba.</w:t>
      </w:r>
    </w:p>
    <w:p>
      <w:pPr>
        <w:pStyle w:val="Heading2"/>
      </w:pPr>
      <w:r>
        <w:t>A kiinduló koncepció szükséges pontosításai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Téma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A tervben előírt változat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Kimeneti digest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új eredmény digestje csak a futás és a kimenet befagyasztása után keletkezik. A javaslat előre a kimenet szerződését köti.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Izoláció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Ismeretlen kód külön kernelű VM vagy microVM határon belül fut. A konténer további belső réteg lehet.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Engedély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execute és promote döntés, külön egyszeri capability.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Bizonyíték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modell és a vendég által közölt PASS önmagában nem hiteles kapuérték.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Napló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Manipulációt kimutathatóvá tevő napló, külön kezelt teljességi és külső rögzítési feltételekkel.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Kézi kapcsoló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ALLOW ONCE egy konkrét döntéshez adott hozzájárulás; hibás bizonyítékot nem írhat felül.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Diagram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deklaráció, a megfigyelés és a döntési hatás külön szerződést kap.</w:t>
            </w:r>
          </w:p>
        </w:tc>
      </w:tr>
    </w:tbl>
    <w:p>
      <w:pPr>
        <w:spacing w:after="40"/>
      </w:pPr>
    </w:p>
    <w:p>
      <w:r>
        <w:t>A végrehajtási sík az Execution Gate. Ehhez a v0-ban a doboz saját, kezelt portjait és eszközleltárát védő Device Gate alapréteg kapcsolódik. A teljes helyiség, a saját akkumulátoros eszközök és a rejtett rádiós útvonalak felügyelete későbbi, külön bizonyítást igénylő határ. A 13–17. fejezet az OpenAI-eset alapján ezt a fizikai fenyegetést és bizonyítékképzést részletezi.</w:t>
      </w:r>
    </w:p>
    <w:p>
      <w:r>
        <w:t>A követelmények teljesülését a későbbi demonstrátor és prototípus bizonyítékai igazolhatják; ez a terv önmagában nem ilyen bizonyíték.</w:t>
      </w:r>
    </w:p>
    <w:p>
      <w:pPr>
        <w:pStyle w:val="Heading1"/>
        <w:pageBreakBefore/>
      </w:pPr>
      <w:r>
        <w:t>1 A pontos fenyegetési modell</w:t>
      </w:r>
    </w:p>
    <w:p>
      <w:r>
        <w:t>Védett tárgy a kijelölt célterület, a brokerben kezelt jogosultságok, a policy és a verifier azonossága, az engedélyek felhasználási állapota, valamint a döntés és a megfigyelt hatás összerendelése. A v0 első célterülete egy külön tesztfogadó adatkönyvtára. A napi munkagép egészére nem teszünk védelmi állítást.</w:t>
      </w:r>
    </w:p>
    <w:p>
      <w:pPr>
        <w:pStyle w:val="Heading2"/>
      </w:pPr>
      <w:r>
        <w:t>Támadói képességek</w:t>
      </w:r>
    </w:p>
    <w:p>
      <w:pPr>
        <w:pStyle w:val="ListBullet"/>
        <w:spacing w:after="100"/>
      </w:pPr>
      <w:r>
        <w:t>A támadó teljesen irányíthatja a modell válaszát, a beadott csomagot, a forrásfájlokat, a csomagba zárt függőségeket és az alkalmazás futását. A vendégben végzett jogosultságemelést is feltételezzük.</w:t>
      </w:r>
    </w:p>
    <w:p>
      <w:pPr>
        <w:pStyle w:val="ListBullet"/>
        <w:spacing w:after="100"/>
      </w:pPr>
      <w:r>
        <w:t>Adhat be hamis status.json fájlt, megtévesztő tesztet, hibás archívumot, prompt injection tartalmat, régi eredményt vagy más futásból származó bizonyítékot.</w:t>
      </w:r>
    </w:p>
    <w:p>
      <w:pPr>
        <w:pStyle w:val="ListBullet"/>
        <w:spacing w:after="100"/>
      </w:pPr>
      <w:r>
        <w:t>Kísérelhet meg hálózati kijutást, jogosultságlopást, parserhibát, túlterhelést, időzítési versenyt, engedély-visszajátszást és a felhasználó megtévesztését.</w:t>
      </w:r>
    </w:p>
    <w:p>
      <w:pPr>
        <w:pStyle w:val="ListBullet"/>
        <w:spacing w:after="100"/>
      </w:pPr>
      <w:r>
        <w:t>A hálózat csomagokat ejthet el, késleltethet vagy ismételhet meg. Folyamatok leállhatnak, a doboz áramot veszíthet, az óra hibás lehet.</w:t>
      </w:r>
    </w:p>
    <w:p>
      <w:r>
        <w:t>Belső támadóként számolunk azzal a személlyel is, akinek jogos épület- vagy munkaállomás-hozzáférése van, de nincs joga új eszközt csatlakoztatni, felvételt készíteni vagy a doboz policyjét módosítani. Elhelyezhet ismeretlen perifériát, tápellátást használó rögzítőt vagy önálló rádiós eszközt. Az ismert személyazonosság nem jelent minden műveletre felhatalmazást.</w:t>
      </w:r>
    </w:p>
    <w:p>
      <w:pPr>
        <w:pStyle w:val="Heading2"/>
      </w:pPr>
      <w:r>
        <w:t>A garancia feltételei</w:t>
      </w:r>
    </w:p>
    <w:p>
      <w:r>
        <w:t>Megbízható marad a doboz firmware-e, host kernelje és virtualizációs rétege, a vezérlő és a broker, a kulcskezelés, az engedély-adatbázis, továbbá a céloldali fogadó és annak hozzáférés-védelme. Ezek együtt alkotják a megbízható számítási alapot, a TCB-t. A vendég és a beküldött alkalmazástesztek ezen kívül vannak. A vezérlő hibája vagy a TCB kompromittálása a garanciát megtörheti.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Állítás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Feltétel és korlát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Jogosulatlan export tiltása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 írás a fogadó ellenőrzött végpontján át történik; a támadó nem rendelkezik más író jogosultsággal.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Titkok távoltartása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v0 vendég sem éles titkot, sem titkot használó általános brokerhívást nem kap.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Pontosan kötött művelet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engedély a bemenetet, végrehajtási profilt, célpontot és kimeneti manifestet köti; az alkalmazás minden belső utasításának szemantikáját nem bizonyítja.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támadások korlátozása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nem engedélyezett hatásfelületek lezárása csökkenti a lehetőségeket. Ismeretlen hypervisor- és firmware-hibák kizárását nem bizonyítja.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Emberi adminisztráció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tulajdonos helyreállítási joga külön bizalmi tartomány. Az adminisztratív megkerülés nem védett modellművelet.</w:t>
            </w:r>
          </w:p>
        </w:tc>
      </w:tr>
    </w:tbl>
    <w:p>
      <w:pPr>
        <w:spacing w:after="40"/>
      </w:pPr>
    </w:p>
    <w:p>
      <w:r>
        <w:t>Kizárt állítás a felhőszolgáltató védelme, a kártevőmentesség általános bizonyítása, a hibátlan programhelyesség, a teljes munkagép védelme, a rendelkezésre állás garantálása és a robotbiztonsági minősítés. A VM is védelemréteg, saját támadási felülettel. [W1–W4]</w:t>
      </w:r>
    </w:p>
    <w:p>
      <w:pPr>
        <w:pStyle w:val="Heading1"/>
        <w:pageBreakBefore/>
      </w:pPr>
      <w:r>
        <w:t>2 A v0 határa és műveleti profilja</w:t>
      </w:r>
    </w:p>
    <w:p>
      <w:r>
        <w:t>A v0 egyetlen folyamatot támogat: befagyasztott bemeneti csomag futtatása ismert futtatóképben, hálózat és titkok nélkül, majd a kiválasztott eredménycsomag adatként történő elhelyezése egy előre regisztrált tesztfogadón. Az export nem ad automatikus későbbi végrehajtási jogosultságot.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72"/>
        <w:gridCol w:w="4392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Profil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Engedélyezett művelet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Korlát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sandbox.run.v0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 rögzített futtatóprofil egyetlen indítása.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a VM eldobható lemezei írhatók; nincs valódi külső mellékhatás.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artifact.promote.v0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 lezárt manifest fájljainak adatként történő átvitele.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egy új run könyvtárba, előzetesen regisztrált fogadóra; nincs felülírás, merge vagy futtatás.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Későbbi profilok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Repository, szolgáltatási API, hálózatos teszt vagy aktuátor.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v0-ban ismeretlen műveletként BLOCK; külön tervezést igényelnek.</w:t>
            </w:r>
          </w:p>
        </w:tc>
      </w:tr>
    </w:tbl>
    <w:p>
      <w:pPr>
        <w:spacing w:after="40"/>
      </w:pPr>
    </w:p>
    <w:p>
      <w:pPr>
        <w:pStyle w:val="Heading2"/>
      </w:pPr>
      <w:r>
        <w:t>Kezdeti méretezési korlátok</w:t>
      </w:r>
    </w:p>
    <w:p>
      <w:r>
        <w:t>Kiinduló, mérés után felülvizsgálandó policy: egyszerre egy futás; legfeljebb 64 MiB bemenet és 100 MiB kibontott tartalom; 4096 fájl; 32 MiB export; 1 MiB stdout és 1 MiB stderr; 120 másodperc futás; 2 vCPU; 2 GiB vendégmemória. Az ingress, a parser és a napló külön kvótát kap. A korlát nem a modell által felülírható javaslati mező.</w:t>
      </w:r>
    </w:p>
    <w:p>
      <w:r>
        <w:t>Egy exportkönyvtárban csak szabályos fájlok és könyvtárak engedélyezettek. Symlink, hardlink, eszközfájl, socket, FIFO, futtatási jogosultság, kiterjesztett attribútum, tulajdonosváltás és tetszőleges célútvonal nem vihető át. A fájlnév és MIME-típus nem biztonsági bizonyíték. A fogadó nem nyitja meg automatikusan a tartalmat.</w:t>
      </w:r>
    </w:p>
    <w:p>
      <w:pPr>
        <w:pStyle w:val="Heading2"/>
      </w:pPr>
      <w:r>
        <w:t>A napi használat biztonsági határa</w:t>
      </w:r>
    </w:p>
    <w:p>
      <w:r>
        <w:t>A felhasználó a felhőben létrehozott csomagot kézzel is feltöltheti a dobozra. Ehhez nem kell szolgáltatói modellintegráció. Az a felhős agent, amelynek már van saját GitHub-, fájlrendszer- vagy távoli parancsvégrehajtási joga, csak e jogok visszavonása vagy a védett célon való kizárása után kerülhet teljesen a PULSEbox határán belülre.</w:t>
      </w:r>
    </w:p>
    <w:p>
      <w:r>
        <w:t>Az első fogadó lehet egy elkülönített Linux teszt-VM minimális importszolgáltatással. A felhasználó napi gépén futó böngésző csak a kezelőfelületet éri el. Ha később a napi gépen is fogadó működik, annak jogosultságait és parserfelületét ugyanúgy ellenőrizni kell. Egy letöltött csomag kézi elindítása új, külön művelet.</w:t>
      </w:r>
    </w:p>
    <w:p>
      <w:pPr>
        <w:pStyle w:val="Heading2"/>
      </w:pPr>
      <w:r>
        <w:t>A v0 elfogadási állítása</w:t>
      </w:r>
    </w:p>
    <w:p>
      <w:r>
        <w:t>Az adott TCB, policy, futtatókép és célfogadó mellett minden támogatott próbafuttatáshoz és exporthoz tartozik ellenőrzött, azonos tárgyra kötött engedély. A tiltott és bizonyítékhiányos kísérletek nem írnak a védett célterületre. A pozitív állítás az engedélyezett műveletre vonatkozik, nem a kód általános ártalmatlanságára.</w:t>
      </w:r>
    </w:p>
    <w:p>
      <w:pPr>
        <w:pStyle w:val="Heading1"/>
        <w:pageBreakBefore/>
      </w:pPr>
      <w:r>
        <w:t>3 A hardver és a szoftver architektúrája</w:t>
      </w:r>
    </w:p>
    <w:p>
      <w:r>
        <w:t>A PULSEbox alkalmazásszintű végrehajtási közvetítő. Nem átlátszó Ethernet-híd, és a titkosított forgalom általános visszafejtésére sem épít. A két hálózati csatlakozó a menedzsment és a céloldali kapcsolat elválasztását szolgálhatja; a biztonsági tulajdonságot a jogosultságok és a fogadó ellenőrzése adja. A döntőpont és a kikényszerítési pont különválasztása illeszkedik a NIST PDP–PEP felosztásához. [W1]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Tartomány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Komponensek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Bizalmi szabály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Javaslati oldal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Felhős modell, böngésző, feltöltött csomag.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adhat policyt, hiteles gate-eredményt vagy végrehajtási jogosultságot.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Befogadás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Korlátozott ingress, tartalomcímzett tár, elkülönített archívumellenőrző.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Korlátos bájtkezelés; untrusted parser soha nem kap signing vagy export jogot.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Vezérlés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Policy- és verifier-regiszter, PULSE adapter, gate checker, döntésaláíró.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megbízható bemenetből készít státuszt; a futás nem írhat ide.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Kikényszerítés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Supervisor, capability-állapottár, műveleti broker.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pontosan kötött és felhasználatlan engedéllyel indít vagy exportál.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Próbafuttatás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kernelű VM vagy microVM; benne opcionális konténer.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Eldobható, titok nélküli; nincs host mount, menedzsmenthálózat vagy broker API.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Eredményvizsgálat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Lezárt kimenet, külön verifier-környezet, host megfigyelő.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vendég eredményét állításként kezeli; nincs előléptetési joga.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Céloldal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Regisztrált fogadó, saját műveleti napló és kizárólagos író identitás.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célpont újra ellenőrzi az exportot, és feltételesen, atomikusan teszi láthatóvá.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Emberi oldal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Helyi kezelőfelület és fizikai kapcsoló.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 konkrét, érvényes döntéshez adhat hozzájárulást; a kötelező feltételeket nem törölheti.</w:t>
            </w:r>
          </w:p>
        </w:tc>
      </w:tr>
    </w:tbl>
    <w:p>
      <w:pPr>
        <w:spacing w:after="40"/>
      </w:pPr>
    </w:p>
    <w:p>
      <w:pPr>
        <w:pStyle w:val="Heading2"/>
      </w:pPr>
      <w:r>
        <w:t>Adat és vezérlés elválasztása</w:t>
      </w:r>
    </w:p>
    <w:p>
      <w:r>
        <w:t>A feltöltés a tartalomcímzett tárba kerül. A vezérlő az objektum digestjét használja, nem a feltöltő útvonalát. A supervisor zárt futtatókonfigurációt kap. A VM outputja új karanténobjektum lesz. A verifier ebből és a host megfigyeléseiből készít bizonyítékot. A második döntés a lezárt kimeneti manifestre szól. A fogadó csak ehhez illeszkedő objektumokat fogad el.</w:t>
      </w:r>
    </w:p>
    <w:p>
      <w:r>
        <w:t>A megbízható felületek között hitelesített, típusos üzenetek haladnak. A vendéghez átadott soros vagy vsock csatorna csak korlátos adatprotokollt kezelhet; nem továbbíthat általános parancsokat a hostnak. A vendég root jogosultsága sem jelenthet hozzáférést a doboz root tartományához.</w:t>
      </w:r>
    </w:p>
    <w:p>
      <w:pPr>
        <w:pStyle w:val="Heading1"/>
        <w:pageBreakBefore/>
      </w:pPr>
      <w:r>
        <w:t>3.1 A fizikai prototípus alapja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46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Elem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Javasolt kezdeti választás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Ellenőrizendő feltétel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Számítógép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x86 64 bites mini PC, legalább 4 CPU mag.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KVM és hardveres virtualizáció ténylegesen használható; terhelés alatt stabil.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Memória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16 GiB minimum, 32 GiB kényelmesebb.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vezérlő számára fenntartott keret külön marad a vendég kvótájától.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Tároló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Legalább 256 GB SSD; titkosított kötet.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Tartós tranzakcióírás, tárhelykvóták, áramszünet utáni helyreállítás tesztelve.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Hálózat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Két vezetékes interfész.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automatikus bridge, NAT vagy IP forwarding a tartományok között.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Bizalmi gyökér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TPM 2.0 és ellenőrzött bootlánc.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Támogatott kulcsalgoritmus, mérési és visszaállítási eljárás igazolt.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Rádió és perifériák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Wi-Fi és Bluetooth kikapcsolva vagy hiányzik.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vendégnek USB-, PCI- vagy nyers lemezátadás; nincs USB hálózati kerülő út.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Kezelőszervek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Reteszelt LOCK, állapotjelzés, pillanatkapcsolós ALLOW ONCE.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Bekapcsoláskor és vezérlőhiba esetén LOCK; a kijelző a konkrét kérelemre utal.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Felügyelet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Hardveres watchdog; opcionális szünetmentes táplálás.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Watchdog esetén ne legyen automatikus újrafuttatás vagy export.</w:t>
            </w:r>
          </w:p>
        </w:tc>
      </w:tr>
    </w:tbl>
    <w:p>
      <w:pPr>
        <w:spacing w:after="40"/>
      </w:pPr>
    </w:p>
    <w:p>
      <w:r>
        <w:t>Ez méretezési kiindulópont, nem megvásárlásra kijelölt típuslista vagy teljesítményígéret. Ventilátormentes kivitel csak a hőterhelés mérése után választható. GPU a v0-hoz nem szükséges, mert a modell máshol fut.</w:t>
      </w:r>
    </w:p>
    <w:p>
      <w:pPr>
        <w:pStyle w:val="Heading2"/>
      </w:pPr>
      <w:r>
        <w:t>A szoftverprofil</w:t>
      </w:r>
    </w:p>
    <w:p>
      <w:r>
        <w:t>Minimális Linux host, rögzített kernel és VMM-verzió, digest alapján kiválasztott vendégkernel és read-only futtatókép. A referenciaprofil KVM-alapú microVM lehet. Firecracker esetén szükséges a jailerrel egyenértékű host izoláció és az erőforráskorlátozás; a VMM önmagában nem szűri a vendég hálózatát. A v0 ezért nem ad virtuális hálózati eszközt a futó alkalmazásnak. [W2]</w:t>
      </w:r>
    </w:p>
    <w:p>
      <w:r>
        <w:t>A rootless konténer, no-new-privileges, seccomp és LSM profil hasznos további réteg. A közös host kernelt használó hagyományos konténer önmagában nem a kiválasztott bizalmi határ. A seccomp szűrés sem teljes sandbox. [W3, W4]</w:t>
      </w:r>
    </w:p>
    <w:p>
      <w:r>
        <w:t>A TPM a kulcs használatának és bootállapothoz kötésének része lehet. Nem bizonyítja, hogy az aláírt döntés helyes, és nem akadályoz meg minden rosszindulatú aláírási kérést egy már kompromittált hoston. A kulcs elkülönítéséhez szűk aláíró API és ellenőrzött policy is kell. [W7]</w:t>
      </w:r>
    </w:p>
    <w:p>
      <w:pPr>
        <w:pStyle w:val="Heading1"/>
        <w:pageBreakBefore/>
      </w:pPr>
      <w:r>
        <w:t>4 A csomagszerződések közös alapja</w:t>
      </w:r>
    </w:p>
    <w:p>
      <w:r>
        <w:t>A következő mezők tervezett normatív szerződések. Nem már létező PULSEbox-sémák. Minden csomag zárt, verziózott objektum; ismeretlen séma, tiltott többletmező, hibás típus vagy hiányzó kötelező mező esetén BLOCK. A jelentős mezők értelmezését egyetlen rögzített adapter végzi.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Közös mező vagy szabály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Követelmény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schema és version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Pontos, regisztrált szerződésazonosító és verzió; nincs csendes verzióváltás.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installation_id és boot_epoch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Telepítési identitás, valamint broker által előállított indítási korszak; a régi korszak engedélyei érvénytelenek.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run_id és parent_binding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befogadó által kiosztott azonosító; gyökérfutásnál explicit root jelölés, különben szülő run és szülőcsomag digest.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digest referenciák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SHA-256, 64 kisbetűs hexadecimális karakter és bájthossz; a tartalom a teljes ellenőrzéskor újrahashelendő.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policy_binding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 ID, verzió, bájtdigest, gate-regiszter digest, kiválasztott profil és materializált required-set digest.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producer_binding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Megbízható komponensidentitás, forrás vagy bináris digest, konfigurációdigest; önbevallott producer címke nem elég.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Időadatok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UTC tájékoztató adat és boothoz kötött monoton idő. A lejárat ellenőrzése nem támaszkodhat kizárólag átállítható faliórára.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Bizonyíték hivatkozás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Típus, producer, tárgy, run, digest, méret, megfigyelési határ és verifier-eredmény együtt szükséges.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device_context_binding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Topológiadigest, device-állapotjelentés digest és inventory_epoch; a bizonyíték érvényessége a konkrét műveleti határra szól.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Önhivatkozás tilalma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csomag digestje a külső borítékban szerepel. A hash és az aláírás nem kerül bele a saját hashbemenetébe.</w:t>
            </w:r>
          </w:p>
        </w:tc>
      </w:tr>
    </w:tbl>
    <w:p>
      <w:pPr>
        <w:spacing w:after="40"/>
      </w:pPr>
    </w:p>
    <w:p>
      <w:pPr>
        <w:pStyle w:val="Heading2"/>
      </w:pPr>
      <w:r>
        <w:t>Kanonikus bájtok és aláírás</w:t>
      </w:r>
    </w:p>
    <w:p>
      <w:r>
        <w:t>Javasolt az ellenőrzött PULSEmech Device Ledger kanonikus JSON-profil változatlan, digesthez kötött újrahasznosítása: UTF-8, Unicode 14 szerinti NFC, 64 bites egész számok, duplikált kulcsok és normalizációs ütközések tiltása. Ez nem RFC 8785 JCS: a meglévő profil normalizál és UTF-8 bájtsorrendet használ, a JCS más szabályokat rögzít. A két formátum nem nevezhető egymás helyettesítőjének. [R6, W5]</w:t>
      </w:r>
    </w:p>
    <w:p>
      <w:r>
        <w:t>A javasolt aláírási boríték JWS ES256, rögzített alg, kid és csomagtípus mezőkkel. A kulcsot helyi trust-regiszter oldja fel; a beküldött csomag nem választhat új bizalmi kulcsot. A TPM és a JWS eltérő ECDSA kódolását explicit adapter és tesztvektor kezeli. A capability beváltása ettől független, állapottartó ellenőrzés. [W6]</w:t>
      </w:r>
    </w:p>
    <w:p>
      <w:r>
        <w:t>A megőrzött forrás- és kimeneti fájlok eredeti bájtjai nem normalizálhatók. A kanonikus metadata külön objektum; a benne szereplő útvonalnak egyértelműen meg kell felelnie az eredeti fájlnak. Nem hordozható vagy ütköző név esetén a v0 elutasít, nem nevez át csendben.</w:t>
      </w:r>
    </w:p>
    <w:p>
      <w:pPr>
        <w:pStyle w:val="Heading1"/>
        <w:pageBreakBefore/>
      </w:pPr>
      <w:r>
        <w:t>4.1 A javaslat szerződése</w:t>
      </w:r>
    </w:p>
    <w:p>
      <w:r>
        <w:t>A modell nyers beadása nem tekinthető hiteles javaslatcsomagnak. Az ingress először megőrzi a nyers bájtokat, majd a hitelesített beküldő munkamenetéhez rendeli a fogadási rekordot. Az alábbi admitted_proposal a helyi policy szerint ellenőrzött, változtathatatlan bemenet. A modellazonosító csak származási metaadat.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Mezőcsoport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Típus és jelentés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proposal_id és raw_submission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Broker által kiosztott ID; a nyers beadás digestje és mérete.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artifact_manifest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Fájlonként relatív útvonal, file típus, méret, digest és bemeneti szerep; a teljes manifest digestje.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operation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v0-ban sandbox.run.v0; az engedélyezett entrypoint és argumentumtömb pontosan kötött.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runtime_binding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Futtatóprofil, vendégkernel, image, függőségleltár és supervisor-konfiguráció digestje.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execution_context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Munkakönyvtár, környezeti változók teljes engedélylistája, locale, erőforrás- és határidőkorlátok.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network_profile és secret_profile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Kötelezően no_network és no_secrets. Ismeretlen vagy általános proxyigény elutasítandó.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target_intent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Előre regisztrált fogadó ID és az új exportterület típusa; ez még nem jogosít exportálásra.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output_contract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engedélyezett eredménytípusok, név- és méretkorlátok, verifier-lista és a szerződés digestje.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expected_output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Opcionális előzetes bájtelvárás, ha a konkrét eredmény már ismert. Hiánya nem helyettesíthető kitalált digesttel.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requested_evidence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modell kérhet ellenőrzést; a kötelező bizonyítékhalmazt kizárólag a helyi, megbízható profil adja.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source_binding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Forrássnapshot digest; Git-alapú bemenetnél repoazonosító, commit és a tényleges fájltartalom leltára.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lifetime és parent_binding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befogadott kérés élettartama, szülőfutás és szerződött szülőeredmény vagy explicit root kapcsolat.</w:t>
            </w:r>
          </w:p>
        </w:tc>
      </w:tr>
    </w:tbl>
    <w:p>
      <w:pPr>
        <w:spacing w:after="40"/>
      </w:pPr>
    </w:p>
    <w:p>
      <w:pPr>
        <w:pStyle w:val="Heading2"/>
      </w:pPr>
      <w:r>
        <w:t>Az ellenőrzés és a használat közötti eltérés kizárása</w:t>
      </w:r>
    </w:p>
    <w:p>
      <w:r>
        <w:t>A supervisor csak a tartalomcímzett tár ellenőrzött objektumait kapja, a befagyasztott manifest szerint. A futás előtt újraellenőrzi a bemeneti lemezkép digestjét. A megnyitott objektum nem cserélhető ki ellenőrzés után egy azonos nevű fájlra. A profil nem tartalmazhat változó taget, latest hivatkozást vagy futás közbeni függőségletöltést.</w:t>
      </w:r>
    </w:p>
    <w:p>
      <w:r>
        <w:t>A pontos indítóparancs nem jelenti, hogy minden későbbi belső hatás előre ismert. Az alkalmazás a vendégen belül számíthat ki új adatot vagy indíthat gyermekfolyamatot az erőforrásprofil szerint. A védett határra jutó külső műveletek engedélyezése továbbra is a broker feladata.</w:t>
      </w:r>
    </w:p>
    <w:p>
      <w:pPr>
        <w:pStyle w:val="Heading1"/>
        <w:pageBreakBefore/>
      </w:pPr>
      <w:r>
        <w:t>4.2 A döntés szerződése</w:t>
      </w:r>
    </w:p>
    <w:p>
      <w:r>
        <w:t>A decision csomag a bizonyíték ellenőrzésének és a policy alkalmazásának eredménye. Két fázisa van: execute a próbafuttatás előtt, promote a lefutás után. A két döntés ugyanahhoz a gyökérjavaslathoz kötődik, de eltérő tárggyal és kötelező kapuhalmazzal.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Mező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Követelmény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phase és verdict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phase = execute vagy promote; verdict = ALLOW vagy BLOCK. A REVIEW munkafolyamat-állapot, nem végrehajtási jog.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subject_digest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Execute esetén az admitted_proposal; promote esetén a lezárt eredmény és kimeneti manifest azonossága.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evidence_manifest_digest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ténylegesen felhasznált bizonyítékok lezárt manifestje; a nyers bizonyítékok is megőrzendők.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helyben kiválasztott policy, regiszter, profil és nem üres required-set azonossága.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verifier_binding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futtatott verifierek pontos verziója, bináris vagy forrásdigestje, konfigurációja és eredménye.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status_digest és gate_results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megbízható adapter által előállított státusz; kapunként érték, evidenciahivatkozás és hibakód.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hard_blockers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kötelező hibák listája. Hiányzó bizonyíték, ismeretlen authority-mező vagy hibás digest nem írható felül emberi gombnyomással.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consent_requirement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promote fázisban kötelező emberi hozzájárulás konkrét decision_digest és célpont alapján.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validity és revocation_epoch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Élettartam, boot-korszak, policy-korszak és visszavonási állapot.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signature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Regisztrált döntésaláíró kulcs aláírása; ellenőrzés előtt nincs jogosultsági hatás.</w:t>
            </w:r>
          </w:p>
        </w:tc>
      </w:tr>
    </w:tbl>
    <w:p>
      <w:pPr>
        <w:spacing w:after="40"/>
      </w:pPr>
    </w:p>
    <w:p>
      <w:pPr>
        <w:pStyle w:val="Heading2"/>
      </w:pPr>
      <w:r>
        <w:t>A döntés előállításának kötelező rendje</w:t>
      </w:r>
    </w:p>
    <w:p>
      <w:r>
        <w:t>Az adapter előbb szigorúan validálja a csomagokat és a producerkötéseket, majd újraszámítja a bizonyítékokból képezett kapuértékeket. A required-setet a policyből materializálja, és azt a státuszhoz köti. Ezután hívható az eredeti strict gate checker. A 0 kilépőkód csak ennek a zárt előfeltétel-láncnak a részeként képezhet ALLOW döntést. [R2–R5]</w:t>
      </w:r>
    </w:p>
    <w:p>
      <w:r>
        <w:t>A checker nem ellenőrzi önállóan az aláírást, a policy helyességét vagy a státusz producerét. A beküldött status.json fájl közvetlen átadása ezért tiltott. Az adapter a duplikált JSON-kulcsokat is elutasítja még a checker előtt. A korábbi CI-hez kötött release_decision_v0 csomag nem válik automatikusan helyi futtatási engedéllyé.</w:t>
      </w:r>
    </w:p>
    <w:p>
      <w:r>
        <w:t>Ha a napló vagy az aláírás nem írható tartósan, ALLOW nem bocsátható ki. A rendszer nem állíthatja, hogy egy áramvesztés miatt elmaradt BLOCK-rekordot korábban már létrehozott. Ilyenkor a helyreállítás bizonyítékhiányt rögzít.</w:t>
      </w:r>
    </w:p>
    <w:p>
      <w:pPr>
        <w:pStyle w:val="Heading1"/>
        <w:pageBreakBefore/>
      </w:pPr>
      <w:r>
        <w:t>4.3 A capability szerződése és beváltása</w:t>
      </w:r>
    </w:p>
    <w:p>
      <w:r>
        <w:t>Az egyszeri capability egy magas entrópiájú, legalább 256 bites véletlen fogantyú és egy brokeroldali engedélyrekord. A modell és a vendég nem kapja meg. Execute esetén a hitelesített supervisor, promote esetén a regisztrált fogadó és az exportbroker használhatja a rájuk kötött rekordot.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Engedélyrekord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Követelmény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capability_id és handle_hash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Egyedi ID; a titkos fogantyú csak ellenőrző hash formában tárolható a beváltási adatbázisban.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decision_digest és operation_digest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Pontosan egy ALLOW döntés és egy normalizált műveletazonosság.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audience és peer_identity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Kizárólag a megnevezett supervisor vagy sink-adapter; egy ellopott fogantyú más identitással ne legyen használható.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subject és target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futtatandó bemenet vagy exportálandó manifest digestje; pontos fogadó és célterület.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precondition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célkönyvtár esetén absent elvárás; későbbi módosító profilnál konkrét előállapot-digest vagy erős verziófeltétel.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max_uses és delegation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max_uses = 1; továbbadás, szélesítés és alengedély kiadása tiltott.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validity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Boothoz kötött monoton lejárat. Kezdeti beváltási időablak 60 másodperc; futási határidő külön mező.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consent_binding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fizikai vagy helyi hozzájárulás konkrét döntés- és célpontkötése; promote esetén kötelező.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state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ISSUED, RESERVED, COMPLETED, REVOKED, EXPIRED vagy INDETERMINATE.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transaction_binding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Egyedi műveleti tranzakcióazonosító, tartós előzetes napló és céloldali nyugta kapcsolata.</w:t>
            </w:r>
          </w:p>
        </w:tc>
      </w:tr>
    </w:tbl>
    <w:p>
      <w:pPr>
        <w:spacing w:after="40"/>
      </w:pPr>
    </w:p>
    <w:p>
      <w:pPr>
        <w:pStyle w:val="Heading2"/>
      </w:pPr>
      <w:r>
        <w:t>Atomi felhasználás</w:t>
      </w:r>
    </w:p>
    <w:p>
      <w:r>
        <w:t>A broker egy tartós tranzakcióban ellenőrzi a jogosult peert, a frissességet, a policy-korszakot, a tárgyat és a célfeltételt, majd ISSUED állapotból RESERVED állapotba léptet. Azonos capability egyidejű beváltása közül csak egy nyerhet. A végrehajtás csak a sikeres tartós foglalás után kezdhető meg.</w:t>
      </w:r>
    </w:p>
    <w:p>
      <w:r>
        <w:t>A sikeres nyugta COMPLETED állapotot eredményez. Összeomlás vagy bizonytalan hálózati válasz esetén INDETERMINATE következik, automatikus újrapróbálás nélkül. Újrainduláskor minden előző boothoz tartozó, el nem végzett engedély érvénytelen. A céloldali transaction_id és nyugta alapján külön egyeztetés történik.</w:t>
      </w:r>
    </w:p>
    <w:p>
      <w:r>
        <w:t>Ez legfeljebb egy engedélyfelhasználási kísérletet és a támogatott fogadón idempotens állapotegyeztetést céloz. Tetszőleges külső API-n hálózati hibák mellett nem ígér pontosan egyszeri mellékhatást. A fogadó tranzakciós szerződésének hiányában ilyen műveletet a v0 nem támogat.</w:t>
      </w:r>
    </w:p>
    <w:p>
      <w:pPr>
        <w:pStyle w:val="Heading1"/>
        <w:pageBreakBefore/>
      </w:pPr>
      <w:r>
        <w:t>4.4 Az eredmény és az exportnyugta szerződése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Eredménymező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Jelentés és ellenőrzési határ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proposal és execute_decision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bemenet és a próbafuttatási döntés digestje; supervisor ID, boot és capability ID.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runtime_observation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ténylegesen indított image és konfiguráció kötése, host által rögzített indítás és leállás.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termination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Exit kód, timeout, kill, összeomlás vagy ismeretlen lezárás. A 0 exit kód önmagában nem exportengedély.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output_manifest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lefagyasztott szabályos fájlok útvonala, mérete és digestje; összméret, fájlszám és manifest-digest.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stdout és stderr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Korlátos, nyers bájtobjektumok hivatkozása. A kezelőfelület ezeket escape-elve jeleníti meg.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effect_observation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hostnak elérhető határmegfigyelések és deny események; az alkalmazás által állított belső események külön szerepelnek.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coverage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Profilhoz kötött required_observations, observed, missing és collector_errors; unknown nem írható át false vagy PASS értékre.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verification_results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Verifierenként tárgy, verzió, bemenetdigest és PASS, FAIL vagy UNRESOLVED; vendégtől kapott eredmény provenance-jelöléssel.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cleanup_receipt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VM és a hozzá tartozó erőforrások leállításának, leválasztásának és eltávolításának ellenőrzése.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pre_result_log_head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eredmény készítése előtti naplófej és szekvencia. Az eredmény rögzítése a következő esemény; nincs körkörös hash.</w:t>
            </w:r>
          </w:p>
        </w:tc>
      </w:tr>
    </w:tbl>
    <w:p>
      <w:pPr>
        <w:spacing w:after="40"/>
      </w:pPr>
    </w:p>
    <w:p>
      <w:pPr>
        <w:pStyle w:val="Heading2"/>
      </w:pPr>
      <w:r>
        <w:t>A fogadó kötelező eljárása</w:t>
      </w:r>
    </w:p>
    <w:p>
      <w:r>
        <w:t>A fogadó hitelesíti a brokert, ellenőrzi a promote döntést, a kapuk és hozzájárulás kötését, az engedély online felhasználási állapotát, majd a fájlokat saját privát ideiglenes területére másolja. Nem nyit meg tetszőleges archive-formátumot privilegizált kontextusban. Az átvitt fájlokat újrahasheli, ellenőrzi az útvonalakat és az előállapotot, majd atomikusan tesz láthatóvá egy új run könyvtárat.</w:t>
      </w:r>
    </w:p>
    <w:p>
      <w:r>
        <w:t>Az exportnyugta tartalmazza a transaction_id-t, a fogadó identitását, a promote decision és capability ID-ját, a kért és tényleges manifest-digestet, a cél elő- és utóállapotát, valamint a committed, not_committed vagy indeterminate eredményt. Csak a ténylegesen megfigyelt állapot állítható.</w:t>
      </w:r>
    </w:p>
    <w:p>
      <w:r>
        <w:t>A célon tiltott az automatikus futtatás, hook, indexelő plugin vagy aktív HTML-előnézet. A jogosult export még tartalmazhat logikailag hibás vagy rosszindulatú kódot adatként. Ennek későbbi futtatása külön engedélyezési művelet. A noexec jelzés önmagában nem elegendő, mert egy interpreter adatként is beolvashatja a fájlt.</w:t>
      </w:r>
    </w:p>
    <w:p>
      <w:pPr>
        <w:pStyle w:val="Heading1"/>
        <w:pageBreakBefore/>
      </w:pPr>
      <w:r>
        <w:t>5 A jogosultsági modell és a kerülő utak</w:t>
      </w:r>
    </w:p>
    <w:p>
      <w:r>
        <w:t>A nem megkerülhető működés a kijelölt célra és támadói identitásokra értendő. Minden ilyen identitásból a védett hatásig vezető út metszi az ellenőrzött kikényszerítési pontot. Ezt konfigurációleltár és aktív negatív próba együtt támasztja alá; a hálózati naplóban nem látott művelet önmagában nem bizonyítja az út hiányát.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384"/>
        <w:gridCol w:w="468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Hatásfelület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Kizárólagos jogosult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Lezárandó alternatíva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Vendég indítása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Supervisor, érvényes execute capabilityvel.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Közvetlen Docker socket, általános SSH, host shell, szabad libvirt vagy VMM API.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Célkönyvtár írása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Fogadó szolgáltatás dedikált OS identitása.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Más író felhasználó, megosztott mount, SMB vagy NFS, sync kliens, agent tool.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Export kezdeményezése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Műveleti broker és regisztrált fogadó.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Felhős connector közvetlen céljoga, másik proxy vagy másik export API.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 változtatása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adminisztratív kiadási folyamat.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Modell által beadott policy, írható registry vagy felülírható required-set.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Kulcs használata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Szűk broker vagy aláíró szolgáltatás.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Környezeti titok, vendégkulcs, általános aláírási vagy HTTP proxy.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Repository később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Dedikált céladapter szerveroldali korlátozásokkal.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PAT, SSH kulcs, App token, böngészős admin vagy más automation írási útja.</w:t>
            </w:r>
          </w:p>
        </w:tc>
      </w:tr>
    </w:tbl>
    <w:p>
      <w:pPr>
        <w:spacing w:after="40"/>
      </w:pPr>
    </w:p>
    <w:p>
      <w:pPr>
        <w:pStyle w:val="Heading2"/>
      </w:pPr>
      <w:r>
        <w:t>Biztonsági invariánsok</w:t>
      </w:r>
    </w:p>
    <w:p>
      <w:pPr>
        <w:pStyle w:val="ListBullet"/>
        <w:spacing w:after="100"/>
      </w:pPr>
      <w:r>
        <w:t>P1: védett hatás csak érvényes, azonos tárgyra kötött döntésből és egyszeri engedélyből keletkezhet.</w:t>
      </w:r>
    </w:p>
    <w:p>
      <w:pPr>
        <w:pStyle w:val="ListBullet"/>
        <w:spacing w:after="100"/>
      </w:pPr>
      <w:r>
        <w:t>P2: a modell és a vendég sem policyt, sem hiteles kapueredményt, sem exportjogot nem írhat.</w:t>
      </w:r>
    </w:p>
    <w:p>
      <w:pPr>
        <w:pStyle w:val="ListBullet"/>
        <w:spacing w:after="100"/>
      </w:pPr>
      <w:r>
        <w:t>P3: az engedélyezett és felhasznált bemenet, runtime, célpont és kimenet digest szerint egyezik.</w:t>
      </w:r>
    </w:p>
    <w:p>
      <w:pPr>
        <w:pStyle w:val="ListBullet"/>
        <w:spacing w:after="100"/>
      </w:pPr>
      <w:r>
        <w:t>P4: hiányzó kötelező evidencia, observerhiba vagy nem igazolható cleanup esetén nincs promote.</w:t>
      </w:r>
    </w:p>
    <w:p>
      <w:pPr>
        <w:pStyle w:val="ListBullet"/>
        <w:spacing w:after="100"/>
      </w:pPr>
      <w:r>
        <w:t>P5: bizonytalan kimenetelű művelet nem indulhat automatikusan újra.</w:t>
      </w:r>
    </w:p>
    <w:p>
      <w:pPr>
        <w:pStyle w:val="ListBullet"/>
        <w:spacing w:after="100"/>
      </w:pPr>
      <w:r>
        <w:t>P6: LOCK, policyváltás, lejárat és bootváltás után az érintett, fel nem használt engedélyek érvénytelenek.</w:t>
      </w:r>
    </w:p>
    <w:p>
      <w:r>
        <w:t>A titok elrejtése önmagában nem elég: egy tetszőleges URL-re küldő broker a saját kulcsával is végrehajthatna támadói kérést. A későbbi API-adapter ezért pontos HTTP-metódust, célazonosítót, normalizált útvonalat, body-digestet és válaszszabályt köt; redirect, DNS-átkötés és credential-forwarding külön tiltás vagy új döntés tárgya. A v0-ban ilyen általános hívás nincs.</w:t>
      </w:r>
    </w:p>
    <w:p>
      <w:pPr>
        <w:pStyle w:val="Heading1"/>
        <w:pageBreakBefore/>
      </w:pPr>
      <w:r>
        <w:t>6 Az izolált végrehajtás életciklusa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408"/>
        <w:gridCol w:w="216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Szakasz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Kötelező művelet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Hiba esetén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1 Befogadás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Méretkorlát, nyers bájtmegőrzés, szigorú formaellenőrzés; archívum feldolgozása külön parserkörnyezetben.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Elutasítás és korlátos karanténrekord.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2 Befagyasztás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Manifest és tárgyazonosság létrehozása; input és runtime lemezkép lezárása.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BLOCK; nincs indítás.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3 Előzetes döntés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Producer- és policykötés, sandboxprofil és required-set ellenőrzése.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REVIEW szükség esetén, de nincs capability.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4 Foglalás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Execute capability tartós RESERVED állapot; pontos indítókonfiguráció ellenőrzése.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Újraindítás nélkül lezárás vagy egyeztetés.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5 Izolált indítás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Friss VM, korlátok, olvasható bemenet és eldobható írható output; nincs vendéghálózat.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Futás megszakítása; karantén.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6 Futtatás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Host felügyelet, határidő, memória és I/O kvóta; folyamatos LOCK ellenőrzés.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Leállítás; observerhiba esetén nincs export.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7 Kimenet lezárása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 vendégfolyamat leáll; az output többé nem írható; elkülönített kinyerés, hash és manifest.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Karantén; bizonytalan bájtokat nem exportál.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8 Ellenőrzés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verifier-környezet; host-bizonyítékok és output összevetése; teljes profilvizsgálat.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FAIL vagy UNRESOLVED; nincs promote.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9 Takarítás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VM, mountok, hálózati és ideiglenes erőforrások megszüntetése és ellenőrzése.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FAULT_LOCKED; kijavításig nincs új futás.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10 Exportdöntés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 output-manifest, célállapot és emberi hozzájárulás; külön promote capability.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eredmény karanténban marad.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11 Céloldali commit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Fogadói ellenőrzés, feltételes atomi publikálás, hiteles nyugta.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INDETERMINATE, ha a commit nem dönthető el.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12 Lezárás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Nyugta, kapuállapot és naplófej összerendelése; engedély lezárása.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bizonyítatlan SUCCESS állítás.</w:t>
            </w:r>
          </w:p>
        </w:tc>
      </w:tr>
    </w:tbl>
    <w:p>
      <w:pPr>
        <w:spacing w:after="40"/>
      </w:pPr>
    </w:p>
    <w:p>
      <w:r>
        <w:t>A host nem mountol privilegizáltan a vendég által tetszőlegesen módosítható fájlrendszert. A kimenetkinyerés külön izolált segédfolyamatban vagy segéd-VM-ben történik, korlátos, egyszerű fájlátadási protokollal. A végleges outputobjektumot a megbízható tár írja és hasheli.</w:t>
      </w:r>
    </w:p>
    <w:p>
      <w:r>
        <w:t>A törölt eldobható lemez nem jelent automatikusan fizikai adatmegsemmisítést. A v0 ezért nem ad titkot a vendégnek; a tároló titkosítása, a futásonkénti kulcs és a megőrzési idő külön adatkezelési védelem. Csak a bizonyítékhoz szükséges karanténobjektum marad meg, kvótával.</w:t>
      </w:r>
    </w:p>
    <w:p>
      <w:pPr>
        <w:pStyle w:val="Heading1"/>
        <w:pageBreakBefore/>
      </w:pPr>
      <w:r>
        <w:t>7 A PULSEmech elemeinek újrahasznosítása</w:t>
      </w:r>
    </w:p>
    <w:p>
      <w:r>
        <w:t>Az alábbi megállapítások a HKati/pulse-release-gates-0.1 repository d44bf963cbac377366e95ae7ac9e3603fff894a4 commitjának olvasására épülnek. A forrást nem módosítja ez a terv. Az újrahasznosítás nem emeli át automatikusan a CI-ben igazolt tulajdonságokat a készülék új működési környezetébe.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00"/>
        <w:gridCol w:w="42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Meglévő elem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Újrahasznosítható rész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Új bizonyítási kötelezettség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Authority-lánc és tuple [R1]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Tárgy, evidencia, artifact, policy, required-set, verifier, státusz és terminális döntés összerendelése.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CI eredmény helyére kerülő supervisor és fogadó tényleges kikényszerítése.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check_gates.py [R2]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literal true elfogadása; hiányzó kapu és hibás státusz elutasítása.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Hiteles státuszproducer, szigorú parser és teljes előzetes evidenciaellenőrzés.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Policy-materializer [R3]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deklarált gate-setből származtatott lista; nem advisory üres vagy hiányzó készlet elutasítása.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PULSEbox profil, regiszter, digestkötés és adapter; a minimális YAML parser nem általános policyértelmező.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Gate policy [R4]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required és advisory szerep szétválasztása.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Új, külön jóváhagyott box-profil. A jelenlegi AI release-kapuk nem fedik automatikusan a gépi műveleteket.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Recorded evidence verifier [R5]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Run-, subject-, policy- és producerkötés, rekonstrukció és replay módszere.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box-evidenciatípusok; a jelenlegi prod release-verifier nem univerzális sandbox-verifier.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Device kanonikus JSON [R6]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 kanonizálási profil és létező tesztvektorok alapja.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csomagtípusok, új trust-regiszter, kulcséletciklus és hardveres használat ellenőrzése.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Release decision séma [R7]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döntési feltételek és hibák strukturált hordozásának mintája.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execute és promote séma; a stage és prod címke nem műveleti capability.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Whole System Discovery [R8]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Kötelezettségek, relációk, részlegesség és megfigyelési határ pontos kezelése.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runtime-megfigyelő és explicit authority-adapter; az eredeti authority_effect marad none.</w:t>
            </w:r>
          </w:p>
        </w:tc>
      </w:tr>
    </w:tbl>
    <w:p>
      <w:pPr>
        <w:spacing w:after="40"/>
      </w:pPr>
    </w:p>
    <w:p>
      <w:r>
        <w:t>A jelenlegi policy 0.1.7 az ismeretlen státuszkaput WARN-ként kezeli, és vannak nem aktív candidate készletei. A PULSEbox nem módosítja ezt visszamenőleg. Saját zárt authority-szerződéseiben az ismeretlen művelet, séma vagy kötelező gate-azonosság blokkoló; a külön diagnosztikai névtér nem adhat engedélyt.</w:t>
      </w:r>
    </w:p>
    <w:p>
      <w:r>
        <w:t>A Device Ledger aláírási és reprodukciós mintája hasznos alap, de nem egy működő PULSEbox hardveres kulcsláncának bizonyítéka. A tanúsított vagy valós TPM-eredetet csak a prototípus saját, megőrzött mérése és kulcsregisztrációja támaszthatja alá.</w:t>
      </w:r>
    </w:p>
    <w:p>
      <w:pPr>
        <w:pStyle w:val="Heading1"/>
        <w:pageBreakBefore/>
      </w:pPr>
      <w:r>
        <w:t>8 A szükséges új komponensek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752"/>
        <w:gridCol w:w="295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Komponens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Feladat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Kimenet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Ingress és parserizoláció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Korlátos beadás, biztonságos archívumfeldolgozás, nyers és kanonikus metadata különválasztása.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Intake receipt és admitted proposal.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Objektumtár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Bájthű tárolás, digest, karantén, kvóta és megőrzési szabály.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Változtathatatlan azonosítójú input és output objektumok.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 policy adapter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Box-sémák, required-set, új bizonyítéktípusok és régi checker illesztése.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Evidenciamanifest, status, execute vagy promote decision.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Capability broker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Szűk műveleti szerződés, identitás és egyszeri, tartós engedélyfelhasználás.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Foglalás, visszavonás, állapot és nyugtakötés.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VM supervisor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Zárt profil indítása, erőforráskorlát, LOCK és megbízható határmegfigyelés.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Indítási, leállási, erőforrás- és cleanup bizonyíték.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Output és verifier adapter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Leállított kimenet kinyerése, manifest, külön verifierfutás.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Kötött eredmény és megfigyelési teljesség.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Célfogadó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Manifestvalidálás, célfeltétel, kizárólagos írás, atomi commit.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Céloldali exportnyugta és idempotens egyeztetés.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Napló és checkpoint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Szekvencia, hashkapcsolat, aláírt checkpoint és külső rögzítés.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Ellenőrizhető eseménysor, explicit hiányokkal.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Helyi felület és kapcsoló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 tárgy megjelenítése, egyszeri hozzájárulás és tiltás.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Decision-digesthez kötött consent vagy LOCK esemény.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Bizalmi bootstrap és frissítő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Kulcsregiszter, mért boot, aláírt frissítés, rollback és helyreállítás.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Verziózott, ellenőrizhető TCB-identitás.</w:t>
            </w:r>
          </w:p>
        </w:tc>
      </w:tr>
    </w:tbl>
    <w:p>
      <w:pPr>
        <w:spacing w:after="40"/>
      </w:pPr>
    </w:p>
    <w:p>
      <w:pPr>
        <w:pStyle w:val="Heading2"/>
      </w:pPr>
      <w:r>
        <w:t>A komponensek közötti minimális függőségek</w:t>
      </w:r>
    </w:p>
    <w:p>
      <w:r>
        <w:t>A broker nem hajt végre a proposalban kapott shellt. A supervisor egy zárt sablonból építi fel a VM indítását. A verifier csak jelentést írhat; a döntésaláíró ezt is ellenőrzi. A naplózó nem kap célírási jogot. A kezelőfelület nem fér a titkos fogantyúkhoz. A helyreállító felület a szokásos futtató API-n kívül, fizikailag és jogosultság szerint különül el.</w:t>
      </w:r>
    </w:p>
    <w:p>
      <w:r>
        <w:t>A méretet az első profil szűkössége tartja kezelhetően: egy futtatási környezet, egy eredményszerződés, egy fogadótípus. Nem szükséges hozzá saját nyelvi modell, GPU, általános agent platform vagy univerzális hálózati ellenőr.</w:t>
      </w:r>
    </w:p>
    <w:p>
      <w:pPr>
        <w:pStyle w:val="Heading1"/>
        <w:pageBreakBefore/>
      </w:pPr>
      <w:r>
        <w:t>9 A fail closed állapotgép</w:t>
      </w:r>
    </w:p>
    <w:p>
      <w:r>
        <w:t>A készülék és az egyes futások állapota külön objektum. Készülékállapot: BOOT_LOCKED, READY, LOCKED vagy FAULT_LOCKED. Boot után csak ellenőrzött TCB, érvényes policy, működő napló, friss engedélykorszak és regisztrált fogadó mellett következhet READY. A kapcsoló állapota soha nem írhatja felül a FAULT_LOCKED állapotot.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256"/>
        <w:gridCol w:w="2376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Futásállapot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Továbblépés feltétele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Következő állapot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RECEIVED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forma, kvóta és tárgykötés helyes.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BOUND; különben QUARANTINED.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BOUND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execute kapuk teljesülnek.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EXEC_AUTHORIZED; különben BLOCKED vagy REVIEW.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REVIEW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vagy pontosított, kötött evidencia érkezett; új ellenőrzés történik.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BOUND vagy RESULT_BOUND; nincs közvetlen RUNNING út.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EXEC_AUTHORIZED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Érvényes capability tartósan RESERVED.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RUNNING; lejárat vagy tiltás esetén BLOCKED.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RUNNING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Normál leállás, lezárt output és érvényes megfigyelés.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RESULT_BOUND; eltérésnél QUARANTINED.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RESULT_BOUND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Verifier, cleanup és célkötés rendben.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PROMOTION_REVIEW; különben BLOCKED.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PROMOTION_REVIEW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promote kapuk és a pontos hozzájárulás érvényesek.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PROMOTE_AUTHORIZED.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PROMOTE_AUTHORIZED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Engedélyfoglalás és célfeltétel érvényes.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COMMITTING.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COMMITTING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fogadó a kötött eredményt commitolta, hiteles nyugtával.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COMPLETED; bizonytalan válasznál INDETERMINATE.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INDETERMINATE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Céloldali állapot és transaction_id alapján külön egyeztetés.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COMPLETED vagy NOT_COMMITTED; nincs vak újrafuttatás.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BLOCKED vagy QUARANTINED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Javított csomag, új digest és új döntés szükséges.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futás; a régi döntés nem írható át.</w:t>
            </w:r>
          </w:p>
        </w:tc>
      </w:tr>
    </w:tbl>
    <w:p>
      <w:pPr>
        <w:spacing w:after="40"/>
      </w:pPr>
    </w:p>
    <w:p>
      <w:pPr>
        <w:pStyle w:val="Heading2"/>
      </w:pPr>
      <w:r>
        <w:t>A fizikai kezelőszervek pontos jelentése</w:t>
      </w:r>
    </w:p>
    <w:p>
      <w:r>
        <w:t>LOCK új engedélyt nem enged ki, a beváltható engedélyeket visszavonja, a folyamatban lévő próbafuttatást megszakítja. Már commitolt külső hatást nem von vissza. A commit előtti és utáni határnál céloldali sorosítás szükséges; ha a sorrend nem állapítható meg, INDETERMINATE marad.</w:t>
      </w:r>
    </w:p>
    <w:p>
      <w:r>
        <w:t>REVIEW csak a bizonyíték és a konkrét hatás megtekintését engedi. Az ALLOW ONCE pillanatjel egy megjelenített döntéshez, célponthoz, manifesthez és rövid időablakhoz kötődik; nem marad bekapcsolt általános ALLOW állapot. A relé, watchdog és GPIO tényleges hibamódját a fizikai prototípusban kell ellenőrizni. Ez még nem robotikai vészleállító.</w:t>
      </w:r>
    </w:p>
    <w:p>
      <w:pPr>
        <w:pStyle w:val="Heading1"/>
        <w:pageBreakBefore/>
      </w:pPr>
      <w:r>
        <w:t>9.1 Napló, megfigyelés és frissítés</w:t>
      </w:r>
    </w:p>
    <w:p>
      <w:pPr>
        <w:pStyle w:val="Heading2"/>
      </w:pPr>
      <w:r>
        <w:t>Mit tud bizonyítani a napló</w:t>
      </w:r>
    </w:p>
    <w:p>
      <w:r>
        <w:t>Minden releváns rekord tartalmaz telepítési és bootazonosítót, növekvő szekvenciát, előző rekordhash-t, eseménytípust, run- és műveletazonosságot, tárgyhivatkozásokat, produceridentitást, monoton időt és tájékoztató UTC-t. A lánc aláírt checkpointokban záródik. Az export előtti checkpointot és a commitnyugtát a külön célfogadó is tartósan rögzíti.</w:t>
      </w:r>
    </w:p>
    <w:p>
      <w:r>
        <w:t>A megfelelő megfogalmazás manipulációt kimutathatóvá tevő, ellenőrzötten hozzáfűzött napló. Egy aláírt helyi fájl önmagában nem bizonyítja a teljességet, a meg nem történt törlést vagy a valós faliórát. A teljes lánc visszaállítása és az eltérő nézetek kiadása ellen külső rögzítés és állapotegyeztetés kell. A transzparens naplók is külön kezelik az append-only tulajdonságot és az eltérő nézetek kockázatát. [W8]</w:t>
      </w:r>
    </w:p>
    <w:p>
      <w:r>
        <w:t>A TPM-hez kötött bootkorszak, az engedélyek tartós állapottára és a fogadó korábbi checkpointja együtt gátolja a régi engedélyek visszaállítását. A külső checkpoint nélküli execute-only futás naplója helyi bizonyíték; nem minősíthető külsőleg igazolt, teljes történetnek. Ha a kötelező checkpoint nem írható, nincs export.</w:t>
      </w:r>
    </w:p>
    <w:p>
      <w:pPr>
        <w:pStyle w:val="Heading2"/>
      </w:pPr>
      <w:r>
        <w:t>A megfigyelés határa</w:t>
      </w:r>
    </w:p>
    <w:p>
      <w:r>
        <w:t>A v0 megfigyelhető állítása a VM konfigurációjára, indítására és leállására, a host határán engedélyezett vagy tiltott I/O-ra, a tényleges outputbájtokra és a céloldali nyugtára terjed ki. Nem állít teljes vendégbeli syscall-történetet vagy a provider belső útvonalának megfigyelését. A vendég által gyártott tesztlog önbevallás marad.</w:t>
      </w:r>
    </w:p>
    <w:p>
      <w:r>
        <w:t>A coverage szabály nem azt mondja, hogy mindent láttunk, hanem azt, hogy az adott profil minden előírt megfigyelése rendelkezésre áll. Collectorhiba, elveszett rekord vagy hiányzó cleanup esetén az export blokkolt. A profilból hiányzó megfigyelési követelményt nem helyettesítheti egy üres hibajegyzék.</w:t>
      </w:r>
    </w:p>
    <w:p>
      <w:pPr>
        <w:pStyle w:val="Heading2"/>
      </w:pPr>
      <w:r>
        <w:t>Frissítés és helyreállítás</w:t>
      </w:r>
    </w:p>
    <w:p>
      <w:r>
        <w:t>A doboz frissítése külön adminisztratív művelet: előre regisztrált, a normál döntéskulcstól elkülönített update trust root, aláírt image-manifest, pontos digest, támogatott verzió és visszagörgetési minimum szükséges. A futó rendszer saját PULSE-döntése nem lehet egy új, önmaga által választott bizalmi gyökér egyetlen jóváhagyása.</w:t>
      </w:r>
    </w:p>
    <w:p>
      <w:r>
        <w:t>Frissítés előtt LOCK, aktív műveletek rendezése, capability-visszavonás és checkpoint. A/B rendszerpartíció, ellenőrzött boot, indítási önteszt és szükség esetén csak előzetesen elfogadott verzióra rollback. A helyreállítás külön, fizikailag hozzáférhető tulajdonosi eljárás; új bootkorszakot és ellenőrizhető adminisztratív eseményt hoz létre.</w:t>
      </w:r>
    </w:p>
    <w:p>
      <w:pPr>
        <w:pStyle w:val="Heading1"/>
        <w:pageBreakBefore/>
      </w:pPr>
      <w:r>
        <w:t>10 A tervezett kapuk és tesztelési szabály</w:t>
      </w:r>
    </w:p>
    <w:p>
      <w:r>
        <w:t>A következő gate-azonosítók javaslatok a PULSEbox saját profiljához. Nem meglévő, aktivált repository-kapuk. A materializált required-set fázisonként nem üres, verziózott és digesthez kötött. A diagnosztikai mérőszámokat ettől külön kell tárolni.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Execute kötelező kapu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Mit igazol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box_proposal_bound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Séma, nyers és admitted tárgy, pontos inputmanifest és current-run kötés.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box_policy_bound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Helyi policy, registry, required-set és verifier azonossága.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box_runtime_pinned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Runtime image, kernel, indítóprofil és tényleges konfiguráció egyezése.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box_isolation_ready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Megbízható supervisor, no-network profil, titokmentesség, kvóták és lezárt hostfelületek.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box_audit_ready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Tartós napló és capability-állapottár, érvényes bootkorszak.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box_operation_allowed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Ismert, szűk művelet és célprofil; nincs tiltott mellékhatás-kérés.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Promote további kapu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Mit igazol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box_result_bound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Execute döntés, tényleges runtime és lezárt output összetartozása.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box_observation_complete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Minden, ebben a profilban kötelező hostmegfigyelés megvan, hiba nélkül.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box_output_contract_ok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Fájlok, kvóták, kimeneti szerződés és előírt verifier-eredmények rendben.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box_cleanup_verified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próbafuttató erőforrások megszüntetése ellenőrzött.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box_target_ready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regisztrált fogadó és a pontos célfeltétel érvényes; a checkpoint rögzíthető.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box_consent_bound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jóváhagyás a konkrét promote döntésre, outputra és célra szól.</w:t>
            </w:r>
          </w:p>
        </w:tc>
      </w:tr>
    </w:tbl>
    <w:p>
      <w:pPr>
        <w:spacing w:after="40"/>
      </w:pPr>
    </w:p>
    <w:p>
      <w:r>
        <w:t>A capability aktuális felhasználási állapota, a lejárat, a LOCK és a cél előállapota a tényleges beváltáskor ismét ellenőrizendő. Ezek nem fagyaszthatók egyszer és mindenkorra egy korábbi PASS kapuértékbe.</w:t>
      </w:r>
    </w:p>
    <w:p>
      <w:r>
        <w:t>Mindkét fázis további előfeltétele a box_device_context_bound kapu: az érintett, kezelt portok állapota és a topológiai korszak megfelel a profilnak. Releváns új eszköz, portváltozás vagy megfigyelési hiba új korszakot és az érintett engedélyek visszavonását okozza; a 14–16. fejezet szerinti határokkal.</w:t>
      </w:r>
    </w:p>
    <w:p>
      <w:pPr>
        <w:pStyle w:val="Heading2"/>
      </w:pPr>
      <w:r>
        <w:t>A tesztbizonyíték elfogadása</w:t>
      </w:r>
    </w:p>
    <w:p>
      <w:r>
        <w:t>Minden tesztre megőrzendő a rögzített TCB és policy, a bemeneti tárgy, a kiváltott hiba, az elvárt és tényleges döntés, a cél elő- és utóállapota, a napló és a verifier-jelentés. A negatív próbákban a védett cél író megfigyelője ellenőrzi a hatás hiányát. A következő mátrix tervezett, itt nem lefuttatott vizsgálatokból áll.</w:t>
      </w:r>
    </w:p>
    <w:p>
      <w:pPr>
        <w:pStyle w:val="Heading1"/>
        <w:pageBreakBefore/>
      </w:pPr>
      <w:r>
        <w:t>10.1 Negatív tesztek: befogadás és indítás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680"/>
        <w:gridCol w:w="4680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Támadás vagy hiba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Elvárt viselkedés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Hiányzó kötelező mező, ismeretlen schema vagy művelet.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 még capability előtt.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Duplikált JSON-kulcs, hibás UTF-8, NFC névütközés.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Szigorú elutasítás; nincs alternatív parserértelmezés.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true helyett 1, szöveg, null vagy hiányzó gate.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Checker nem ad PASS-t.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Hamis, modell által gyártott status vagy producer-trust címke.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adapter nem fogadja authority-bemenetként.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Üres required-set, kihagyott kapu vagy más policy digest.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BLOCK; nincs csökkentett feltételhalmaz.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../ út, abszolút név, symlink, hardlink, eszközfájl.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Parser elutasít; hostfájlt nem ír.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N07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Archive bomb, túl sok fájl, túl nagy stdout.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Kvótás megszakítás; a vezérlő működőképes marad.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N08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Azonos fájlnév alatt kicserélt bájtok ellenőrzés után.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Digest- vagy objektumazonosság-eltérés; nincs indítás.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N09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Másik futás, szülő, boot vagy telepítés bizonyítéka.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Kötéshiba; nincs örökölt PASS.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N10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Image tag elmozdulása vagy módosított runtime.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rögzített digest használható; eltérés BLOCK.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Környezeti változóval vagy munkakönyvtárral módosított indítás.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normalizált operation digest eltér; indítás tiltott.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Vendég eléri a Docker socketet, host mountot vagy menedzsment API-t.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hozzáférés ténylegesen elutasított; siker esetén a profil megbukott.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IPv4, IPv6, DNS, link-local, metadata endpoint vagy rádiós kijutás.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vendéghálózati út; aktív határpróba igazolja.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VM-en belüli root és eltérő namespace létrehozása.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szerez host- vagy céljogot; a VM-határ érvényben marad.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Fork-, memória-, lemez- vagy CPU túlterhelés.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Kvótás megszakítás; nincs export; vezérlő számára marad kapacitás.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Titok kiolvasása env, fájl, log vagy brokerhívás útján.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Canary-titok nem jelenik meg a vendégben vagy kimenetében.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N17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Megtévesztő UI-tartalom és aktív HTML a logban.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Escape-elt megjelenítés; nem keletkezik új parancs vagy hozzájárulás.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N18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Vendég a supervisor protokollját hamisítja.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Típus- és identitásellenőrzés elutasítja; nincs hostművelet.</w:t>
            </w:r>
          </w:p>
        </w:tc>
      </w:tr>
    </w:tbl>
    <w:p>
      <w:pPr>
        <w:spacing w:after="40"/>
      </w:pPr>
    </w:p>
    <w:p>
      <w:r>
        <w:t>A parser, a brokerprotokoll és a fogadó külön fuzzing célpont. Ismert izolációs hibák kontrollált reprodukciója külön tesztkörnyezetben végezhető. A negatív mátrix teljesítése nem bizonyítja minden ismeretlen kernelhiba hiányát.</w:t>
      </w:r>
    </w:p>
    <w:p>
      <w:pPr>
        <w:pStyle w:val="Heading1"/>
        <w:pageBreakBefore/>
      </w:pPr>
      <w:r>
        <w:t>10.2 Negatív tesztek: engedély és célhatás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680"/>
        <w:gridCol w:w="4680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Támadás vagy hiba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Elvárt viselkedés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N19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Ugyanaz a capability kétszer, párhuzamosan.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Pontosan egy RESERVED átmenet; a másik kérés tiltott.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N20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Capability más audience, peer, cél vagy operation mellett.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Beváltás tiltott, védett cél változatlan.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Lejárt engedély vagy visszaállított falióra.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Monoton idő és bootkorszak alapján tiltás.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boot vagy régi állapottár-snapshot visszatöltése.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Régi engedély nem éled fel; antirollback és fogadói egyeztetés.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Policy vagy trust-regiszter megváltozik a döntés után.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Érintett engedély érvénytelen; új döntés szükséges.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Hibás JWS, ismeretlen kulcs, alg csere, fixture-kulcs.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Aláírás vagy trust ellenőrzés BLOCK.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Hamis vendégteszt PASS vagy elhagyott outputfájl.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kötött manifest és megbízható verifier nem fogadja el.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Observer leáll vagy rekordot veszít.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Coverage hiányos; nincs promote.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N27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Output futás vagy ellenőrzés utáni módosítása.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Hash eltér; export tiltott.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N28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VM vagy mount marad cleanup után.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FAULT_LOCKED; nincs export vagy következő futás.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N29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Export más célra vagy létező célkönyvtárra.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fogadó célfeltétele blokkolja.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N30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Részleges átvitel, nyugta elveszik, kapcsolat megszakad.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lesz részleges látható eredmény; bizonytalan commitnál INDETERMINATE.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Áramvesztés foglalás előtt, után és célcommit közben.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vak retry; tartós állapot és céloldali transaction_id szerinti egyeztetés.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LOCK indításkor, futáskor vagy commit határán.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hatás tiltása; verseny rendezett vagy indeterminate, korábbi commit nem letagadott.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ALLOW ONCE másik kérésre vagy régi képernyőhöz.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Decision- és consent-kötés eltér; tiltás.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Napló megtelik, törlődik, visszaáll vagy kettéágazik.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Checkpoint- és teljességi eltérés; nincs új export.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fogadó megkerülése másik identitással vagy connectorral.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Írás tiltott; siker esetén a teljes védelmi profil megbukott.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Káros program exportálható adatként, de futtatást kér.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Adatként vizsgálható; céloldali futtatásnak nincs v0 engedélye.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N37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jóváhagyott vagy régebbi rendszerfrissítés.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Update trust root és minimumverzió elutasítja.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N38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Diagram részleges vagy unavailable jelből ALLOW-t állít.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Újraszámítás és policy tiltja az authority-eszkalációt.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11 Az építés és az elfogadás szakaszai</w:t>
      </w:r>
    </w:p>
    <w:p>
      <w:r>
        <w:t>A sorrend a bizonyítási kockázatot csökkenti. Először a két döntés és a céloldali kikényszerítés működését kell megmutatni, majd a hardverhez kötött állításokat. Naptári becsléshez még nincs mért implementációs vagy tesztadat.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Szakasz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Elkészítendő eredmény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Továbblépési feltétel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D0 Szerződések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jelen tervből véglegesített sémák, threat model, műveleti profil és required-set.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nyitott authority-kétértelműség; a két döntés és az unknown kezelés egyértelmű.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D1 Szoftveres döntési demonstrátor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Tartalomkötés, megbízható evidence adapter, két döntés, egyszeri capability és tesztfogadó.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Pozitív mintán pontos bájtok; digestcsere, hamis status és párhuzamos replay elutasítása. Még nincs hardveres garancia.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D2 Valós izolált futtatás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Friss VM, no-network és no-secrets profil, outputlezárás, külön verifier, cleanup.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N01–N18 és N25–N28 releváns próbái; a vendég root nem jut védett erőforráshoz.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D3 Tranzakció és hibák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Tartós capability-állapot, fogadói commit és nyugta, restart és egyeztetés.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N19–N35; áramszünet és hálózati hiba után nincs kéretlen második mellékhatás.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D4 Fizikai prototípus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gép, TPM-kulcs, bootmérés, kapcsoló, watchdog, frissítési út.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Valós fizikai hibainjekció, rollback-próba, hardvereredet és LOCK tesztje.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D5 Független ellenőrzés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Másik ellenőrző folyamat vagy gép által végzett carrier- és eseményellenőrzés.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döntés rekonstruálható; a korlátok és megfigyelési hiányok is azonosan jelennek meg.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D6 További célprofil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repo-, API- vagy későbbi aktuátorprofil.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Saját szerződés, kerülőút-leltár, céloldali enforcement és negatív tesztek; nincs automatikus jogosultságöröklés.</w:t>
            </w:r>
          </w:p>
        </w:tc>
      </w:tr>
    </w:tbl>
    <w:p>
      <w:pPr>
        <w:spacing w:after="40"/>
      </w:pPr>
    </w:p>
    <w:p>
      <w:pPr>
        <w:pStyle w:val="Heading2"/>
      </w:pPr>
      <w:r>
        <w:t>Az első demonstráció konkrét célja</w:t>
      </w:r>
    </w:p>
    <w:p>
      <w:r>
        <w:t>Egy kisméretű, szándékosan egyszerű feldolgozó csomag egy bemeneti szövegből rendezett eredményfájlt készít. Execute engedéllyel egy friss VM-ben lefut; az eredményt a doboz lezárja és ellenőrzi; külön ALLOW ONCE után az azonos bájtú fájl megjelenik a tesztfogadón. A VM-nek közben nincs titka és hálózata.</w:t>
      </w:r>
    </w:p>
    <w:p>
      <w:r>
        <w:t>Ugyanennek öt elrontott változata legyen az első bemutató része: kicserélt input, hamis status, hálózati kísérlet, ellenőrzés után módosított output, kétszer beváltott capability. Mindegyikhez a fogadó igazolja a tiltott hatás hiányát. Ez a legkisebb értelmes végponttól végpontig tartó PULSEbox-bizonyíték.</w:t>
      </w:r>
    </w:p>
    <w:p>
      <w:r>
        <w:t>A fizikai prototípus elfogadásához minden releváns negatív tesztnek át kell mennie, és külön dokumentált támadási próba szükséges a broker, a parser és a fogadó ellen. A teljesítményt, LOCK késleltetést és helyreállítási időt méréssel kell megadni, nem előzetes ígérettel.</w:t>
      </w:r>
    </w:p>
    <w:p>
      <w:pPr>
        <w:pStyle w:val="Heading1"/>
        <w:pageBreakBefore/>
      </w:pPr>
      <w:r>
        <w:t>12 A Paradoxon diagram későbbi kapcsolata</w:t>
      </w:r>
    </w:p>
    <w:p>
      <w:r>
        <w:t>A diagram jövőbeli szerepe verziózott deklaráció egy meghatározott rendszerhatárról. Megadja a komponenseket, identitásokat, engedélyezett éleket, átmeneteket, feltételeket és megfigyelési kötelezettségeket. A diagram aláírása a deklaráció eredetét és sértetlenségét köti; a valós rendszer egyezését külön bizonyíték támasztja alá.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Bekötési pont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Szerződés és korlát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Profile compile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diagram digestje és a fordító/verifier verziója a policybe kerül; ebből származik a kötelező élek és megfigyelések halmaza.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Proposal binding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javaslat a diagramverzióhoz és az igényelt útvonalhoz kötődik; a modell nem módosíthatja az engedélyezett gráfot.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Runtime observation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megfigyelő tényleges komponens- és élazonosságokat rögzít a declared scope-on belül; nem látott élt nem találhat ki.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Transition assessment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Transition Meter kötött megfigyelésekből értékeli az átmenetet. Új érzékelési képességet maga a diagram nem hoz létre.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Authority adapter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mérési eredményt egy külön jóváhagyott policy alakítja gate-értékké; a mérési rekordnak önmagában nincs végrehajtási joga.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Independent replay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Ugyanaz a diagram, policy, megfigyelési manifest és verifier kell. Új mérés nem helyettesítheti észrevétlenül a régi hiányát.</w:t>
            </w:r>
          </w:p>
        </w:tc>
      </w:tr>
    </w:tbl>
    <w:p>
      <w:pPr>
        <w:spacing w:after="40"/>
      </w:pPr>
    </w:p>
    <w:p>
      <w:pPr>
        <w:pStyle w:val="Heading2"/>
      </w:pPr>
      <w:r>
        <w:t>A jelenlegi Whole System Discovery státuszainak megőrzése</w:t>
      </w:r>
    </w:p>
    <w:p>
      <w:r>
        <w:t>A rögzített forrásban a candidate_match_status értékei között VERIFIED_COMPLETE_MATCH, VERIFIED_PARTIAL_MATCH, PLAUSIBLE_UNVERIFIED_MATCH és CONFLICTING_MATCH szerepel; előfeltételhiánynál NOT_EVALUATED. A retrieval.retrieval_status ettől külön áll: not_evaluated, available vagy unavailable. A result.search_outcome például NO_VERIFIED_MATCH vagy RETRIEVAL_UNAVAILABLE lehet. Ezek eltérő tárgyakról szólnak. [R8]</w:t>
      </w:r>
    </w:p>
    <w:p>
      <w:r>
        <w:t>A kiinduló PARTIAL_MATCH / NO_MATCH / RETRIEVAL_UNAVAILABLE összevonás ezért nem megfelelő közös runtime-enum. Külön PULSEbox megfigyelési állapot kell, például COMPLETE, INCOMPLETE, UNAVAILABLE vagy CONFLICTING, pontos saját jelentéssel. Az eredeti discovery rekordban továbbra is authority_effect = none marad.</w:t>
      </w:r>
    </w:p>
    <w:p>
      <w:r>
        <w:t>Kötelező runtime-evidencia hiánya esetén a művelet blokkolt marad, miközben a kezelőfelület REVIEW feladatot nyithat. Egy, az aktuális művelethez nem előírt külső keresés elérhetetlensége önmagában nem tilt le minden működést. A releváns required-setet előre kell rögzíteni; futás után nem gyengíthető.</w:t>
      </w:r>
    </w:p>
    <w:p>
      <w:r>
        <w:t>A terv így a szerepeket pontosítja: a diagram deklarálja az engedélyezett rendszert és a bizonyítási kötelezettségeket; a megfigyelők adatot adnak; a Transition Meter értékel; a PULSEmech policy dönt; a PULSEbox és a célfogadó a konkrét jogosultságot érvényesíti. Az alternatív utak lezárását nem helyettesíti a gráf teljességének puszta állítása.</w:t>
      </w:r>
    </w:p>
    <w:p>
      <w:pPr>
        <w:pStyle w:val="Heading1"/>
        <w:pageBreakBefore/>
      </w:pPr>
      <w:r>
        <w:t>13 Az OpenAI eset mint bizonyítékképzési példa</w:t>
      </w:r>
    </w:p>
    <w:p>
      <w:r>
        <w:t>A DOJ 2026. október 13-i közleménye egy alkalmazott elleni büntetőeljárást ismertet. A közlés szerint rejtett hangrögzítőt találtak egy vezetői tárgyaló televíziójának USB-portjában. Az eszköz tartalma titkosított volt. Az alkalmazotti jogviszony nem jelentett jogosultságot az érintett tárgyalóhoz. Az eljárásban szereplő cselekmények állítások, nem jogerős bűnösségi megállapítások. [C1, C2]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Közölt időpont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A nyilvános állítás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Bizonyítékkategória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Szeptember 28 körül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OpenAI erre tette a feltételezett telepítést.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Rekonstruált időpont; nem azonos közvetlen telepítési megfigyeléssel.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Szeptember 30 körül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eszköz fizikai megtalálása a TV hátoldalán.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közlemény által ismertetett fizikai megfigyelés.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felfedezés előtt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CCTV-jelenlét és belső keresési adatok.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Több forrásból származó körülmény; az összerendelés külön feladat.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Október 5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TV mögé nézésről szóló felvétel és egy hasonló második eszköz megtalálása.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események, saját idő- és tárgykötéssel.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Október 9 és 13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Letartóztatás, majd a közlemény és első bírósági megjelenés.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Eljárási esemény; nem a műszaki következtetés bizonyító erejének automatikus igazolása.</w:t>
            </w:r>
          </w:p>
        </w:tc>
      </w:tr>
    </w:tbl>
    <w:p>
      <w:pPr>
        <w:spacing w:after="40"/>
      </w:pPr>
    </w:p>
    <w:p>
      <w:r>
        <w:t>Az OpenAI modelljei szerepét és a modellsúlyok, forráskód, illetve ügyféladatok illetéktelen elérésére vagy kivitelére utaló jel hiányát vállalati állításként kezeljük. A közlést az X-bejegyzés azonosítja, teljesebb szövegét az azt idéző tudósítás is közli. Ebből nem következik minden információút vagy az esetleges hangfelvétel tartalmának tisztázása. [C3, C4]</w:t>
      </w:r>
    </w:p>
    <w:p>
      <w:pPr>
        <w:pStyle w:val="Heading2"/>
      </w:pPr>
      <w:r>
        <w:t>A közlés és a közvetlen evidencia különbsége</w:t>
      </w:r>
    </w:p>
    <w:p>
      <w:r>
        <w:t>Ebben az esettanulmányban a közvetlenül hozzáférhető tárgy a nyilvános közlemény. A nyers CCTV, az eredeti eszköz, a forenzikus másolat és a belső auditnapló külön, itt nem vizsgált evidencia. A PULSEbox-rekordnak ezért source_statement jelölést kell adnia ezek ismertetésének, nem saját directly_observed mérésként átvennie a leírást.</w:t>
      </w:r>
    </w:p>
    <w:p>
      <w:r>
        <w:t>Egy valós megőrzési rekord tárgya: leltári azonosító, megtalálási hely, port és eszközfotó, gyűjtő személy vagy szenzor, idő és annak bizonytalansága, átadás-átvételi lánc, forenzikus másolat digestje, mérőeszköz és vizsgálati eljárás. A digitális hash egy fizikai tárgy azonosságát önmagában nem bizonyítja.</w:t>
      </w:r>
    </w:p>
    <w:p>
      <w:r>
        <w:t>A megfigyelés lehet rögzített tény a saját határán belül; a modell ehhez hipotézist és vizsgálati javaslatot fűzhet; a policy technikai hozzáférést enged vagy tilt; a jogi minősítés az arra jogosult eljárás feladata. A négy szerep nem összevonható egyetlen pontszámba.</w:t>
      </w:r>
    </w:p>
    <w:p>
      <w:pPr>
        <w:pStyle w:val="Heading1"/>
        <w:pageBreakBefore/>
      </w:pPr>
      <w:r>
        <w:t>13.1 Fizikai támadási utak és a v0 határa</w:t>
      </w:r>
    </w:p>
    <w:p>
      <w:r>
        <w:t>A hangfelvétel bemenete maga a helyiségben terjedő hang lehet. Ez nem halad át a repositoryn, a gép hálózati interfészén vagy egy AI végrehajtási engedélyén. Egy periféria digitális csatlakozása és a fizikai információfelvétel ezért két külön határ. A fizikai bejuttatás a jogosultsági gráfon kívüli új érzékelőt is létrehozhat.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536"/>
        <w:gridCol w:w="360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Útvonal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A v0 előírt védelme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A megmaradó határ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USB-adatkapcsolat a dobozon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Normál üzemben nincs új külső USB-engedély. Boot előtti vagy korai default-deny, portleltár és fizikai hozzáféréskorlátozás.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USB descriptor feldolgozása önmagában támadási felület; a késői userspace tiltás nem minden esetben megelőzés.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áramot használó periféria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Használaton kívüli kezelt port fizikailag lezárt, és ahol igazolható, a tápellátás is lekapcsolt.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adatvonal blokkolása nem VBUS-tiltás. Feszültségmérés szükséges a tápállítás igazolásához.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TV vagy más külső készülék portja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külön felügyeletbe vont végpont tartozik a scope-ba; a v0 box nem kezeli automatikusan a helyiség összes portját.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Felügyelet nélküli TV-port állapota unobserved; nem jelenthető closed.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Saját akkumulátor és rádió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Kockázat és megfigyelési hiány explicit rögzítése; a v0 nem állít helyiségszintű lezárást.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Tápelvétel mellett is működhet. A vezetékes broker nem tudja automatikusan kikapcsolni.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Helyi rögzítés és későbbi elvitel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portok és készülékhozzáférés leltára; külön fizikai megőrzési eljárás.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élő RF-forgalom hiánya nem zárja ki a tárolást és a későbbi kézi elvitelt.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Belső személy új jogosultsága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Személy, szerep, eszközfelvétel és policyadminisztráció külön engedély.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Fizikai jelenlét, ismert név vagy dolgozói kártya nem jogosít új adatútra.</w:t>
            </w:r>
          </w:p>
        </w:tc>
      </w:tr>
    </w:tbl>
    <w:p>
      <w:pPr>
        <w:spacing w:after="40"/>
      </w:pPr>
    </w:p>
    <w:p>
      <w:r>
        <w:t>A csak tápot használó eszköz általános ellenpélda. A DOJ-közlemény önmagában nem dönti el, hogy az adott rögzítő az USB adatvonalait is használta-e, vagy milyen rádiós adatút volt ténylegesen aktív. Ilyen tény nem írható bele az esetbe következtetésként.</w:t>
      </w:r>
    </w:p>
    <w:p>
      <w:r>
        <w:t>Későbbi verzió feladata a külső portvezérlő, hardveres táp- és adatmegszakítás, hiteles perifériafelvétel, kezelt switchport, külső eszközattestáció, fizikai ellenőrzési folyamat és a megfelelő szakértelemmel végzett RF-vizsgálat. Egy RF-vizsgálatnak is van idő-, hely-, frekvencia- és érzékenységi határa; nem bizonyít minden alvó vagy passzív eszköz hiányát.</w:t>
      </w:r>
    </w:p>
    <w:p>
      <w:pPr>
        <w:pStyle w:val="Heading1"/>
        <w:pageBreakBefore/>
      </w:pPr>
      <w:r>
        <w:t>14 Az Execution Gate és Device Gate kapcsolata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88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Sík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Döntési tárgy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Kikényszerítés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Execution Gate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Konkrét javaslat, futtatás vagy export.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Supervisor és célfogadó, execute vagy promote capabilityvel.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Device Gate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kezelt komponens és port megengedett funkciója, topológiakötése és megfigyelhető kapcsolatai.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Host eszközengedélyezés, kezelt portvezérlő és később hitelesített eszközadapter.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Közös policykötés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adott művelethez szükséges device-környezet és topology_epoch.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broker csak a releváns, érvényes device-bizonyítékkal adhat műveleti engedélyt.</w:t>
            </w:r>
          </w:p>
        </w:tc>
      </w:tr>
    </w:tbl>
    <w:p>
      <w:pPr>
        <w:spacing w:after="40"/>
      </w:pPr>
    </w:p>
    <w:p>
      <w:r>
        <w:t>Eszközengedély nem jogosít kód végrehajtására, és egy execute ALLOW nem jogosít új eszköz befogadására. A v0 Device Gate-je szándékosan szűk: befagyasztott alapeszközleltár, normál működés közben új külső periféria tiltása, portállapot és releváns topológiaváltozás figyelése. Dinamikus, általános device.admit capability csak későbbi profil lehet.</w:t>
      </w:r>
    </w:p>
    <w:p>
      <w:pPr>
        <w:pStyle w:val="Heading2"/>
      </w:pPr>
      <w:r>
        <w:t>Eszközidentitási szerződés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Mező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Kötelező jelentés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device_record_id és identity_evidence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Helyi leltári tárgy; külön claimed_identity és verified_identity. Az üres hiteles identitást nem töltheti ki a modell.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assurance_profile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descriptor_only, controlled_enrollment vagy hardware_attested; a policy megmondja, melyik elegendő az adott funkcióra.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descriptor_snapshot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Gyártó-, termék-, sorozatszám-, MAC- és interfészadatok eredeti bájtjai és digestje. Ezek másolható állítások, nem kriptográfiai identitások.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cryptographic_binding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 van: regisztrált public key, issuer és trust policy, friss nonce, firmware-mérés és ellenőrzési eredmény. Hiánya explicit unavailable.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endpoint_binding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Host identitás, vezérlő, fizikai portleltár, hub-lánc, interfész, direction, funkció és megfigyelési korszak.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physical_binding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Felvételi eljárás, eszközcímke, kép vagy mérés, őrzési kapcsolat; a bizonyosság szintje külön mező.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power és data state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requested, commanded és independently_observed állapot külön; parancs kiadása nem azonos a hatás mérésével.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validity és custody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 és milyen jogon vette fel, mikor érvényes a kötés, milyen változás vagy bontás érvényteleníti.</w:t>
            </w:r>
          </w:p>
        </w:tc>
      </w:tr>
    </w:tbl>
    <w:p>
      <w:pPr>
        <w:spacing w:after="40"/>
      </w:pPr>
    </w:p>
    <w:p>
      <w:r>
        <w:t>A Linux USB-engedélyezése és például a USBGuard segíthet a használat tiltásában. A descriptor vagy serial egyezése nem akadályozza meg az identitás hamisítását; a Linux dokumentáció erre külön figyelmeztet. A kriptográfiai eszközkulcs sem bizonyít önmagában fizikai porthelyet vagy azt, hogy nincs másik beépített rádió. [W9, W10]</w:t>
      </w:r>
    </w:p>
    <w:p>
      <w:pPr>
        <w:pStyle w:val="Heading1"/>
        <w:pageBreakBefore/>
      </w:pPr>
      <w:r>
        <w:t>14.1 Topológia és eszközmegfigyelés</w:t>
      </w:r>
    </w:p>
    <w:p>
      <w:r>
        <w:t>A topology artifact az eszközidentitási rekordokhoz hasonlóan a 4. fejezet kanonikus formátumát, aláírási és verziózási szabályait használja. Új vagy megváltozott topológia új policy-ellenőrzést igényel. A vizuális rajz ennek a gépi objektumnak a nézete; a képfájl önmagában nem végrehajtható szerződés.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Topológiamező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Tartalom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scope_id és scope_boundary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védett gép, box, portok és esetleg helyiség pontos határa, kizárt területekkel és időablakkal.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nodes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Stabil komponens-ID, megengedett identitási profil, funkció, owner role, belépési és megfigyelési pontok.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edges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Forrás, cél, konkrét port és funkció, irány, feltételek, engedélyezett állapotátmenetek, enforcement point.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edge_type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Legalább power, data, control, acoustic_capture, radio_egress és physical_transfer külön típusként.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rights_owners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 engedélyezhet csatlakozást, futtatást, adathozzáférést és exportot; külön adminisztratív szerepek.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required_observations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 fontos élhez producer, mért tulajdonság, frissesség, bizonyítéktípus és elfogadási szabály.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alternative_paths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Deklarált lehetséges kerülő utak; kizárásuk bizonyítéka vagy megfigyelhetetlensége. A fel nem sorolt világ nem tekinthető lezártnak.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trust és lifecycle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Topology digest, schema, signer, policy és compiler digest, korszak, érvényesség, visszavonás.</w:t>
            </w:r>
          </w:p>
        </w:tc>
      </w:tr>
    </w:tbl>
    <w:p>
      <w:pPr>
        <w:spacing w:after="40"/>
      </w:pPr>
    </w:p>
    <w:p>
      <w:pPr>
        <w:pStyle w:val="Heading2"/>
      </w:pPr>
      <w:r>
        <w:t>Megfigyelési rekord</w:t>
      </w:r>
    </w:p>
    <w:p>
      <w:r>
        <w:t>A device_observation a nyers eseményt köti a topológiához: event_id, observer_id és szoftver- vagy szenzorverzió, observed_at, időbizonytalanság, fizikai vagy logikai endpoint, nyers objektumdigest, mérési módszer, coverage interval, gap list és az észlelhető tulajdonságok. Külön mező rögzíti, hogy az esemény csatlakoztatás, leválasztás, descriptorváltozás, porttáp-mérés, rádiós megfigyelés vagy emberi helyszíni ellenőrzés.</w:t>
      </w:r>
    </w:p>
    <w:p>
      <w:r>
        <w:t>A váratlan USB csak akkor jelenik meg megfigyelt új csomópontként, ha egy érzékelő, a host, egy portvezérlő vagy hiteles helyszíni ellenőrzés valóban észlelte. Egy csak áramot fogyasztó tárgy nem feltétlenül enumerálódik. Egy pillanatnyi teljes leltár nem bizonyít folyamatos teljességet, egy friss aláírás pedig nem frissíti a régi megfigyelést.</w:t>
      </w:r>
    </w:p>
    <w:p>
      <w:pPr>
        <w:pStyle w:val="Heading2"/>
      </w:pPr>
      <w:r>
        <w:t>A gráf zártságának bizonyítási határa</w:t>
      </w:r>
    </w:p>
    <w:p>
      <w:r>
        <w:t>Minden kötelező élhez meg kell lenni a megfelelő evidenciának, és minden releváns kerülő útról állapotot kell adni. A követelményhalmaz teljessége maga is bizonyítási kötelezettség. Ha a védett tárgy tárgyalói beszéd, a mikrofon, helyi tárolás, rádió és fizikai elvitel releváns lehet; a vezetékes hálózat lezárása ezekről nem dönt.</w:t>
      </w:r>
    </w:p>
    <w:p>
      <w:pPr>
        <w:pStyle w:val="Heading1"/>
        <w:pageBreakBefore/>
      </w:pPr>
      <w:r>
        <w:t>15 A Transition Meter tengelyei a fizikai úton</w:t>
      </w:r>
    </w:p>
    <w:p>
      <w:r>
        <w:t>A jelenlegi kanonikus Transition Meter hat külön státusztengelyt ír elő. A Device Gate ezeket megőrzi, és alattuk külön fizikai útvizsgálati mezőket használ; a NO_MATCH címke nem helyettesíti a többtengelyű rekordot. [R9]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Kanonikus tengely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Példa a fizikai eszközútra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Observation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directly_observed lehet a hiteles portesemény; reconstructed a több forrásból származtatott telepítési idő; hypothesized a modell eszközeredet-tippje.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Binding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bound csak a konkrét eszköz, host, port, idő és evidencia megfelelő összerendelésekor. Egy USB serial önmagában partially_bound vagy unbound.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Consistency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consistent, ambiguous, conflicting vagy internally_incomplete. Eltérő CCTV- és eszközóra nem simítható össze indoklás nélkül.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Reproduction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reproduced a rögzített bájtokból megismételt verifier-eredmény; bounded_replay_only esetén a fizikai esemény maga nem ismétlődik meg.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Causal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sequence_only vagy correlated nem sufficiency_supported. A készülék megtalálása nem bizonyítja, ki telepítette vagy milyen adatot vitt ki.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Authority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mérési és discovery rekord none vagy diagnostic marad. A Device Gate hozzáférési döntése külön, policy által kötött authority-objektum.</w:t>
            </w:r>
          </w:p>
        </w:tc>
      </w:tr>
    </w:tbl>
    <w:p>
      <w:pPr>
        <w:spacing w:after="40"/>
      </w:pPr>
    </w:p>
    <w:p>
      <w:pPr>
        <w:pStyle w:val="Heading2"/>
      </w:pPr>
      <w:r>
        <w:t>A PULSEbox fizikai profiljának részletes vizsgálati mezői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Mező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Kötelező vizsgálat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relation_change_observation_status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Milyen észlelt kapcsolat változott? Például üres port után eszköz, vagy letiltott interfész után aktív adatút.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transition_path_verification_status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bejuttatás, csatlakoztatás, működés és lehetséges adatkiadás mely élei igazoltak, rekonstruáltak vagy hiányoznak?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endpoint_binding_status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Ugyanaz a fizikai tárgy, port, host és adatnyelő szerepel-e minden kapcsolódó rekordban?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time_order_status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Megfigyelt sorrend, monoton idő, szinkronizált órák és bizonytalansági intervallumok; a pontos idő és a sorrend külön tulajdonság.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alternative_path_closure_status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Vezetékes, rádiós, mobil, helyi tárolás és kézi elvitel vizsgálata; hiányzó útállapot mellett nincs teljes zárás.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reconstruction_reproducibility_status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nyers bizonyítékból ugyanaz a kötött útértékelés áll-e elő? A replay nem hozza vissza a meg nem figyelt fizikai eseményt.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causal_sufficiency_status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Megvan-e a feltételhalmaz, amely ténylegesen elegendő a konkrét rögzítéshez vagy kivitelhez? Titkosított tartalomnál ez különösen korlátozott.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causal_necessity_status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Kizárhatók-e más okok vagy adatútvonalak? Egyetlen megtalált rögzítő nem bizonyít kizárólagosságot.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16 Eszközállapotok és döntési következmények</w:t>
      </w:r>
    </w:p>
    <w:p>
      <w:r>
        <w:t>A kért három címke csak a PULSEbox új device-admission profiljában kap alábbi, szűk jelentést. Nem írja át a Whole System Discovery candidate- és retrieval-enumjait. A match állapot, a bizonyíték elérhetősége és az authorization eredménye továbbra is külön mező.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384"/>
        <w:gridCol w:w="3744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Állapot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Jelentés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Döntési következmény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NO_MATCH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Megfigyelt eszköz vagy kapcsolat nem illeszkedik a megengedett topológiához, funkcióhoz vagy identitáshoz.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 a kérdéses funkcióra. Adattiltás, és külön szabály szerint a kezelt port tápjának tiltása; releváns run zárolása.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PARTIAL_MATCH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Van igazolt kötés, de legalább egy kötelező identitási, endpoint- vagy útlezárási feltétel hiányos.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ALLOW. REVIEW feladat nyílhat, a tiltás közben érvényben marad.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RETRIEVAL_UNAVAILABLE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deklarált evidencia-beszerzési kísérlet lezárult, de a kötelező eredmény nem érhető el a rögzített határon belül.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szükséges engedély BLOCK; nem állítható eszközhiány vagy adatkivitel-hiány.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NOT_EVALUATED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történt meg az előírt vizsgálat.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BLOCK, ha kötelező előfeltétel; nem nevezhető át unavailable vagy NO_MATCH állapotra.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COMPLETE_MATCH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 előírt feltétel igazolt az adott scope-ban és időablakban.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Csak külön policy, frissesség és aktuális állapotellenőrzés mellett lehet szűk engedély; nem teljes helyiségbiztonsági állítás.</w:t>
            </w:r>
          </w:p>
        </w:tc>
      </w:tr>
    </w:tbl>
    <w:p>
      <w:pPr>
        <w:spacing w:after="40"/>
      </w:pPr>
    </w:p>
    <w:p>
      <w:pPr>
        <w:pStyle w:val="Heading2"/>
      </w:pPr>
      <w:r>
        <w:t>Az adatkivitelről megengedett állítások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192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Állítás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Szükséges alap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találtunk adatkiadási bizonyítékot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keresett evidenciatípus, keresési határ és időablak megadása. Ez a keresés eredménye.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vizsgált útvonalakon nem történt adatkiadás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adott utakra teljes és megbízható megfigyelés vagy érvényesített, igazolt átviteli tiltás; nem pusztán nulla logtalálat.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Minden releváns alternatív út lezárt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Igazoltan megfelelő scope és követelményhalmaz, minden szükséges út lezárási evidenciája, érvényességi idővel.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Egyes útvonalak nem voltak megfigyelhetők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érintett utak, hiányzó szenzor vagy hozzáférés és következmény explicit felsorolása.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Teljes útvonalzárás nem bizonyítható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Legalább egy releváns kötelezettség unresolved vagy kívül esik a megfigyelésen. A részleges eredmények ettől megmaradnak.</w:t>
            </w:r>
          </w:p>
        </w:tc>
      </w:tr>
    </w:tbl>
    <w:p>
      <w:pPr>
        <w:spacing w:after="40"/>
      </w:pPr>
    </w:p>
    <w:p>
      <w:r>
        <w:t>A műszaki BLOCK nem vád és nem bűnösségi döntés. A hozzáférés megtagadásához elég lehet a policyben előírt bizonyíték hiánya; ebből nem következik rosszindulat. A modellkövetkeztetés lead vagy hypothesis rekordként megőrizhető, modell-, bemenet- és kimenetkötéssel, de közvetlen mérés helyére nem léphet.</w:t>
      </w:r>
    </w:p>
    <w:p>
      <w:pPr>
        <w:pStyle w:val="Heading1"/>
        <w:pageBreakBefore/>
      </w:pPr>
      <w:r>
        <w:t>17 Fizikai negatív tesztek és elfogadási feltételek</w:t>
      </w:r>
    </w:p>
    <w:p>
      <w:r>
        <w:t>A tesztek saját laborban, engedélyezett eszközökkel és mesterséges adatokkal modellezik a határokat. Nem emberek megfigyelését vagy az OpenAI-eset újrajátszását kérik. A D-jelű tesztek az N01–N38 mátrixot egészítik ki; mind tervezett, nem elvégzett teszt.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680"/>
        <w:gridCol w:w="4680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Teszt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Elvárt eredmény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Ismeretlen USB mass storage, HID vagy USB hálózati adapter.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Alapértelmezett tiltás; nincs driver által használható új funkció vagy céljog.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Engedélyezett descriptor, serial és MAC másolata.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automatikus befogadás; az identitási hiány vagy konfliktus explicit.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Összetett eszköz később új interfészt vagy új hubot mutat.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funkció tiltott, topology_epoch változik; nincs csendes jogöröklés.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USB-eszköz kizárólag a tápvonalról működik, nem enumerál.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Nincs hamis eszközlista-teljesség; kezelt tiltott porton a táp megszüntetését külön mérés igazolja.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Ugyanez felügyelet nélküli TV-porton.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Out-of-scope vagy unobserved; a box nem állít észlelést vagy megelőzést.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Önálló akkumulátoros, saját rádiós kijáratú teszteszköz.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Nem állít teljes útlezárást. Ha a művelet szobaszintű zárást követel, BLOCK.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D07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Rádió késleltetett adása; helyi tárolás és későbbi kézi elvitel.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Az RF-csend nem lesz exfiltration=false; az alternatív utak unresolved maradnak.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D08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Hamis attestáció, régi nonce vagy relézett válasz.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Hamis és régi bizonyíték tiltott; relé esetén a fizikai endpoint-kötés külön vizsgálat nélkül nem teljes.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D09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Dolgozói kártya vagy ismert login engedély nélküli eszközfelvétellel.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személyazonosság nem ad új device- vagy adminjogot.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D10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Másik adminfiók, SSH, USB boot vagy connector megkerüli a határt.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Tiltás vagy a bypass bizonyított feltárása; siker esetén a védelmi profil megbukott.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D11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Portesemény a collector indulása előtt vagy collectorhiba.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BOOT_LOCKED vagy coverage gap; nincs utólag kitalált folytonos megfigyelés.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Tiltó parancs sikeres, de a VBUS vagy adatkapcsoló nem bont.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commanded és observed eltér; FAULT_LOCKED, nincs closure állítás.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D13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Eszközcsere a device döntés és capability beváltása között.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Korszak vagy endpoint változása érvényteleníti az engedélyt.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modell a CCTV alapján biztos elkövetőt nevez meg.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Hypothesis marad; nincs automatikus személyazonossági vagy jogi verdict.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D15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Titkosított tároló nem olvasható, a jelentés üres tartalmat állít.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Tartalom unavailable; a hamis no-data állítás elutasított.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D16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Új diagram kihagy egy rádiós vagy fizikai kerülő utat.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required-set teljességi vizsgálata elutasítja a gyengítést vagy scope-korlátot rögzít.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17.1 A diagram bekötése és a fejlesztési hiányok</w:t>
      </w:r>
    </w:p>
    <w:p>
      <w:pPr>
        <w:pStyle w:val="Heading2"/>
      </w:pPr>
      <w:r>
        <w:t>A két sík összekapcsolása</w:t>
      </w:r>
    </w:p>
    <w:p>
      <w:r>
        <w:t>A későbbi Paradoxon-diagram forrása az aláírt topology artifact. Az ellenőrzött fordító ebből készíti a Device Gate és az Execution Gate feltételeit. A nyers megfigyelésekhez külön verifier rendel értékelést; a PULSEmech az adott művelet required-setjével dönt. A diagram, a mérési rekord, a döntés és az engedély digestje ugyanahhoz a topológiai korszakhoz kötődik.</w:t>
      </w:r>
    </w:p>
    <w:p>
      <w:r>
        <w:t>A firmware-, eszköz-, port-, rádió- vagy jogosultságváltozás érintettségi szabály alapján érvényteleníti a korábbi mérési kontextust. Nincs olyan automatikus út, amely egy modell által átírt diagramot aktív topológiává tesz. Tulajdonosi jóváhagyás, aláírás, szerződésellenőrzés és új szükségletleltár kell.</w:t>
      </w:r>
    </w:p>
    <w:p>
      <w:r>
        <w:t>Releváns device-változáskor az inventory_epoch növekszik. Az érintett, még nem beváltott capability érvénytelen; futó próbafuttatásnál megszakítás, commitnál a 9. fejezet szerinti egyeztetés következik. Az észlelési és tiltási késleltetést mérni kell; a reakció előtti fizikai adatfelvétel visszamenőleg nem tiltható le.</w:t>
      </w:r>
    </w:p>
    <w:p>
      <w:pPr>
        <w:pStyle w:val="Heading2"/>
      </w:pPr>
      <w:r>
        <w:t>A jelenlegi Device Ledger határa</w:t>
      </w:r>
    </w:p>
    <w:p>
      <w:r>
        <w:t>A rögzített referencia record_status = synthetic_reference, identity_scope = fixture_installation, key_origin_profile = fixture_software_p256. A verifier-jelentés authority_effect = none, creates_device_control_authority = false, physical_measurement_claim = none és device_security_claim = none határokat tart fenn. A csomag helyes aláírása és replay-e nem élő eszközfelderítés. [R10, R11]</w:t>
      </w:r>
    </w:p>
    <w:p>
      <w:r>
        <w:t>Ezért a v0 előtt külön hiányként kezelendő az élő producer és fizikai endpoint kötése, a TPM vagy Secure Enclave eredetű kulcs ellenőrzött regisztrálása, a portállapot mérése, a megfigyelési hézagok kezelése és a céloldali eszközjog tényleges kikényszerítése. A demonstrátor és a megőrzött Device Ledger ennek alapja lehet, de nem helyettesíti ezeket a méréseket.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Építési szakasz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Device Gate kiegészítés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40" w:before="0" w:line="245" w:lineRule="auto"/>
            </w:pPr>
            <w:r>
              <w:rPr>
                <w:b/>
                <w:color w:val="FFFFFF"/>
                <w:sz w:val="20"/>
              </w:rPr>
              <w:t>Elfogadási korlát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D0–D1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Identitási, port-, topology- és observation-sémák; szintetikus adapterek és döntési állapotok.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A fixture jelölés marad; sem fizikai észlelés, sem TPM-eredet nem állítható.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D2–D3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Valós hostleltár, default-deny, releváns eseményfigyelés, capability-korszak és fogadói kötés.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D01–D03, D09–D11 és D13; az adattiltás nem táp- vagy rádiótiltás.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Fizikai portlezárás, mérhető tápállapot, bootkötés, watchdog és valódi eszközfelvétel.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D04, D08 és D12; az eszköz eredetét és a fizikai kötés szintjét tényleges evidencia támasztja alá.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D5–D6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Külön felülvizsgálat, külső portok, helyiség és RF-vizsgálati profil szükség szerint.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1F4F6"/>
          </w:tcPr>
          <w:p>
            <w:pPr>
              <w:spacing w:after="40" w:before="0" w:line="245" w:lineRule="auto"/>
            </w:pPr>
            <w:r>
              <w:rPr>
                <w:b w:val="0"/>
                <w:color w:val="000000"/>
                <w:sz w:val="20"/>
              </w:rPr>
              <w:t>D05–D07, D14–D16; csak a valóban megfigyelt és kezelt határról lehet erősebb állítás.</w:t>
            </w:r>
          </w:p>
        </w:tc>
      </w:tr>
    </w:tbl>
    <w:p>
      <w:pPr>
        <w:spacing w:after="40"/>
      </w:pPr>
    </w:p>
    <w:p>
      <w:r>
        <w:t>Mérnöki prioritás: először az Execution Gate és a doboz saját Device Gate alaprétege készüljön el. Az egész helyiség fizikai információvédelmét külön profilként kell megtervezni. Ez megőrzi a v0 megépíthetőségét, miközben a fizikailag bejuttatott, digitális topológián kívül működő eszköz nem tűnik el a fenyegetési modellből.</w:t>
      </w:r>
    </w:p>
    <w:p>
      <w:pPr>
        <w:pStyle w:val="Heading1"/>
        <w:pageBreakBefore/>
      </w:pPr>
      <w:r>
        <w:t>Források és ellenőrzött kiinduló állapot</w:t>
      </w:r>
    </w:p>
    <w:p>
      <w:r>
        <w:t>Forrásállapot: 2026. október 13. A repository main ágának az ellenőrzéskor feloldott commitja d44bf963cbac377366e95ae7ac9e3603fff894a4. A források az újrahasznosítás és az architekturális követelmények alapjai. A PULSEbox komponensei, szerződései, tesztjei és hardverparaméterei e dokumentum tervezési javaslatai.</w:t>
      </w:r>
    </w:p>
    <w:p>
      <w:pPr>
        <w:pStyle w:val="Heading2"/>
      </w:pPr>
      <w:r>
        <w:t>Rögzített PULSEmech források</w:t>
      </w:r>
    </w:p>
    <w:p>
      <w:pPr>
        <w:spacing w:after="140"/>
      </w:pPr>
      <w:hyperlink r:id="rId10">
        <w:r>
          <w:rPr>
            <w:color w:val="174A70"/>
          </w:rPr>
          <w:t>[R1] PULSEmech Technical Overview</w:t>
        </w:r>
      </w:hyperlink>
    </w:p>
    <w:p>
      <w:pPr>
        <w:spacing w:after="140"/>
      </w:pPr>
      <w:hyperlink r:id="rId11">
        <w:r>
          <w:rPr>
            <w:color w:val="174A70"/>
          </w:rPr>
          <w:t>[R2] Strict terminal gate checker</w:t>
        </w:r>
      </w:hyperlink>
    </w:p>
    <w:p>
      <w:pPr>
        <w:spacing w:after="140"/>
      </w:pPr>
      <w:hyperlink r:id="rId12">
        <w:r>
          <w:rPr>
            <w:color w:val="174A70"/>
          </w:rPr>
          <w:t>[R3] Policy to require list materializer</w:t>
        </w:r>
      </w:hyperlink>
    </w:p>
    <w:p>
      <w:pPr>
        <w:spacing w:after="140"/>
      </w:pPr>
      <w:hyperlink r:id="rId13">
        <w:r>
          <w:rPr>
            <w:color w:val="174A70"/>
          </w:rPr>
          <w:t>[R4] Gate policy 0.1.7</w:t>
        </w:r>
      </w:hyperlink>
    </w:p>
    <w:p>
      <w:pPr>
        <w:spacing w:after="140"/>
      </w:pPr>
      <w:hyperlink r:id="rId14">
        <w:r>
          <w:rPr>
            <w:color w:val="174A70"/>
          </w:rPr>
          <w:t>[R5] Recorded release evidence verifier szerződés</w:t>
        </w:r>
      </w:hyperlink>
    </w:p>
    <w:p>
      <w:pPr>
        <w:spacing w:after="140"/>
      </w:pPr>
      <w:hyperlink r:id="rId15">
        <w:r>
          <w:rPr>
            <w:color w:val="174A70"/>
          </w:rPr>
          <w:t>[R6] Device kanonikus JSON szerződés</w:t>
        </w:r>
      </w:hyperlink>
    </w:p>
    <w:p>
      <w:pPr>
        <w:spacing w:after="140"/>
      </w:pPr>
      <w:hyperlink r:id="rId16">
        <w:r>
          <w:rPr>
            <w:color w:val="174A70"/>
          </w:rPr>
          <w:t>[R7] Release decision v0 séma</w:t>
        </w:r>
      </w:hyperlink>
    </w:p>
    <w:p>
      <w:pPr>
        <w:spacing w:after="140"/>
      </w:pPr>
      <w:hyperlink r:id="rId17">
        <w:r>
          <w:rPr>
            <w:color w:val="174A70"/>
          </w:rPr>
          <w:t>[R8] Whole System Discovery v0</w:t>
        </w:r>
      </w:hyperlink>
    </w:p>
    <w:p>
      <w:pPr>
        <w:spacing w:after="140"/>
      </w:pPr>
      <w:hyperlink r:id="rId18">
        <w:r>
          <w:rPr>
            <w:color w:val="174A70"/>
          </w:rPr>
          <w:t>[R9] Kanonikus Transition Meter és hat státusztengely</w:t>
        </w:r>
      </w:hyperlink>
    </w:p>
    <w:p>
      <w:pPr>
        <w:spacing w:after="140"/>
      </w:pPr>
      <w:hyperlink r:id="rId19">
        <w:r>
          <w:rPr>
            <w:color w:val="174A70"/>
          </w:rPr>
          <w:t>[R10] README és a Device Ledger referencia határa</w:t>
        </w:r>
      </w:hyperlink>
    </w:p>
    <w:p>
      <w:pPr>
        <w:spacing w:after="140"/>
      </w:pPr>
      <w:hyperlink r:id="rId20">
        <w:r>
          <w:rPr>
            <w:color w:val="174A70"/>
          </w:rPr>
          <w:t>[R11] Device Ledger referencia verifier jelentés</w:t>
        </w:r>
      </w:hyperlink>
    </w:p>
    <w:p>
      <w:pPr>
        <w:pStyle w:val="Heading2"/>
      </w:pPr>
      <w:r>
        <w:t>Elsődleges műszaki források</w:t>
      </w:r>
    </w:p>
    <w:p>
      <w:pPr>
        <w:spacing w:after="140"/>
      </w:pPr>
      <w:hyperlink r:id="rId21">
        <w:r>
          <w:rPr>
            <w:color w:val="174A70"/>
          </w:rPr>
          <w:t>[W1] NIST SP 800 207 Zero Trust Architecture</w:t>
        </w:r>
      </w:hyperlink>
    </w:p>
    <w:p>
      <w:pPr>
        <w:spacing w:after="140"/>
      </w:pPr>
      <w:hyperlink r:id="rId22">
        <w:r>
          <w:rPr>
            <w:color w:val="174A70"/>
          </w:rPr>
          <w:t>[W2] Firecracker production host setup</w:t>
        </w:r>
      </w:hyperlink>
    </w:p>
    <w:p>
      <w:pPr>
        <w:spacing w:after="140"/>
      </w:pPr>
      <w:hyperlink r:id="rId23">
        <w:r>
          <w:rPr>
            <w:color w:val="174A70"/>
          </w:rPr>
          <w:t>[W3] gVisor Security Model</w:t>
        </w:r>
      </w:hyperlink>
    </w:p>
    <w:p>
      <w:pPr>
        <w:spacing w:after="140"/>
      </w:pPr>
      <w:hyperlink r:id="rId24">
        <w:r>
          <w:rPr>
            <w:color w:val="174A70"/>
          </w:rPr>
          <w:t>[W4] Linux kernel Seccomp BPF</w:t>
        </w:r>
      </w:hyperlink>
    </w:p>
    <w:p>
      <w:pPr>
        <w:spacing w:after="140"/>
      </w:pPr>
      <w:hyperlink r:id="rId25">
        <w:r>
          <w:rPr>
            <w:color w:val="174A70"/>
          </w:rPr>
          <w:t>[W5] RFC 8785 JSON Canonicalization Scheme</w:t>
        </w:r>
      </w:hyperlink>
    </w:p>
    <w:p>
      <w:pPr>
        <w:spacing w:after="140"/>
      </w:pPr>
      <w:hyperlink r:id="rId26">
        <w:r>
          <w:rPr>
            <w:color w:val="174A70"/>
          </w:rPr>
          <w:t>[W6] RFC 7515 JSON Web Signature</w:t>
        </w:r>
      </w:hyperlink>
    </w:p>
    <w:p>
      <w:pPr>
        <w:spacing w:after="140"/>
      </w:pPr>
      <w:hyperlink r:id="rId27">
        <w:r>
          <w:rPr>
            <w:color w:val="174A70"/>
          </w:rPr>
          <w:t>[W7] Microsoft Trusted Platform Module fundamentals</w:t>
        </w:r>
      </w:hyperlink>
    </w:p>
    <w:p>
      <w:pPr>
        <w:spacing w:after="140"/>
      </w:pPr>
      <w:hyperlink r:id="rId28">
        <w:r>
          <w:rPr>
            <w:color w:val="174A70"/>
          </w:rPr>
          <w:t>[W8] RFC 9162 Certificate Transparency Version 2</w:t>
        </w:r>
      </w:hyperlink>
    </w:p>
    <w:p>
      <w:pPr>
        <w:spacing w:after="140"/>
      </w:pPr>
      <w:hyperlink r:id="rId29">
        <w:r>
          <w:rPr>
            <w:color w:val="174A70"/>
          </w:rPr>
          <w:t>[W9] Linux kernel USB authorization</w:t>
        </w:r>
      </w:hyperlink>
    </w:p>
    <w:p>
      <w:pPr>
        <w:spacing w:after="140"/>
      </w:pPr>
      <w:hyperlink r:id="rId30">
        <w:r>
          <w:rPr>
            <w:color w:val="174A70"/>
          </w:rPr>
          <w:t>[W10] USBGuard szabálynyelv</w:t>
        </w:r>
      </w:hyperlink>
    </w:p>
    <w:p>
      <w:r>
        <w:t>A külső dokumentáció élő forrás. A későbbi implementáció saját függőségleltárban rögzíti a választott rendszerkomponensek verzióját, konfigurációját és digestjét. A terv nem állít szabványtanúsítást vagy elkészült biztonsági terméket.</w:t>
      </w:r>
    </w:p>
    <w:p>
      <w:pPr>
        <w:pStyle w:val="Heading1"/>
        <w:pageBreakBefore/>
      </w:pPr>
      <w:r>
        <w:t>Az esettanulmány nyilvános forrásai</w:t>
      </w:r>
    </w:p>
    <w:p>
      <w:pPr>
        <w:spacing w:after="140"/>
      </w:pPr>
      <w:hyperlink r:id="rId31">
        <w:r>
          <w:rPr>
            <w:color w:val="174A70"/>
          </w:rPr>
          <w:t>[C1] DOJ Office of Public Affairs közlemény 2026. október 13.</w:t>
        </w:r>
      </w:hyperlink>
    </w:p>
    <w:p>
      <w:pPr>
        <w:spacing w:after="140"/>
      </w:pPr>
      <w:hyperlink r:id="rId32">
        <w:r>
          <w:rPr>
            <w:color w:val="174A70"/>
          </w:rPr>
          <w:t>[C2] DOJ Northern District of California közlemény 2026. október 13.</w:t>
        </w:r>
      </w:hyperlink>
    </w:p>
    <w:p>
      <w:pPr>
        <w:spacing w:after="140"/>
      </w:pPr>
      <w:hyperlink r:id="rId33">
        <w:r>
          <w:rPr>
            <w:color w:val="174A70"/>
          </w:rPr>
          <w:t>[C3] OpenAI Newsroom X bejegyzés azonosított eredeti hivatkozása</w:t>
        </w:r>
      </w:hyperlink>
    </w:p>
    <w:p>
      <w:pPr>
        <w:spacing w:after="140"/>
      </w:pPr>
      <w:hyperlink r:id="rId34">
        <w:r>
          <w:rPr>
            <w:color w:val="174A70"/>
          </w:rPr>
          <w:t>[C4] The Verge tudósítás az OpenAI nyilatkozatának idézett szövegével</w:t>
        </w:r>
      </w:hyperlink>
    </w:p>
    <w:p>
      <w:r>
        <w:t>A DOJ-közlemények szövege hozzáférhető volt a keresőben. Az X-bejegyzés közvetlen megnyitása nem adott teljes olvasható tartalmat; a bejegyzés eredeti hivatkozását és indexelt részletét, valamint a vállalati közlés idézett szövegét külön kezeljük. Ez nem a vállalat nyers belső vizsgálati bizonyítékának hozzáférése.</w:t>
      </w:r>
    </w:p>
    <w:p>
      <w:r>
        <w:t>A jogi státuszt a hatóság közleményének korlátozásával együtt őrizzük meg: a complaint állításokat tartalmaz, és nem bűnösségi ítélet. A terv műszaki hozzáférési döntései nem személyek jogi minősítésére szolgálnak.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PULSEbox v0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HKati/pulse-release-gates-0.1/blob/d44bf963cbac377366e95ae7ac9e3603fff894a4/PULSEMECH_TECHNICAL_OVERVIEW.md" TargetMode="External"/><Relationship Id="rId11" Type="http://schemas.openxmlformats.org/officeDocument/2006/relationships/hyperlink" Target="https://github.com/HKati/pulse-release-gates-0.1/blob/d44bf963cbac377366e95ae7ac9e3603fff894a4/PULSE_safe_pack_v0/tools/check_gates.py" TargetMode="External"/><Relationship Id="rId12" Type="http://schemas.openxmlformats.org/officeDocument/2006/relationships/hyperlink" Target="https://github.com/HKati/pulse-release-gates-0.1/blob/d44bf963cbac377366e95ae7ac9e3603fff894a4/tools/policy_to_require_args.py" TargetMode="External"/><Relationship Id="rId13" Type="http://schemas.openxmlformats.org/officeDocument/2006/relationships/hyperlink" Target="https://github.com/HKati/pulse-release-gates-0.1/blob/d44bf963cbac377366e95ae7ac9e3603fff894a4/pulse_gate_policy_v0.yml" TargetMode="External"/><Relationship Id="rId14" Type="http://schemas.openxmlformats.org/officeDocument/2006/relationships/hyperlink" Target="https://github.com/HKati/pulse-release-gates-0.1/blob/d44bf963cbac377366e95ae7ac9e3603fff894a4/docs/recorded_release_evidence_verifier_v0.md" TargetMode="External"/><Relationship Id="rId15" Type="http://schemas.openxmlformats.org/officeDocument/2006/relationships/hyperlink" Target="https://github.com/HKati/pulse-release-gates-0.1/blob/d44bf963cbac377366e95ae7ac9e3603fff894a4/contracts/pulsemech_device_canonical_json_v0.json" TargetMode="External"/><Relationship Id="rId16" Type="http://schemas.openxmlformats.org/officeDocument/2006/relationships/hyperlink" Target="https://github.com/HKati/pulse-release-gates-0.1/blob/d44bf963cbac377366e95ae7ac9e3603fff894a4/schemas/release_decision_v0.schema.json" TargetMode="External"/><Relationship Id="rId17" Type="http://schemas.openxmlformats.org/officeDocument/2006/relationships/hyperlink" Target="https://github.com/HKati/pulse-release-gates-0.1/blob/d44bf963cbac377366e95ae7ac9e3603fff894a4/docs/PULSEMECH_TRANSITION_METER_WHOLE_SYSTEM_DISCOVERY_v0.md" TargetMode="External"/><Relationship Id="rId18" Type="http://schemas.openxmlformats.org/officeDocument/2006/relationships/hyperlink" Target="https://github.com/HKati/pulse-release-gates-0.1/blob/d44bf963cbac377366e95ae7ac9e3603fff894a4/PULSEMECH_TRANSITION_METER.md" TargetMode="External"/><Relationship Id="rId19" Type="http://schemas.openxmlformats.org/officeDocument/2006/relationships/hyperlink" Target="https://github.com/HKati/pulse-release-gates-0.1/blob/d44bf963cbac377366e95ae7ac9e3603fff894a4/README.md" TargetMode="External"/><Relationship Id="rId20" Type="http://schemas.openxmlformats.org/officeDocument/2006/relationships/hyperlink" Target="https://github.com/HKati/pulse-release-gates-0.1/blob/d44bf963cbac377366e95ae7ac9e3603fff894a4/examples/device_transition_ledger/pulsemech_device_transition_ledger_reference_verification_v0.json" TargetMode="External"/><Relationship Id="rId21" Type="http://schemas.openxmlformats.org/officeDocument/2006/relationships/hyperlink" Target="https://csrc.nist.gov/pubs/sp/800/207/final" TargetMode="External"/><Relationship Id="rId22" Type="http://schemas.openxmlformats.org/officeDocument/2006/relationships/hyperlink" Target="https://github.com/firecracker-microvm/firecracker/blob/main/docs/prod-host-setup.md" TargetMode="External"/><Relationship Id="rId23" Type="http://schemas.openxmlformats.org/officeDocument/2006/relationships/hyperlink" Target="https://gvisor.dev/docs/architecture_guide/security/" TargetMode="External"/><Relationship Id="rId24" Type="http://schemas.openxmlformats.org/officeDocument/2006/relationships/hyperlink" Target="https://docs.kernel.org/userspace-api/seccomp_filter.html" TargetMode="External"/><Relationship Id="rId25" Type="http://schemas.openxmlformats.org/officeDocument/2006/relationships/hyperlink" Target="https://www.rfc-editor.org/info/rfc8785/" TargetMode="External"/><Relationship Id="rId26" Type="http://schemas.openxmlformats.org/officeDocument/2006/relationships/hyperlink" Target="https://www.rfc-editor.org/info/rfc7515/" TargetMode="External"/><Relationship Id="rId27" Type="http://schemas.openxmlformats.org/officeDocument/2006/relationships/hyperlink" Target="https://learn.microsoft.com/en-us/windows/security/hardware-security/tpm/tpm-fundamentals" TargetMode="External"/><Relationship Id="rId28" Type="http://schemas.openxmlformats.org/officeDocument/2006/relationships/hyperlink" Target="https://www.rfc-editor.org/info/rfc9162/" TargetMode="External"/><Relationship Id="rId29" Type="http://schemas.openxmlformats.org/officeDocument/2006/relationships/hyperlink" Target="https://docs.kernel.org/usb/authorization.html" TargetMode="External"/><Relationship Id="rId30" Type="http://schemas.openxmlformats.org/officeDocument/2006/relationships/hyperlink" Target="https://usbguard.github.io/documentation/rule-language.html" TargetMode="External"/><Relationship Id="rId31" Type="http://schemas.openxmlformats.org/officeDocument/2006/relationships/hyperlink" Target="https://www.justice.gov/opa/pr/saudi-national-arrested-installing-surreptitious-audio-recording-device-openai" TargetMode="External"/><Relationship Id="rId32" Type="http://schemas.openxmlformats.org/officeDocument/2006/relationships/hyperlink" Target="https://www.justice.gov/usao-ndca/pr/saudi-national-arrested-installing-surreptitious-audio-recording-device-openai-san" TargetMode="External"/><Relationship Id="rId33" Type="http://schemas.openxmlformats.org/officeDocument/2006/relationships/hyperlink" Target="https://x.com/OpenAINewsroom/status/2110095403198849132" TargetMode="External"/><Relationship Id="rId34" Type="http://schemas.openxmlformats.org/officeDocument/2006/relationships/hyperlink" Target="https://www.theverge.com/ai-artificial-intelligence/1010642/openai-employee-arrested-recording-de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PULSEbox v0 műszaki terv</dc:title>
  <dc:subject>Bizonyítékhoz kötött fizikai végrehajtási határ</dc:subject>
  <dc:creator>E•PARADOX LABS</dc:creator>
  <cp:keywords>PULSEmech, PULSEbox, artifact-bound execution, threat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