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3E7C6538" w14:textId="77777777" w:rsidR="00F47E83" w:rsidRDefault="00CB617A" w:rsidP="00A0417B">
      <w:pPr>
        <w:jc w:val="right"/>
        <w:rPr>
          <w:rFonts w:ascii="Arial" w:hAnsi="Arial"/>
          <w:b/>
          <w:sz w:val="36"/>
          <w:szCs w:val="36"/>
          <w:u w:val="single"/>
        </w:rPr>
      </w:pPr>
      <w:r w:rsidRPr="00CB617A">
        <w:rPr>
          <w:rFonts w:ascii="Arial" w:hAnsi="Arial"/>
          <w:b/>
          <w:sz w:val="36"/>
          <w:szCs w:val="36"/>
          <w:u w:val="single"/>
        </w:rPr>
        <w:t xml:space="preserve">HL7 CIMI Logical Model: </w:t>
      </w:r>
    </w:p>
    <w:p w14:paraId="2F8BF779" w14:textId="7B4FC66E" w:rsidR="006637FF" w:rsidRPr="00291480" w:rsidRDefault="00CB617A" w:rsidP="00A0417B">
      <w:pPr>
        <w:jc w:val="right"/>
        <w:rPr>
          <w:rFonts w:ascii="Arial" w:hAnsi="Arial"/>
          <w:b/>
          <w:sz w:val="36"/>
          <w:szCs w:val="36"/>
          <w:u w:val="single"/>
        </w:rPr>
      </w:pPr>
      <w:bookmarkStart w:id="0" w:name="_GoBack"/>
      <w:bookmarkEnd w:id="0"/>
      <w:r w:rsidRPr="00CB617A">
        <w:rPr>
          <w:rFonts w:ascii="Arial" w:hAnsi="Arial"/>
          <w:b/>
          <w:sz w:val="36"/>
          <w:szCs w:val="36"/>
          <w:u w:val="single"/>
        </w:rPr>
        <w:t xml:space="preserve">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159B3E12" w:rsidR="00505864" w:rsidRPr="00BC789B"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r w:rsidR="00505864" w:rsidRPr="00505864">
        <w:rPr>
          <w:color w:val="000000"/>
          <w:sz w:val="18"/>
          <w:szCs w:val="18"/>
        </w:rPr>
        <w:t>© 2019 HSPC &amp; HL7. Licensed under the Apache License 2.0. 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2BD66F81" w14:textId="4FD434A7" w:rsidR="006D6B58" w:rsidRPr="0019015F" w:rsidRDefault="005B7854" w:rsidP="006D6B58">
      <w:pPr>
        <w:pStyle w:val="Default"/>
        <w:rPr>
          <w:sz w:val="18"/>
          <w:szCs w:val="18"/>
        </w:rPr>
      </w:pPr>
      <w:r w:rsidRPr="005B7854">
        <w:rPr>
          <w:rFonts w:ascii="Times New Roman" w:hAnsi="Times New Roman" w:cs="Times New Roman"/>
          <w:sz w:val="18"/>
          <w:szCs w:val="18"/>
        </w:rPr>
        <w:t xml:space="preserve">This material can only be used in compliance with the License. </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BE19E3C" w14:textId="77777777" w:rsidR="006637FF" w:rsidRPr="00AC0763" w:rsidRDefault="006637FF" w:rsidP="00AC0763">
      <w:pPr>
        <w:rPr>
          <w:rFonts w:cs="Arial"/>
          <w:b/>
        </w:rPr>
      </w:pPr>
    </w:p>
    <w:sectPr w:rsidR="006637FF" w:rsidRPr="00AC0763" w:rsidSect="00B066BB">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C8B7D" w14:textId="77777777" w:rsidR="0050091A" w:rsidRDefault="0050091A">
      <w:r>
        <w:separator/>
      </w:r>
    </w:p>
  </w:endnote>
  <w:endnote w:type="continuationSeparator" w:id="0">
    <w:p w14:paraId="0950DB8A" w14:textId="77777777" w:rsidR="0050091A" w:rsidRDefault="00500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1F75716E"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4F73A5">
      <w:rPr>
        <w:sz w:val="20"/>
        <w:szCs w:val="20"/>
      </w:rPr>
      <w:t>HSPC &amp; HL7. Licensed under the Apache License 2.0.</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20415" w14:textId="77777777" w:rsidR="0050091A" w:rsidRDefault="0050091A">
      <w:r>
        <w:separator/>
      </w:r>
    </w:p>
  </w:footnote>
  <w:footnote w:type="continuationSeparator" w:id="0">
    <w:p w14:paraId="72E7499A" w14:textId="77777777" w:rsidR="0050091A" w:rsidRDefault="005009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0091A"/>
    <w:rsid w:val="00505864"/>
    <w:rsid w:val="0057699A"/>
    <w:rsid w:val="00587856"/>
    <w:rsid w:val="00594B5B"/>
    <w:rsid w:val="005B36E7"/>
    <w:rsid w:val="005B7854"/>
    <w:rsid w:val="00620CD7"/>
    <w:rsid w:val="00640443"/>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BC789B"/>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 w:val="00F47E83"/>
    <w:rsid w:val="00F6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A9FD2-5C52-4318-95AB-53B32D88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4880</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Maulden, Kyle</cp:lastModifiedBy>
  <cp:revision>12</cp:revision>
  <cp:lastPrinted>2019-07-31T20:50:00Z</cp:lastPrinted>
  <dcterms:created xsi:type="dcterms:W3CDTF">2019-07-15T21:12:00Z</dcterms:created>
  <dcterms:modified xsi:type="dcterms:W3CDTF">2019-08-01T18:36:00Z</dcterms:modified>
</cp:coreProperties>
</file>