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1CB67" w14:textId="2C26FB47" w:rsidR="00704AFC" w:rsidRDefault="00925DC1" w:rsidP="00704AFC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4F968716" wp14:editId="5CC92896">
            <wp:extent cx="982133" cy="705421"/>
            <wp:effectExtent l="0" t="0" r="0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L7Logo.pd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1924" cy="72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1EF5" w14:textId="7A5217F7" w:rsidR="00704AFC" w:rsidRDefault="00305AB9" w:rsidP="00704AFC">
      <w:pPr>
        <w:widowControl w:val="0"/>
        <w:autoSpaceDE w:val="0"/>
        <w:autoSpaceDN w:val="0"/>
        <w:adjustRightInd w:val="0"/>
        <w:jc w:val="right"/>
      </w:pPr>
      <w:r>
        <w:t>Daniel Vreeman</w:t>
      </w:r>
    </w:p>
    <w:p w14:paraId="04C1969E" w14:textId="7F8DA1FF" w:rsidR="00704AFC" w:rsidRDefault="00704AFC" w:rsidP="00704AFC">
      <w:pPr>
        <w:widowControl w:val="0"/>
        <w:autoSpaceDE w:val="0"/>
        <w:autoSpaceDN w:val="0"/>
        <w:adjustRightInd w:val="0"/>
        <w:jc w:val="right"/>
      </w:pPr>
      <w:r>
        <w:t>HL7 C</w:t>
      </w:r>
      <w:r w:rsidR="00DB18E1">
        <w:t>hief Standards Development Officer (CSDO)</w:t>
      </w:r>
    </w:p>
    <w:p w14:paraId="11BBD74F" w14:textId="77777777" w:rsidR="00704AFC" w:rsidRDefault="00704AFC" w:rsidP="00704AFC">
      <w:pPr>
        <w:widowControl w:val="0"/>
        <w:autoSpaceDE w:val="0"/>
        <w:autoSpaceDN w:val="0"/>
        <w:adjustRightInd w:val="0"/>
        <w:jc w:val="right"/>
      </w:pPr>
      <w:r>
        <w:t>Health Level Seven International</w:t>
      </w:r>
    </w:p>
    <w:p w14:paraId="6E3FB61B" w14:textId="684767EA" w:rsidR="00704AFC" w:rsidRPr="00947BF3" w:rsidRDefault="003747A8" w:rsidP="00704AFC">
      <w:pPr>
        <w:widowControl w:val="0"/>
        <w:autoSpaceDE w:val="0"/>
        <w:autoSpaceDN w:val="0"/>
        <w:adjustRightInd w:val="0"/>
        <w:jc w:val="right"/>
        <w:rPr>
          <w:lang w:val="fr-FR"/>
        </w:rPr>
      </w:pPr>
      <w:r>
        <w:rPr>
          <w:lang w:val="fr-FR"/>
        </w:rPr>
        <w:t xml:space="preserve">455 E Eisenhower Pkwy, </w:t>
      </w:r>
      <w:r w:rsidR="009C3F24">
        <w:rPr>
          <w:lang w:val="fr-FR"/>
        </w:rPr>
        <w:t>STE 300 #025</w:t>
      </w:r>
    </w:p>
    <w:p w14:paraId="1D3A23CB" w14:textId="09A86948" w:rsidR="00704AFC" w:rsidRPr="00947BF3" w:rsidRDefault="00704AFC" w:rsidP="00704AFC">
      <w:pPr>
        <w:widowControl w:val="0"/>
        <w:autoSpaceDE w:val="0"/>
        <w:autoSpaceDN w:val="0"/>
        <w:adjustRightInd w:val="0"/>
        <w:jc w:val="right"/>
        <w:rPr>
          <w:lang w:val="fr-FR"/>
        </w:rPr>
      </w:pPr>
      <w:r w:rsidRPr="00947BF3">
        <w:rPr>
          <w:lang w:val="fr-FR"/>
        </w:rPr>
        <w:t>Ann Arbor, MI 4810</w:t>
      </w:r>
      <w:r w:rsidR="009C3F24">
        <w:rPr>
          <w:lang w:val="fr-FR"/>
        </w:rPr>
        <w:t>8</w:t>
      </w:r>
    </w:p>
    <w:p w14:paraId="5A7BF17F" w14:textId="77777777" w:rsidR="00704AFC" w:rsidRDefault="00F51520" w:rsidP="00704AFC">
      <w:pPr>
        <w:widowControl w:val="0"/>
        <w:autoSpaceDE w:val="0"/>
        <w:autoSpaceDN w:val="0"/>
        <w:adjustRightInd w:val="0"/>
      </w:pPr>
      <w:r>
        <w:t>&lt;Insert date&gt;</w:t>
      </w:r>
    </w:p>
    <w:p w14:paraId="5FEC6B4D" w14:textId="77777777" w:rsidR="00704AFC" w:rsidRDefault="00704AFC" w:rsidP="00704AFC">
      <w:pPr>
        <w:widowControl w:val="0"/>
        <w:autoSpaceDE w:val="0"/>
        <w:autoSpaceDN w:val="0"/>
        <w:adjustRightInd w:val="0"/>
      </w:pPr>
    </w:p>
    <w:p w14:paraId="0BDD64D5" w14:textId="77777777" w:rsidR="00704AFC" w:rsidRDefault="00704AFC" w:rsidP="00704AFC">
      <w:pPr>
        <w:widowControl w:val="0"/>
        <w:autoSpaceDE w:val="0"/>
        <w:autoSpaceDN w:val="0"/>
        <w:adjustRightInd w:val="0"/>
      </w:pPr>
      <w:r>
        <w:t>Dear HL7 Member,</w:t>
      </w:r>
    </w:p>
    <w:p w14:paraId="4771FC85" w14:textId="77777777" w:rsidR="00704AFC" w:rsidRDefault="00704AFC" w:rsidP="00704AFC">
      <w:pPr>
        <w:widowControl w:val="0"/>
        <w:autoSpaceDE w:val="0"/>
        <w:autoSpaceDN w:val="0"/>
        <w:adjustRightInd w:val="0"/>
      </w:pPr>
    </w:p>
    <w:p w14:paraId="747EBA56" w14:textId="1268F0CF" w:rsidR="00C67D37" w:rsidRDefault="00704AFC" w:rsidP="00166935">
      <w:pPr>
        <w:widowControl w:val="0"/>
        <w:autoSpaceDE w:val="0"/>
        <w:autoSpaceDN w:val="0"/>
        <w:adjustRightInd w:val="0"/>
      </w:pPr>
      <w:r>
        <w:t xml:space="preserve">The </w:t>
      </w:r>
      <w:r w:rsidR="00381083">
        <w:t xml:space="preserve">Clinical Interoperability Council </w:t>
      </w:r>
      <w:r w:rsidR="00F51520">
        <w:t xml:space="preserve">Work </w:t>
      </w:r>
      <w:r>
        <w:t>Group ha</w:t>
      </w:r>
      <w:r w:rsidR="00F51520">
        <w:t xml:space="preserve">s </w:t>
      </w:r>
      <w:r>
        <w:t>asked me to forward you a set of recommended corrections and modificati</w:t>
      </w:r>
      <w:r w:rsidR="00F51520">
        <w:t xml:space="preserve">ons to the currently published </w:t>
      </w:r>
      <w:r w:rsidR="00166935" w:rsidRPr="00166935">
        <w:rPr>
          <w:bCs/>
        </w:rPr>
        <w:t>“</w:t>
      </w:r>
      <w:r w:rsidR="00166935" w:rsidRPr="00166935">
        <w:rPr>
          <w:b/>
        </w:rPr>
        <w:t xml:space="preserve">HL7 CDA® R2 Implementation Guide: </w:t>
      </w:r>
      <w:r w:rsidR="00166935">
        <w:rPr>
          <w:b/>
        </w:rPr>
        <w:t>E</w:t>
      </w:r>
      <w:r w:rsidR="00166935" w:rsidRPr="00166935">
        <w:rPr>
          <w:b/>
        </w:rPr>
        <w:t>mergency Medical Services;</w:t>
      </w:r>
      <w:r w:rsidR="00166935">
        <w:rPr>
          <w:b/>
        </w:rPr>
        <w:t xml:space="preserve"> </w:t>
      </w:r>
      <w:r w:rsidR="00166935" w:rsidRPr="00166935">
        <w:rPr>
          <w:b/>
        </w:rPr>
        <w:t>Patient Care Report</w:t>
      </w:r>
      <w:r w:rsidR="00166935">
        <w:rPr>
          <w:b/>
        </w:rPr>
        <w:t xml:space="preserve"> </w:t>
      </w:r>
      <w:r w:rsidR="00166935" w:rsidRPr="00166935">
        <w:rPr>
          <w:b/>
        </w:rPr>
        <w:t>Release 3 - US Realm</w:t>
      </w:r>
      <w:r w:rsidRPr="00F51520">
        <w:t>”</w:t>
      </w:r>
      <w:r w:rsidR="00F51520">
        <w:t>.</w:t>
      </w:r>
      <w:r>
        <w:t xml:space="preserve"> </w:t>
      </w:r>
      <w:r w:rsidR="00F51520">
        <w:t xml:space="preserve"> </w:t>
      </w:r>
      <w:r>
        <w:t xml:space="preserve">The referenced </w:t>
      </w:r>
      <w:r w:rsidR="00F51520">
        <w:t xml:space="preserve">document </w:t>
      </w:r>
      <w:r w:rsidR="009337B5">
        <w:t xml:space="preserve">can </w:t>
      </w:r>
      <w:r>
        <w:t xml:space="preserve">be found </w:t>
      </w:r>
      <w:r w:rsidR="001B0F4F">
        <w:t>here:</w:t>
      </w:r>
      <w:r w:rsidR="00C67D37">
        <w:t xml:space="preserve"> </w:t>
      </w:r>
      <w:hyperlink r:id="rId8" w:history="1">
        <w:r w:rsidR="00C67D37" w:rsidRPr="00DD6A43">
          <w:rPr>
            <w:rStyle w:val="Hyperlink"/>
          </w:rPr>
          <w:t>https://www.hl7.org/implement/standards/product_brief.cfm?product_id=438</w:t>
        </w:r>
      </w:hyperlink>
      <w:r w:rsidR="00C67D37">
        <w:t xml:space="preserve">. </w:t>
      </w:r>
    </w:p>
    <w:p w14:paraId="778508A4" w14:textId="77777777" w:rsidR="00C67D37" w:rsidRDefault="00C67D37" w:rsidP="00166935">
      <w:pPr>
        <w:widowControl w:val="0"/>
        <w:autoSpaceDE w:val="0"/>
        <w:autoSpaceDN w:val="0"/>
        <w:adjustRightInd w:val="0"/>
      </w:pPr>
    </w:p>
    <w:p w14:paraId="12FE4DD2" w14:textId="53B3A232" w:rsidR="00C67D37" w:rsidRDefault="00C67D37" w:rsidP="00166935">
      <w:pPr>
        <w:widowControl w:val="0"/>
        <w:autoSpaceDE w:val="0"/>
        <w:autoSpaceDN w:val="0"/>
        <w:adjustRightInd w:val="0"/>
      </w:pPr>
      <w:r>
        <w:t xml:space="preserve">The workgroup has </w:t>
      </w:r>
      <w:r w:rsidR="001E1B22">
        <w:t>made the corrections and will be publishing an errata edition shortly.</w:t>
      </w:r>
      <w:r w:rsidR="00374BC5">
        <w:t xml:space="preserve"> However, the Work Group felt that the activity in the US supporting the adoption of Meaningful Use Rules and a push for increased interoperability among providers and public health agencies warranted that this letter be sent out to </w:t>
      </w:r>
      <w:r w:rsidR="00F10A43">
        <w:t>e</w:t>
      </w:r>
      <w:r w:rsidR="00374BC5">
        <w:t>nsure that all who use this Implementation Guide have the most current information.</w:t>
      </w:r>
      <w:r w:rsidR="001812F4">
        <w:t xml:space="preserve"> Interested parties may examine the revision </w:t>
      </w:r>
      <w:hyperlink r:id="rId9" w:history="1">
        <w:r w:rsidR="001812F4" w:rsidRPr="001812F4">
          <w:rPr>
            <w:rStyle w:val="Hyperlink"/>
          </w:rPr>
          <w:t>here</w:t>
        </w:r>
      </w:hyperlink>
      <w:r w:rsidR="001812F4">
        <w:t>.</w:t>
      </w:r>
    </w:p>
    <w:p w14:paraId="2690C88E" w14:textId="77777777" w:rsidR="00C67D37" w:rsidRDefault="00C67D37" w:rsidP="00166935">
      <w:pPr>
        <w:widowControl w:val="0"/>
        <w:autoSpaceDE w:val="0"/>
        <w:autoSpaceDN w:val="0"/>
        <w:adjustRightInd w:val="0"/>
      </w:pPr>
    </w:p>
    <w:p w14:paraId="1B149640" w14:textId="444DF3AD" w:rsidR="0094016D" w:rsidRDefault="001812F4" w:rsidP="00704AFC">
      <w:pPr>
        <w:widowControl w:val="0"/>
        <w:autoSpaceDE w:val="0"/>
        <w:autoSpaceDN w:val="0"/>
        <w:adjustRightInd w:val="0"/>
      </w:pPr>
      <w:r>
        <w:t>The errata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51E6A" w14:paraId="0512CEFE" w14:textId="77777777" w:rsidTr="00351E6A">
        <w:tc>
          <w:tcPr>
            <w:tcW w:w="10790" w:type="dxa"/>
          </w:tcPr>
          <w:p w14:paraId="02334CB8" w14:textId="413A70C1" w:rsidR="00351E6A" w:rsidRDefault="00351E6A" w:rsidP="00704AFC">
            <w:pPr>
              <w:widowControl w:val="0"/>
              <w:autoSpaceDE w:val="0"/>
              <w:autoSpaceDN w:val="0"/>
              <w:adjustRightInd w:val="0"/>
            </w:pPr>
            <w:r>
              <w:rPr>
                <w:bCs/>
              </w:rPr>
              <w:t>Include missing Document templat</w:t>
            </w:r>
            <w:r w:rsidR="00942896">
              <w:rPr>
                <w:bCs/>
              </w:rPr>
              <w:t>e (</w:t>
            </w:r>
            <w:r w:rsidR="00942896" w:rsidRPr="002A04E1">
              <w:rPr>
                <w:bCs/>
              </w:rPr>
              <w:t>CDA-2</w:t>
            </w:r>
            <w:r w:rsidR="00942896">
              <w:rPr>
                <w:bCs/>
              </w:rPr>
              <w:t>1198)</w:t>
            </w:r>
            <w:r>
              <w:rPr>
                <w:bCs/>
              </w:rPr>
              <w:t>, additional text in Organization section on open specifications (</w:t>
            </w:r>
            <w:r w:rsidRPr="002A04E1">
              <w:rPr>
                <w:bCs/>
              </w:rPr>
              <w:t>CDA-20417</w:t>
            </w:r>
            <w:r>
              <w:rPr>
                <w:bCs/>
              </w:rPr>
              <w:t>) &amp; vocabulary (</w:t>
            </w:r>
            <w:r w:rsidRPr="002A04E1">
              <w:rPr>
                <w:bCs/>
              </w:rPr>
              <w:t>CDA-20330</w:t>
            </w:r>
            <w:r>
              <w:rPr>
                <w:bCs/>
              </w:rPr>
              <w:t>), repaired ToC navigation</w:t>
            </w:r>
          </w:p>
        </w:tc>
      </w:tr>
    </w:tbl>
    <w:p w14:paraId="70EF4E8D" w14:textId="77777777" w:rsidR="006A604F" w:rsidRDefault="006A604F" w:rsidP="00704AFC">
      <w:pPr>
        <w:widowControl w:val="0"/>
        <w:autoSpaceDE w:val="0"/>
        <w:autoSpaceDN w:val="0"/>
        <w:adjustRightInd w:val="0"/>
      </w:pPr>
    </w:p>
    <w:p w14:paraId="7FD4C773" w14:textId="77777777" w:rsidR="0094016D" w:rsidRDefault="0094016D" w:rsidP="00704AFC">
      <w:pPr>
        <w:widowControl w:val="0"/>
        <w:autoSpaceDE w:val="0"/>
        <w:autoSpaceDN w:val="0"/>
        <w:adjustRightInd w:val="0"/>
      </w:pPr>
    </w:p>
    <w:p w14:paraId="404D055D" w14:textId="77777777" w:rsidR="00704AFC" w:rsidRDefault="00704AFC" w:rsidP="00704AFC">
      <w:pPr>
        <w:widowControl w:val="0"/>
        <w:autoSpaceDE w:val="0"/>
        <w:autoSpaceDN w:val="0"/>
        <w:adjustRightInd w:val="0"/>
      </w:pPr>
    </w:p>
    <w:p w14:paraId="65D38891" w14:textId="77777777" w:rsidR="00704AFC" w:rsidRDefault="00704AFC" w:rsidP="00704AFC">
      <w:r>
        <w:t>Sincerely,</w:t>
      </w:r>
    </w:p>
    <w:p w14:paraId="7F2AFCF6" w14:textId="77777777" w:rsidR="00704AFC" w:rsidRDefault="00704AFC" w:rsidP="00704AFC"/>
    <w:p w14:paraId="2F3764DA" w14:textId="77777777" w:rsidR="00F51520" w:rsidRDefault="00F51520" w:rsidP="00704AFC">
      <w:pPr>
        <w:rPr>
          <w:noProof/>
        </w:rPr>
      </w:pPr>
    </w:p>
    <w:p w14:paraId="7B24BFDB" w14:textId="77777777" w:rsidR="004D3DEB" w:rsidRDefault="004D3DEB" w:rsidP="00704AFC"/>
    <w:p w14:paraId="4BE12B65" w14:textId="4DE7FA5A" w:rsidR="009360E8" w:rsidRDefault="00704AFC" w:rsidP="00704AFC">
      <w:r>
        <w:t>HL7 C</w:t>
      </w:r>
      <w:r w:rsidR="006F7CF6">
        <w:t>SD</w:t>
      </w:r>
      <w:r>
        <w:t>O</w:t>
      </w:r>
    </w:p>
    <w:sectPr w:rsidR="009360E8" w:rsidSect="00D561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FC"/>
    <w:rsid w:val="00130302"/>
    <w:rsid w:val="00166935"/>
    <w:rsid w:val="001812F4"/>
    <w:rsid w:val="001B0F4F"/>
    <w:rsid w:val="001E1B22"/>
    <w:rsid w:val="00305AB9"/>
    <w:rsid w:val="00351E6A"/>
    <w:rsid w:val="003747A8"/>
    <w:rsid w:val="00374BC5"/>
    <w:rsid w:val="00381083"/>
    <w:rsid w:val="00381DC5"/>
    <w:rsid w:val="00390F09"/>
    <w:rsid w:val="004D3DEB"/>
    <w:rsid w:val="005C1B6D"/>
    <w:rsid w:val="005F6446"/>
    <w:rsid w:val="006515F0"/>
    <w:rsid w:val="006A604F"/>
    <w:rsid w:val="006F7CF6"/>
    <w:rsid w:val="00704AFC"/>
    <w:rsid w:val="007506E9"/>
    <w:rsid w:val="00790191"/>
    <w:rsid w:val="00925DC1"/>
    <w:rsid w:val="009337B5"/>
    <w:rsid w:val="009360E8"/>
    <w:rsid w:val="0094016D"/>
    <w:rsid w:val="00942896"/>
    <w:rsid w:val="009C3F24"/>
    <w:rsid w:val="00B75C21"/>
    <w:rsid w:val="00C67D37"/>
    <w:rsid w:val="00D561CF"/>
    <w:rsid w:val="00DB18E1"/>
    <w:rsid w:val="00E414B2"/>
    <w:rsid w:val="00E63A63"/>
    <w:rsid w:val="00F10A43"/>
    <w:rsid w:val="00F51520"/>
    <w:rsid w:val="00F8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A4E2E"/>
  <w15:docId w15:val="{F828D8FA-750C-4D07-9862-D2B4C21C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A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A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AF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1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152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152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C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77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l7.org/implement/standards/product_brief.cfm?product_id=438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HL7/CDA-ems-patient-care-report/tree/main/in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7A8AF4C0D1C749B685735739A6C2A3" ma:contentTypeVersion="9" ma:contentTypeDescription="Create a new document." ma:contentTypeScope="" ma:versionID="912ab12e8e8db132d86e8ea7da296450">
  <xsd:schema xmlns:xsd="http://www.w3.org/2001/XMLSchema" xmlns:xs="http://www.w3.org/2001/XMLSchema" xmlns:p="http://schemas.microsoft.com/office/2006/metadata/properties" xmlns:ns2="901cbc8c-64b1-4ce5-9a7c-c50b35ec804b" targetNamespace="http://schemas.microsoft.com/office/2006/metadata/properties" ma:root="true" ma:fieldsID="5bdb0b925984ba84de22c3d29cc81e13" ns2:_="">
    <xsd:import namespace="901cbc8c-64b1-4ce5-9a7c-c50b35ec80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1cbc8c-64b1-4ce5-9a7c-c50b35ec80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6A7E80-F2C5-49A7-8431-30A876B02A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4F8906-A4B7-4B54-B0A5-76E15FCC16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1cbc8c-64b1-4ce5-9a7c-c50b35ec80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4C59A5-D71B-46A1-8A13-7483E16B44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211</Words>
  <Characters>1209</Characters>
  <Application>Microsoft Office Word</Application>
  <DocSecurity>0</DocSecurity>
  <Lines>10</Lines>
  <Paragraphs>2</Paragraphs>
  <ScaleCrop>false</ScaleCrop>
  <Company>Quest Diagnostics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Hall, F</dc:creator>
  <cp:lastModifiedBy>Jay Lyle</cp:lastModifiedBy>
  <cp:revision>20</cp:revision>
  <dcterms:created xsi:type="dcterms:W3CDTF">2022-01-06T20:11:00Z</dcterms:created>
  <dcterms:modified xsi:type="dcterms:W3CDTF">2024-12-12T17:53:00Z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0x010100827A8AF4C0D1C749B685735739A6C2A3</vt:lpwstr>
  </property>
</Properties>
</file>