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F6C275" w:rsidR="003936A0" w:rsidRPr="004E2734" w:rsidRDefault="00AC3FFE">
      <w:pPr>
        <w:pBdr>
          <w:top w:val="nil"/>
          <w:left w:val="nil"/>
          <w:bottom w:val="nil"/>
          <w:right w:val="nil"/>
          <w:between w:val="nil"/>
        </w:pBdr>
        <w:ind w:left="3456" w:firstLine="143"/>
        <w:jc w:val="center"/>
        <w:rPr>
          <w:rFonts w:ascii="Arial Narrow" w:eastAsia="Arial Narrow" w:hAnsi="Arial Narrow" w:cs="Arial Narrow"/>
          <w:color w:val="000000"/>
          <w:sz w:val="32"/>
          <w:szCs w:val="32"/>
          <w:lang w:val="de-DE"/>
        </w:rPr>
      </w:pPr>
      <w:r w:rsidRPr="004E2734">
        <w:rPr>
          <w:rFonts w:ascii="Arial Narrow" w:eastAsia="Arial Narrow" w:hAnsi="Arial Narrow" w:cs="Arial Narrow"/>
          <w:color w:val="000000"/>
          <w:sz w:val="32"/>
          <w:szCs w:val="32"/>
          <w:lang w:val="de-DE"/>
        </w:rPr>
        <w:t>CDAR2_IG_PACP_</w:t>
      </w:r>
      <w:r w:rsidR="00312475">
        <w:rPr>
          <w:rFonts w:ascii="Arial Narrow" w:eastAsia="Arial Narrow" w:hAnsi="Arial Narrow" w:cs="Arial Narrow"/>
          <w:color w:val="000000"/>
          <w:sz w:val="32"/>
          <w:szCs w:val="32"/>
          <w:lang w:val="de-DE"/>
        </w:rPr>
        <w:t>E</w:t>
      </w:r>
      <w:r w:rsidRPr="004E2734">
        <w:rPr>
          <w:rFonts w:ascii="Arial Narrow" w:eastAsia="Arial Narrow" w:hAnsi="Arial Narrow" w:cs="Arial Narrow"/>
          <w:color w:val="000000"/>
          <w:sz w:val="32"/>
          <w:szCs w:val="32"/>
          <w:lang w:val="de-DE"/>
        </w:rPr>
        <w:t>1_STU3</w:t>
      </w:r>
      <w:r w:rsidR="00E20F16">
        <w:rPr>
          <w:rFonts w:ascii="Arial Narrow" w:eastAsia="Arial Narrow" w:hAnsi="Arial Narrow" w:cs="Arial Narrow"/>
          <w:color w:val="000000"/>
          <w:sz w:val="32"/>
          <w:szCs w:val="32"/>
          <w:lang w:val="de-DE"/>
        </w:rPr>
        <w:t>.1</w:t>
      </w:r>
      <w:r w:rsidRPr="004E2734">
        <w:rPr>
          <w:rFonts w:ascii="Arial Narrow" w:eastAsia="Arial Narrow" w:hAnsi="Arial Narrow" w:cs="Arial Narrow"/>
          <w:color w:val="000000"/>
          <w:sz w:val="32"/>
          <w:szCs w:val="32"/>
          <w:lang w:val="de-DE"/>
        </w:rPr>
        <w:t>_Vol1</w:t>
      </w:r>
      <w:r w:rsidR="00DE5C12">
        <w:rPr>
          <w:rFonts w:ascii="Arial Narrow" w:eastAsia="Arial Narrow" w:hAnsi="Arial Narrow" w:cs="Arial Narrow"/>
          <w:color w:val="000000"/>
          <w:sz w:val="32"/>
          <w:szCs w:val="32"/>
          <w:lang w:val="de-DE"/>
        </w:rPr>
        <w:t>_</w:t>
      </w:r>
      <w:r w:rsidR="00DE5C12" w:rsidRPr="004E2734">
        <w:rPr>
          <w:rFonts w:ascii="Arial Narrow" w:eastAsia="Arial Narrow" w:hAnsi="Arial Narrow" w:cs="Arial Narrow"/>
          <w:color w:val="000000"/>
          <w:sz w:val="32"/>
          <w:szCs w:val="32"/>
          <w:lang w:val="de-DE"/>
        </w:rPr>
        <w:t>202</w:t>
      </w:r>
      <w:r w:rsidR="00DE5C12">
        <w:rPr>
          <w:rFonts w:ascii="Arial Narrow" w:eastAsia="Arial Narrow" w:hAnsi="Arial Narrow" w:cs="Arial Narrow"/>
          <w:color w:val="000000"/>
          <w:sz w:val="32"/>
          <w:szCs w:val="32"/>
          <w:lang w:val="de-DE"/>
        </w:rPr>
        <w:t>3</w:t>
      </w:r>
      <w:r w:rsidR="000115AC">
        <w:rPr>
          <w:rFonts w:ascii="Arial Narrow" w:eastAsia="Arial Narrow" w:hAnsi="Arial Narrow" w:cs="Arial Narrow"/>
          <w:color w:val="000000"/>
          <w:sz w:val="32"/>
          <w:szCs w:val="32"/>
          <w:lang w:val="de-DE"/>
        </w:rPr>
        <w:t>OCT</w:t>
      </w:r>
    </w:p>
    <w:p w14:paraId="00000002" w14:textId="77777777" w:rsidR="003936A0" w:rsidRDefault="00AC3FFE" w:rsidP="00B764A8">
      <w:pPr>
        <w:pBdr>
          <w:top w:val="nil"/>
          <w:left w:val="nil"/>
          <w:bottom w:val="nil"/>
          <w:right w:val="nil"/>
          <w:between w:val="nil"/>
        </w:pBdr>
        <w:tabs>
          <w:tab w:val="right" w:pos="8640"/>
        </w:tabs>
        <w:jc w:val="center"/>
        <w:rPr>
          <w:rFonts w:ascii="Arial Narrow" w:eastAsia="Arial Narrow" w:hAnsi="Arial Narrow" w:cs="Arial Narrow"/>
          <w:color w:val="000000"/>
          <w:sz w:val="32"/>
          <w:szCs w:val="32"/>
        </w:rPr>
      </w:pPr>
      <w:r>
        <w:rPr>
          <w:rFonts w:ascii="Arial Narrow" w:eastAsia="Arial Narrow" w:hAnsi="Arial Narrow" w:cs="Arial Narrow"/>
          <w:color w:val="000000"/>
          <w:sz w:val="32"/>
          <w:szCs w:val="32"/>
        </w:rPr>
        <w:drawing>
          <wp:inline distT="0" distB="0" distL="0" distR="0" wp14:anchorId="75EE0C29" wp14:editId="48557A94">
            <wp:extent cx="3108960" cy="2232660"/>
            <wp:effectExtent l="0" t="0" r="0" b="0"/>
            <wp:docPr id="29" name="image4.jpg" descr="HL7_International_RGB"/>
            <wp:cNvGraphicFramePr/>
            <a:graphic xmlns:a="http://schemas.openxmlformats.org/drawingml/2006/main">
              <a:graphicData uri="http://schemas.openxmlformats.org/drawingml/2006/picture">
                <pic:pic xmlns:pic="http://schemas.openxmlformats.org/drawingml/2006/picture">
                  <pic:nvPicPr>
                    <pic:cNvPr id="0" name="image4.jpg" descr="HL7_International_RGB"/>
                    <pic:cNvPicPr preferRelativeResize="0"/>
                  </pic:nvPicPr>
                  <pic:blipFill>
                    <a:blip r:embed="rId9"/>
                    <a:srcRect l="10001" t="12941" r="10001" b="12941"/>
                    <a:stretch>
                      <a:fillRect/>
                    </a:stretch>
                  </pic:blipFill>
                  <pic:spPr>
                    <a:xfrm>
                      <a:off x="0" y="0"/>
                      <a:ext cx="3108960" cy="2232660"/>
                    </a:xfrm>
                    <a:prstGeom prst="rect">
                      <a:avLst/>
                    </a:prstGeom>
                    <a:ln/>
                  </pic:spPr>
                </pic:pic>
              </a:graphicData>
            </a:graphic>
          </wp:inline>
        </w:drawing>
      </w:r>
    </w:p>
    <w:p w14:paraId="00000003" w14:textId="77777777" w:rsidR="003936A0" w:rsidRDefault="003936A0">
      <w:pPr>
        <w:rPr>
          <w:rFonts w:ascii="Arial Narrow" w:eastAsia="Arial Narrow" w:hAnsi="Arial Narrow" w:cs="Arial Narrow"/>
          <w:sz w:val="32"/>
          <w:szCs w:val="32"/>
        </w:rPr>
      </w:pPr>
    </w:p>
    <w:p w14:paraId="00000004" w14:textId="77777777" w:rsidR="003936A0" w:rsidRDefault="003936A0">
      <w:pPr>
        <w:jc w:val="right"/>
        <w:rPr>
          <w:rFonts w:ascii="Arial Narrow" w:eastAsia="Arial Narrow" w:hAnsi="Arial Narrow" w:cs="Arial Narrow"/>
          <w:sz w:val="32"/>
          <w:szCs w:val="32"/>
        </w:rPr>
      </w:pPr>
    </w:p>
    <w:p w14:paraId="00000005" w14:textId="77777777" w:rsidR="003936A0" w:rsidRPr="00B764A8" w:rsidRDefault="00AC3FFE" w:rsidP="00B764A8">
      <w:pPr>
        <w:pStyle w:val="Title"/>
        <w:rPr>
          <w:rFonts w:ascii="Arial" w:eastAsia="Times New Roman" w:hAnsi="Arial" w:cs="Times New Roman"/>
          <w:sz w:val="36"/>
          <w:szCs w:val="36"/>
        </w:rPr>
      </w:pPr>
      <w:bookmarkStart w:id="0" w:name="_Hlk144288362"/>
      <w:r w:rsidRPr="00B764A8">
        <w:rPr>
          <w:rFonts w:ascii="Arial" w:eastAsia="Times New Roman" w:hAnsi="Arial" w:cs="Times New Roman"/>
          <w:sz w:val="36"/>
          <w:szCs w:val="36"/>
        </w:rPr>
        <w:t>HL7 CDA® R2 Implementation Guide:</w:t>
      </w:r>
    </w:p>
    <w:p w14:paraId="00000006" w14:textId="77777777" w:rsidR="003936A0" w:rsidRPr="00B764A8" w:rsidRDefault="00AC3FFE" w:rsidP="00B764A8">
      <w:pPr>
        <w:pStyle w:val="Title"/>
        <w:rPr>
          <w:rFonts w:ascii="Arial" w:eastAsia="Times New Roman" w:hAnsi="Arial" w:cs="Times New Roman"/>
          <w:sz w:val="36"/>
          <w:szCs w:val="36"/>
        </w:rPr>
      </w:pPr>
      <w:r w:rsidRPr="00B764A8">
        <w:rPr>
          <w:rFonts w:ascii="Arial" w:eastAsia="Times New Roman" w:hAnsi="Arial" w:cs="Times New Roman"/>
          <w:sz w:val="36"/>
          <w:szCs w:val="36"/>
        </w:rPr>
        <w:t>Personal Advance Care Plan (PACP) Document</w:t>
      </w:r>
    </w:p>
    <w:p w14:paraId="00000008" w14:textId="64240A9C" w:rsidR="003936A0" w:rsidRPr="00AA7783" w:rsidRDefault="00332DB2" w:rsidP="00B764A8">
      <w:pPr>
        <w:pStyle w:val="Title"/>
        <w:rPr>
          <w:rFonts w:ascii="Arial" w:eastAsia="Times New Roman" w:hAnsi="Arial" w:cs="Times New Roman"/>
          <w:szCs w:val="32"/>
        </w:rPr>
      </w:pPr>
      <w:r w:rsidRPr="00AA7783">
        <w:rPr>
          <w:rFonts w:ascii="Arial" w:eastAsia="Times New Roman" w:hAnsi="Arial" w:cs="Times New Roman"/>
          <w:szCs w:val="32"/>
        </w:rPr>
        <w:t>Edition</w:t>
      </w:r>
      <w:r w:rsidR="157305ED" w:rsidRPr="00AA7783">
        <w:rPr>
          <w:rFonts w:ascii="Arial" w:eastAsia="Times New Roman" w:hAnsi="Arial" w:cs="Times New Roman"/>
          <w:szCs w:val="32"/>
        </w:rPr>
        <w:t xml:space="preserve"> 1 STU3</w:t>
      </w:r>
      <w:r w:rsidR="00E20F16" w:rsidRPr="00AA7783">
        <w:rPr>
          <w:rFonts w:ascii="Arial" w:eastAsia="Times New Roman" w:hAnsi="Arial" w:cs="Times New Roman"/>
          <w:szCs w:val="32"/>
        </w:rPr>
        <w:t>.1</w:t>
      </w:r>
      <w:r w:rsidR="157305ED" w:rsidRPr="00AA7783">
        <w:rPr>
          <w:rFonts w:ascii="Arial" w:eastAsia="Times New Roman" w:hAnsi="Arial" w:cs="Times New Roman"/>
          <w:szCs w:val="32"/>
        </w:rPr>
        <w:t xml:space="preserve"> – US Realm</w:t>
      </w:r>
    </w:p>
    <w:bookmarkEnd w:id="0"/>
    <w:p w14:paraId="00000010" w14:textId="77777777" w:rsidR="003936A0" w:rsidRDefault="003936A0">
      <w:pPr>
        <w:jc w:val="right"/>
        <w:rPr>
          <w:b/>
        </w:rPr>
      </w:pPr>
    </w:p>
    <w:p w14:paraId="00000011" w14:textId="48404F98" w:rsidR="003936A0" w:rsidRDefault="00E20F16" w:rsidP="00133D71">
      <w:pPr>
        <w:jc w:val="center"/>
        <w:rPr>
          <w:rFonts w:ascii="Arial" w:hAnsi="Arial" w:cs="Arial"/>
          <w:b/>
          <w:bCs/>
          <w:sz w:val="32"/>
          <w:szCs w:val="32"/>
        </w:rPr>
      </w:pPr>
      <w:r w:rsidRPr="00133D71">
        <w:rPr>
          <w:rFonts w:ascii="Arial" w:hAnsi="Arial" w:cs="Arial"/>
          <w:b/>
          <w:bCs/>
          <w:sz w:val="32"/>
          <w:szCs w:val="32"/>
        </w:rPr>
        <w:t>Standard for Trial Use</w:t>
      </w:r>
    </w:p>
    <w:p w14:paraId="1F448ECB" w14:textId="77777777" w:rsidR="00133D71" w:rsidRPr="00133D71" w:rsidRDefault="00133D71" w:rsidP="00133D71">
      <w:pPr>
        <w:pStyle w:val="Title"/>
        <w:rPr>
          <w:rFonts w:ascii="Arial" w:eastAsia="Times New Roman" w:hAnsi="Arial" w:cs="Times New Roman"/>
          <w:sz w:val="28"/>
          <w:szCs w:val="28"/>
        </w:rPr>
      </w:pPr>
      <w:r w:rsidRPr="00133D71">
        <w:rPr>
          <w:rFonts w:ascii="Arial" w:eastAsia="Times New Roman" w:hAnsi="Arial" w:cs="Times New Roman"/>
          <w:sz w:val="28"/>
          <w:szCs w:val="28"/>
        </w:rPr>
        <w:t>October 2023</w:t>
      </w:r>
    </w:p>
    <w:p w14:paraId="635DC467" w14:textId="77777777" w:rsidR="00133D71" w:rsidRPr="00133D71" w:rsidRDefault="00133D71" w:rsidP="00133D71">
      <w:pPr>
        <w:jc w:val="center"/>
        <w:rPr>
          <w:rFonts w:ascii="Arial" w:hAnsi="Arial" w:cs="Arial"/>
          <w:b/>
          <w:bCs/>
          <w:sz w:val="32"/>
          <w:szCs w:val="32"/>
        </w:rPr>
      </w:pPr>
    </w:p>
    <w:p w14:paraId="0C3A03C2" w14:textId="089C66A5" w:rsidR="002E47F6" w:rsidRPr="00B764A8" w:rsidRDefault="00B764A8" w:rsidP="00AA7783">
      <w:pPr>
        <w:ind w:left="720"/>
        <w:jc w:val="center"/>
        <w:rPr>
          <w:rFonts w:ascii="Calibri" w:hAnsi="Calibri"/>
          <w:sz w:val="24"/>
          <w:szCs w:val="28"/>
        </w:rPr>
      </w:pPr>
      <w:r w:rsidRPr="00B764A8">
        <w:rPr>
          <w:sz w:val="24"/>
          <w:szCs w:val="32"/>
        </w:rPr>
        <w:t>Specification</w:t>
      </w:r>
      <w:r w:rsidR="002E47F6" w:rsidRPr="00B764A8">
        <w:rPr>
          <w:sz w:val="24"/>
          <w:szCs w:val="32"/>
        </w:rPr>
        <w:t>: Personal Advance Care Plan (PACP)</w:t>
      </w:r>
    </w:p>
    <w:p w14:paraId="28AEEF89" w14:textId="77777777" w:rsidR="002E47F6" w:rsidRPr="00B764A8" w:rsidRDefault="002E47F6" w:rsidP="00AA7783">
      <w:pPr>
        <w:ind w:left="720"/>
        <w:jc w:val="center"/>
        <w:rPr>
          <w:sz w:val="24"/>
          <w:szCs w:val="32"/>
        </w:rPr>
      </w:pPr>
      <w:r w:rsidRPr="00B764A8">
        <w:rPr>
          <w:sz w:val="24"/>
          <w:szCs w:val="32"/>
        </w:rPr>
        <w:t>Version 1.3.1</w:t>
      </w:r>
    </w:p>
    <w:p w14:paraId="1DA0001D" w14:textId="54E4D647" w:rsidR="00054BE4" w:rsidRPr="00B764A8" w:rsidRDefault="002E47F6" w:rsidP="00AA7783">
      <w:pPr>
        <w:ind w:left="720"/>
        <w:jc w:val="center"/>
        <w:rPr>
          <w:sz w:val="24"/>
          <w:szCs w:val="32"/>
        </w:rPr>
      </w:pPr>
      <w:r w:rsidRPr="00B764A8">
        <w:rPr>
          <w:sz w:val="24"/>
          <w:szCs w:val="32"/>
        </w:rPr>
        <w:t>Date: Sept 2023</w:t>
      </w:r>
    </w:p>
    <w:p w14:paraId="5E1644B0" w14:textId="175600EC" w:rsidR="00054BE4" w:rsidRDefault="00054BE4">
      <w:pPr>
        <w:jc w:val="right"/>
      </w:pPr>
    </w:p>
    <w:p w14:paraId="58514161" w14:textId="498EA798" w:rsidR="005C7EC8" w:rsidRPr="005C7EC8" w:rsidRDefault="005C7EC8" w:rsidP="005C7EC8">
      <w:pPr>
        <w:spacing w:after="120"/>
        <w:rPr>
          <w:rFonts w:ascii="Arial" w:eastAsia="Times New Roman" w:hAnsi="Arial" w:cs="Arial"/>
          <w:noProof w:val="0"/>
        </w:rPr>
      </w:pPr>
      <w:bookmarkStart w:id="1" w:name="OLE_LINK4"/>
      <w:bookmarkStart w:id="2" w:name="OLE_LINK5"/>
      <w:bookmarkStart w:id="3" w:name="OLE_LINK6"/>
      <w:r w:rsidRPr="005C7EC8">
        <w:rPr>
          <w:rFonts w:ascii="Arial" w:eastAsia="Times New Roman" w:hAnsi="Arial" w:cs="Arial"/>
          <w:noProof w:val="0"/>
        </w:rPr>
        <w:t xml:space="preserve">Publication of this standard for trial use (STU) has been approved by Health Level Seven International (HL7). This STU is not an accredited American National Standard.  The feedback period on the use of this STU shall end </w:t>
      </w:r>
      <w:r w:rsidR="00254CF7">
        <w:rPr>
          <w:rFonts w:ascii="Arial" w:eastAsia="Times New Roman" w:hAnsi="Arial" w:cs="Arial"/>
          <w:noProof w:val="0"/>
        </w:rPr>
        <w:t>18</w:t>
      </w:r>
      <w:r w:rsidRPr="005C7EC8">
        <w:rPr>
          <w:rFonts w:ascii="Arial" w:eastAsia="Times New Roman" w:hAnsi="Arial" w:cs="Arial"/>
          <w:noProof w:val="0"/>
        </w:rPr>
        <w:t xml:space="preserve"> months from the date of publication. For information on submitting feedback see </w:t>
      </w:r>
      <w:hyperlink r:id="rId10" w:history="1">
        <w:r w:rsidRPr="005C7EC8">
          <w:rPr>
            <w:rFonts w:ascii="Arial" w:eastAsia="Times New Roman" w:hAnsi="Arial" w:cs="Arial"/>
            <w:noProof w:val="0"/>
            <w:color w:val="333399"/>
            <w:u w:val="single"/>
          </w:rPr>
          <w:t>http://www.hl7.org/permalink/?SpecificationFeedback</w:t>
        </w:r>
      </w:hyperlink>
      <w:r w:rsidRPr="005C7EC8">
        <w:rPr>
          <w:rFonts w:ascii="Arial" w:eastAsia="Times New Roman" w:hAnsi="Arial" w:cs="Arial"/>
          <w:noProof w:val="0"/>
        </w:rPr>
        <w:t xml:space="preserve">. </w:t>
      </w:r>
    </w:p>
    <w:p w14:paraId="404604F3" w14:textId="5338F03A" w:rsidR="005C7EC8" w:rsidRPr="005C7EC8" w:rsidRDefault="005C7EC8" w:rsidP="005C7EC8">
      <w:pPr>
        <w:spacing w:after="120"/>
        <w:rPr>
          <w:rFonts w:ascii="Arial" w:eastAsia="Times New Roman" w:hAnsi="Arial" w:cs="Arial"/>
          <w:noProof w:val="0"/>
        </w:rPr>
      </w:pPr>
      <w:r w:rsidRPr="005C7EC8">
        <w:rPr>
          <w:rFonts w:ascii="Arial" w:eastAsia="Times New Roman" w:hAnsi="Arial" w:cs="Arial"/>
          <w:noProof w:val="0"/>
        </w:rPr>
        <w:t xml:space="preserve">Following this </w:t>
      </w:r>
      <w:r w:rsidR="00254CF7">
        <w:rPr>
          <w:rFonts w:ascii="Arial" w:eastAsia="Times New Roman" w:hAnsi="Arial" w:cs="Arial"/>
          <w:noProof w:val="0"/>
        </w:rPr>
        <w:t>18</w:t>
      </w:r>
      <w:r w:rsidRPr="005C7EC8">
        <w:rPr>
          <w:rFonts w:ascii="Arial" w:eastAsia="Times New Roman" w:hAnsi="Arial" w:cs="Arial"/>
          <w:noProof w:val="0"/>
        </w:rPr>
        <w:t>-month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5938A888" w14:textId="77777777" w:rsidR="005C7EC8" w:rsidRPr="005C7EC8" w:rsidRDefault="005C7EC8" w:rsidP="005C7EC8">
      <w:pPr>
        <w:tabs>
          <w:tab w:val="left" w:pos="270"/>
        </w:tabs>
        <w:spacing w:after="120" w:line="260" w:lineRule="exact"/>
        <w:rPr>
          <w:rFonts w:ascii="Arial" w:eastAsia="Times New Roman" w:hAnsi="Arial" w:cs="Arial"/>
          <w:noProof w:val="0"/>
        </w:rPr>
      </w:pPr>
    </w:p>
    <w:p w14:paraId="6DA64378" w14:textId="7026A6F1" w:rsidR="005C7EC8" w:rsidRPr="005C7EC8" w:rsidRDefault="005C7EC8" w:rsidP="005C7EC8">
      <w:pPr>
        <w:spacing w:after="100"/>
        <w:rPr>
          <w:rFonts w:ascii="Arial" w:eastAsia="Times New Roman" w:hAnsi="Arial" w:cs="Arial"/>
          <w:b/>
          <w:noProof w:val="0"/>
          <w:sz w:val="18"/>
          <w:szCs w:val="18"/>
        </w:rPr>
      </w:pPr>
      <w:r w:rsidRPr="005C7EC8">
        <w:rPr>
          <w:rFonts w:ascii="Arial" w:eastAsia="Times New Roman" w:hAnsi="Arial" w:cs="Arial"/>
          <w:noProof w:val="0"/>
          <w:color w:val="000000"/>
          <w:sz w:val="18"/>
          <w:szCs w:val="18"/>
        </w:rPr>
        <w:t>Copyright © 202</w:t>
      </w:r>
      <w:r>
        <w:rPr>
          <w:rFonts w:ascii="Arial" w:eastAsia="Times New Roman" w:hAnsi="Arial" w:cs="Arial"/>
          <w:noProof w:val="0"/>
          <w:color w:val="000000"/>
          <w:sz w:val="18"/>
          <w:szCs w:val="18"/>
        </w:rPr>
        <w:t>3</w:t>
      </w:r>
      <w:r w:rsidRPr="005C7EC8">
        <w:rPr>
          <w:rFonts w:ascii="Arial" w:eastAsia="Times New Roman" w:hAnsi="Arial" w:cs="Arial"/>
          <w:noProof w:val="0"/>
          <w:color w:val="000000"/>
          <w:sz w:val="18"/>
          <w:szCs w:val="18"/>
        </w:rPr>
        <w:t xml:space="preserve"> Health Level Seven International ® ALL RIGHTS RESERVED. </w:t>
      </w:r>
      <w:r w:rsidRPr="005C7EC8">
        <w:rPr>
          <w:rFonts w:ascii="Arial" w:eastAsia="Times New Roman" w:hAnsi="Arial" w:cs="Arial"/>
          <w:noProof w:val="0"/>
          <w:sz w:val="18"/>
          <w:szCs w:val="18"/>
        </w:rPr>
        <w:t xml:space="preserve">The reproduction of this material in any form is strictly forbidden without the written permission of the publisher.  </w:t>
      </w:r>
      <w:r w:rsidRPr="005C7EC8">
        <w:rPr>
          <w:rFonts w:ascii="Arial" w:eastAsia="Times New Roman" w:hAnsi="Arial" w:cs="Arial"/>
          <w:noProof w:val="0"/>
          <w:color w:val="000000"/>
          <w:sz w:val="18"/>
          <w:szCs w:val="18"/>
        </w:rPr>
        <w:t>HL7 International and Health Level Seven are registered trademarks of Health Level Seven International. Reg. U.S. Pat &amp; TM Off</w:t>
      </w:r>
      <w:r w:rsidRPr="005C7EC8">
        <w:rPr>
          <w:rFonts w:ascii="Arial" w:eastAsia="Times New Roman" w:hAnsi="Arial" w:cs="Arial"/>
          <w:b/>
          <w:noProof w:val="0"/>
          <w:sz w:val="18"/>
          <w:szCs w:val="18"/>
        </w:rPr>
        <w:t>.</w:t>
      </w:r>
    </w:p>
    <w:p w14:paraId="1E77392C" w14:textId="77777777" w:rsidR="005C7EC8" w:rsidRPr="005C7EC8" w:rsidRDefault="005C7EC8" w:rsidP="005C7EC8">
      <w:pPr>
        <w:rPr>
          <w:rFonts w:ascii="Arial" w:eastAsia="Times New Roman" w:hAnsi="Arial" w:cs="Arial"/>
          <w:b/>
          <w:noProof w:val="0"/>
          <w:sz w:val="22"/>
        </w:rPr>
      </w:pPr>
      <w:r w:rsidRPr="005C7EC8">
        <w:rPr>
          <w:rFonts w:ascii="Arial" w:eastAsia="Times New Roman" w:hAnsi="Arial" w:cs="Arial"/>
          <w:noProof w:val="0"/>
          <w:szCs w:val="18"/>
        </w:rPr>
        <w:br w:type="page"/>
      </w:r>
      <w:r w:rsidRPr="005C7EC8">
        <w:rPr>
          <w:rFonts w:ascii="Arial" w:eastAsia="Times New Roman" w:hAnsi="Arial" w:cs="Arial"/>
          <w:b/>
          <w:noProof w:val="0"/>
          <w:sz w:val="22"/>
        </w:rPr>
        <w:lastRenderedPageBreak/>
        <w:t xml:space="preserve">IMPORTANT NOTES: </w:t>
      </w:r>
    </w:p>
    <w:p w14:paraId="5ED91A16" w14:textId="77777777" w:rsidR="005C7EC8" w:rsidRPr="005C7EC8" w:rsidRDefault="005C7EC8" w:rsidP="005C7EC8">
      <w:pPr>
        <w:autoSpaceDE w:val="0"/>
        <w:autoSpaceDN w:val="0"/>
        <w:adjustRightInd w:val="0"/>
        <w:rPr>
          <w:rFonts w:ascii="Arial" w:eastAsia="Times New Roman" w:hAnsi="Arial" w:cs="Arial"/>
          <w:noProof w:val="0"/>
          <w:color w:val="000000"/>
          <w:sz w:val="18"/>
          <w:szCs w:val="20"/>
        </w:rPr>
      </w:pPr>
      <w:r w:rsidRPr="005C7EC8">
        <w:rPr>
          <w:rFonts w:ascii="Arial" w:eastAsia="Times New Roman" w:hAnsi="Arial" w:cs="Arial"/>
          <w:noProof w:val="0"/>
          <w:color w:val="000000"/>
          <w:sz w:val="18"/>
          <w:szCs w:val="20"/>
        </w:rPr>
        <w:t xml:space="preserve">HL7 licenses its standards and select IP free of charge. </w:t>
      </w:r>
      <w:r w:rsidRPr="005C7EC8">
        <w:rPr>
          <w:rFonts w:ascii="Arial" w:eastAsia="Times New Roman" w:hAnsi="Arial" w:cs="Arial"/>
          <w:b/>
          <w:bCs/>
          <w:noProof w:val="0"/>
          <w:color w:val="000000"/>
          <w:sz w:val="18"/>
          <w:szCs w:val="20"/>
        </w:rPr>
        <w:t xml:space="preserve">If you did not acquire a free license from HL7 for this document, </w:t>
      </w:r>
      <w:r w:rsidRPr="005C7EC8">
        <w:rPr>
          <w:rFonts w:ascii="Arial" w:eastAsia="Times New Roman" w:hAnsi="Arial" w:cs="Arial"/>
          <w:noProof w:val="0"/>
          <w:color w:val="000000"/>
          <w:sz w:val="18"/>
          <w:szCs w:val="20"/>
        </w:rPr>
        <w:t xml:space="preserve">you are not authorized to access or make any use of it. To obtain a free license, please visit http://www.HL7.org/implement/standards/index.cfm. </w:t>
      </w:r>
    </w:p>
    <w:p w14:paraId="49CA944F" w14:textId="77777777" w:rsidR="005C7EC8" w:rsidRPr="005C7EC8" w:rsidRDefault="005C7EC8" w:rsidP="005C7EC8">
      <w:pPr>
        <w:autoSpaceDE w:val="0"/>
        <w:autoSpaceDN w:val="0"/>
        <w:adjustRightInd w:val="0"/>
        <w:rPr>
          <w:rFonts w:ascii="Arial" w:eastAsia="Times New Roman" w:hAnsi="Arial" w:cs="Arial"/>
          <w:noProof w:val="0"/>
          <w:color w:val="000000"/>
          <w:sz w:val="18"/>
          <w:szCs w:val="20"/>
        </w:rPr>
      </w:pPr>
      <w:r w:rsidRPr="005C7EC8">
        <w:rPr>
          <w:rFonts w:ascii="Arial" w:eastAsia="Times New Roman" w:hAnsi="Arial" w:cs="Arial"/>
          <w:b/>
          <w:bCs/>
          <w:noProof w:val="0"/>
          <w:color w:val="000000"/>
          <w:sz w:val="18"/>
          <w:szCs w:val="20"/>
        </w:rPr>
        <w:t>If you are the individual that obtained the license for this HL7 Standard, specification or other freely licensed work (in each and every instance "Specified Material")</w:t>
      </w:r>
      <w:r w:rsidRPr="005C7EC8">
        <w:rPr>
          <w:rFonts w:ascii="Arial" w:eastAsia="Times New Roman" w:hAnsi="Arial" w:cs="Arial"/>
          <w:noProof w:val="0"/>
          <w:color w:val="000000"/>
          <w:sz w:val="18"/>
          <w:szCs w:val="20"/>
        </w:rPr>
        <w:t xml:space="preserve">, the following describes the permitted uses of the Material. </w:t>
      </w:r>
    </w:p>
    <w:p w14:paraId="7BA87E20" w14:textId="77777777" w:rsidR="005C7EC8" w:rsidRPr="005C7EC8" w:rsidRDefault="005C7EC8" w:rsidP="005C7EC8">
      <w:pPr>
        <w:autoSpaceDE w:val="0"/>
        <w:autoSpaceDN w:val="0"/>
        <w:adjustRightInd w:val="0"/>
        <w:rPr>
          <w:rFonts w:ascii="Arial" w:eastAsia="Times New Roman" w:hAnsi="Arial" w:cs="Arial"/>
          <w:noProof w:val="0"/>
          <w:color w:val="000000"/>
          <w:sz w:val="18"/>
          <w:szCs w:val="20"/>
        </w:rPr>
      </w:pPr>
      <w:r w:rsidRPr="005C7EC8">
        <w:rPr>
          <w:rFonts w:ascii="Arial" w:eastAsia="Times New Roman" w:hAnsi="Arial" w:cs="Arial"/>
          <w:b/>
          <w:bCs/>
          <w:noProof w:val="0"/>
          <w:color w:val="000000"/>
          <w:sz w:val="18"/>
          <w:szCs w:val="20"/>
        </w:rPr>
        <w:t xml:space="preserve">A. HL7 INDIVIDUAL, STUDENT AND HEALTH PROFESSIONAL MEMBERS, </w:t>
      </w:r>
      <w:r w:rsidRPr="005C7EC8">
        <w:rPr>
          <w:rFonts w:ascii="Arial" w:eastAsia="Times New Roman" w:hAnsi="Arial" w:cs="Arial"/>
          <w:noProof w:val="0"/>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09FB9341" w14:textId="77777777" w:rsidR="005C7EC8" w:rsidRPr="005C7EC8" w:rsidRDefault="005C7EC8" w:rsidP="005C7EC8">
      <w:pPr>
        <w:autoSpaceDE w:val="0"/>
        <w:autoSpaceDN w:val="0"/>
        <w:adjustRightInd w:val="0"/>
        <w:rPr>
          <w:rFonts w:ascii="Arial" w:eastAsia="Times New Roman" w:hAnsi="Arial" w:cs="Arial"/>
          <w:noProof w:val="0"/>
          <w:color w:val="000000"/>
          <w:sz w:val="18"/>
          <w:szCs w:val="20"/>
        </w:rPr>
      </w:pPr>
      <w:r w:rsidRPr="005C7EC8">
        <w:rPr>
          <w:rFonts w:ascii="Arial" w:eastAsia="Times New Roman" w:hAnsi="Arial" w:cs="Arial"/>
          <w:noProof w:val="0"/>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134CE162" w14:textId="77777777" w:rsidR="005C7EC8" w:rsidRPr="005C7EC8" w:rsidRDefault="005C7EC8" w:rsidP="005C7EC8">
      <w:pPr>
        <w:autoSpaceDE w:val="0"/>
        <w:autoSpaceDN w:val="0"/>
        <w:adjustRightInd w:val="0"/>
        <w:rPr>
          <w:rFonts w:ascii="Arial" w:eastAsia="Times New Roman" w:hAnsi="Arial" w:cs="Arial"/>
          <w:noProof w:val="0"/>
          <w:color w:val="000000"/>
          <w:sz w:val="18"/>
          <w:szCs w:val="20"/>
        </w:rPr>
      </w:pPr>
      <w:r w:rsidRPr="005C7EC8">
        <w:rPr>
          <w:rFonts w:ascii="Arial" w:eastAsia="Times New Roman" w:hAnsi="Arial" w:cs="Arial"/>
          <w:b/>
          <w:bCs/>
          <w:noProof w:val="0"/>
          <w:color w:val="000000"/>
          <w:sz w:val="18"/>
          <w:szCs w:val="20"/>
        </w:rPr>
        <w:t xml:space="preserve">B. HL7 ORGANIZATION MEMBERS, </w:t>
      </w:r>
      <w:r w:rsidRPr="005C7EC8">
        <w:rPr>
          <w:rFonts w:ascii="Arial" w:eastAsia="Times New Roman" w:hAnsi="Arial" w:cs="Arial"/>
          <w:noProof w:val="0"/>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76F2BFF" w14:textId="77777777" w:rsidR="005C7EC8" w:rsidRPr="005C7EC8" w:rsidRDefault="005C7EC8" w:rsidP="005C7EC8">
      <w:pPr>
        <w:autoSpaceDE w:val="0"/>
        <w:autoSpaceDN w:val="0"/>
        <w:adjustRightInd w:val="0"/>
        <w:rPr>
          <w:rFonts w:ascii="Arial" w:eastAsia="Times New Roman" w:hAnsi="Arial" w:cs="Arial"/>
          <w:noProof w:val="0"/>
          <w:color w:val="000000"/>
          <w:sz w:val="18"/>
          <w:szCs w:val="20"/>
        </w:rPr>
      </w:pPr>
      <w:r w:rsidRPr="005C7EC8">
        <w:rPr>
          <w:rFonts w:ascii="Arial" w:eastAsia="Times New Roman" w:hAnsi="Arial" w:cs="Arial"/>
          <w:b/>
          <w:bCs/>
          <w:noProof w:val="0"/>
          <w:color w:val="000000"/>
          <w:sz w:val="18"/>
          <w:szCs w:val="20"/>
        </w:rPr>
        <w:t xml:space="preserve">C. NON-MEMBERS, </w:t>
      </w:r>
      <w:r w:rsidRPr="005C7EC8">
        <w:rPr>
          <w:rFonts w:ascii="Arial" w:eastAsia="Times New Roman" w:hAnsi="Arial" w:cs="Arial"/>
          <w:noProof w:val="0"/>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EF77C60" w14:textId="77777777" w:rsidR="005C7EC8" w:rsidRPr="005C7EC8" w:rsidRDefault="005C7EC8" w:rsidP="005C7EC8">
      <w:pPr>
        <w:autoSpaceDE w:val="0"/>
        <w:autoSpaceDN w:val="0"/>
        <w:adjustRightInd w:val="0"/>
        <w:rPr>
          <w:rFonts w:ascii="Arial" w:eastAsia="Times New Roman" w:hAnsi="Arial" w:cs="Arial"/>
          <w:noProof w:val="0"/>
          <w:color w:val="000000"/>
          <w:sz w:val="18"/>
          <w:szCs w:val="20"/>
        </w:rPr>
      </w:pPr>
      <w:r w:rsidRPr="005C7EC8">
        <w:rPr>
          <w:rFonts w:ascii="Arial" w:eastAsia="Times New Roman" w:hAnsi="Arial" w:cs="Arial"/>
          <w:noProof w:val="0"/>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076B4532" w14:textId="77777777" w:rsidR="005C7EC8" w:rsidRPr="005C7EC8" w:rsidRDefault="005C7EC8" w:rsidP="005C7EC8">
      <w:pPr>
        <w:rPr>
          <w:rFonts w:ascii="Arial" w:eastAsia="Times New Roman" w:hAnsi="Arial" w:cs="Arial"/>
          <w:noProof w:val="0"/>
          <w:sz w:val="18"/>
          <w:szCs w:val="20"/>
        </w:rPr>
      </w:pPr>
      <w:r w:rsidRPr="005C7EC8">
        <w:rPr>
          <w:rFonts w:ascii="Arial" w:eastAsia="Times New Roman" w:hAnsi="Arial" w:cs="Arial"/>
          <w:noProof w:val="0"/>
          <w:sz w:val="18"/>
          <w:szCs w:val="20"/>
        </w:rPr>
        <w:t>Please see http://www.HL7.org/legal/ippolicy.cfm for the full license terms governing the Material.</w:t>
      </w:r>
    </w:p>
    <w:p w14:paraId="394A4C3B" w14:textId="77777777" w:rsidR="005C7EC8" w:rsidRPr="005C7EC8" w:rsidRDefault="005C7EC8" w:rsidP="005C7EC8">
      <w:pPr>
        <w:rPr>
          <w:rFonts w:ascii="Arial" w:eastAsia="Times New Roman" w:hAnsi="Arial" w:cs="Arial"/>
          <w:noProof w:val="0"/>
          <w:sz w:val="18"/>
          <w:szCs w:val="20"/>
        </w:rPr>
      </w:pPr>
    </w:p>
    <w:p w14:paraId="725B4EB2" w14:textId="77777777" w:rsidR="005C7EC8" w:rsidRPr="005C7EC8" w:rsidRDefault="005C7EC8" w:rsidP="005C7EC8">
      <w:pPr>
        <w:rPr>
          <w:rFonts w:ascii="Arial" w:eastAsia="Times New Roman" w:hAnsi="Arial" w:cs="Arial"/>
          <w:noProof w:val="0"/>
          <w:sz w:val="18"/>
          <w:szCs w:val="20"/>
        </w:rPr>
      </w:pPr>
      <w:r w:rsidRPr="005C7EC8">
        <w:rPr>
          <w:rFonts w:ascii="Arial" w:eastAsia="Times New Roman" w:hAnsi="Arial" w:cs="Arial"/>
          <w:b/>
          <w:bCs/>
          <w:noProof w:val="0"/>
          <w:color w:val="000000"/>
          <w:sz w:val="18"/>
          <w:szCs w:val="20"/>
        </w:rPr>
        <w:t xml:space="preserve">Ownership. </w:t>
      </w:r>
      <w:r w:rsidRPr="005C7EC8">
        <w:rPr>
          <w:rFonts w:ascii="Arial" w:eastAsia="Times New Roman" w:hAnsi="Arial" w:cs="Arial"/>
          <w:bCs/>
          <w:noProof w:val="0"/>
          <w:color w:val="000000"/>
          <w:sz w:val="18"/>
          <w:szCs w:val="20"/>
        </w:rPr>
        <w:t xml:space="preserve">Licensee agrees and acknowledges that </w:t>
      </w:r>
      <w:r w:rsidRPr="005C7EC8">
        <w:rPr>
          <w:rFonts w:ascii="Arial" w:eastAsia="Times New Roman" w:hAnsi="Arial" w:cs="Arial"/>
          <w:b/>
          <w:bCs/>
          <w:noProof w:val="0"/>
          <w:color w:val="000000"/>
          <w:sz w:val="18"/>
          <w:szCs w:val="20"/>
        </w:rPr>
        <w:t xml:space="preserve">HL7 owns </w:t>
      </w:r>
      <w:r w:rsidRPr="005C7EC8">
        <w:rPr>
          <w:rFonts w:ascii="Arial" w:eastAsia="Times New Roman" w:hAnsi="Arial" w:cs="Arial"/>
          <w:bCs/>
          <w:noProof w:val="0"/>
          <w:color w:val="000000"/>
          <w:sz w:val="18"/>
          <w:szCs w:val="20"/>
        </w:rPr>
        <w:t xml:space="preserve">all right, title, and interest, in and to the Trademark. Licensee shall </w:t>
      </w:r>
      <w:r w:rsidRPr="005C7EC8">
        <w:rPr>
          <w:rFonts w:ascii="Arial" w:eastAsia="Times New Roman" w:hAnsi="Arial" w:cs="Arial"/>
          <w:b/>
          <w:bCs/>
          <w:noProof w:val="0"/>
          <w:color w:val="000000"/>
          <w:sz w:val="18"/>
          <w:szCs w:val="20"/>
        </w:rPr>
        <w:t>take no action contrary to, or inconsistent with</w:t>
      </w:r>
      <w:r w:rsidRPr="005C7EC8">
        <w:rPr>
          <w:rFonts w:ascii="Arial" w:eastAsia="Times New Roman" w:hAnsi="Arial" w:cs="Arial"/>
          <w:bCs/>
          <w:noProof w:val="0"/>
          <w:color w:val="000000"/>
          <w:sz w:val="18"/>
          <w:szCs w:val="20"/>
        </w:rPr>
        <w:t>, the foregoing.</w:t>
      </w:r>
    </w:p>
    <w:p w14:paraId="33E6E5A5" w14:textId="77777777" w:rsidR="005C7EC8" w:rsidRPr="005C7EC8" w:rsidRDefault="005C7EC8" w:rsidP="005C7EC8">
      <w:pPr>
        <w:spacing w:before="100" w:beforeAutospacing="1" w:after="100" w:afterAutospacing="1"/>
        <w:rPr>
          <w:rFonts w:ascii="Arial" w:eastAsia="Times New Roman" w:hAnsi="Arial" w:cs="Arial"/>
          <w:noProof w:val="0"/>
          <w:color w:val="000000"/>
          <w:sz w:val="18"/>
          <w:szCs w:val="20"/>
        </w:rPr>
      </w:pPr>
      <w:r w:rsidRPr="005C7EC8">
        <w:rPr>
          <w:rFonts w:ascii="Arial" w:eastAsia="Times New Roman" w:hAnsi="Arial" w:cs="Arial"/>
          <w:b/>
          <w:bCs/>
          <w:noProof w:val="0"/>
          <w:color w:val="000000"/>
          <w:sz w:val="18"/>
          <w:szCs w:val="20"/>
        </w:rPr>
        <w:t xml:space="preserve">Licensee agrees and acknowledges that HL7 may not own all right, title, and interest, in and to the Materials and that the Materials </w:t>
      </w:r>
      <w:r w:rsidRPr="005C7EC8">
        <w:rPr>
          <w:rFonts w:ascii="Arial" w:eastAsia="Times New Roman" w:hAnsi="Arial" w:cs="Arial"/>
          <w:b/>
          <w:noProof w:val="0"/>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3C04C2D5" w14:textId="77777777" w:rsidR="005C7EC8" w:rsidRPr="005C7EC8" w:rsidRDefault="005C7EC8" w:rsidP="005C7EC8">
      <w:pPr>
        <w:rPr>
          <w:rFonts w:ascii="Arial" w:eastAsia="Times New Roman" w:hAnsi="Arial" w:cs="Arial"/>
          <w:noProof w:val="0"/>
          <w:color w:val="000000"/>
          <w:sz w:val="18"/>
          <w:szCs w:val="20"/>
        </w:rPr>
      </w:pPr>
      <w:r w:rsidRPr="005C7EC8">
        <w:rPr>
          <w:rFonts w:ascii="Arial" w:eastAsia="Times New Roman" w:hAnsi="Arial" w:cs="Arial"/>
          <w:noProof w:val="0"/>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5C7EC8" w:rsidRPr="005C7EC8" w14:paraId="77192E3B" w14:textId="77777777" w:rsidTr="00635710">
        <w:trPr>
          <w:cantSplit/>
          <w:trHeight w:val="350"/>
          <w:tblHeader/>
        </w:trPr>
        <w:tc>
          <w:tcPr>
            <w:tcW w:w="3510" w:type="dxa"/>
          </w:tcPr>
          <w:p w14:paraId="1DB341B1" w14:textId="77777777" w:rsidR="005C7EC8" w:rsidRPr="005C7EC8" w:rsidRDefault="005C7EC8" w:rsidP="005C7EC8">
            <w:pPr>
              <w:rPr>
                <w:rFonts w:ascii="Arial" w:eastAsia="Times New Roman" w:hAnsi="Arial" w:cs="Arial"/>
                <w:b/>
                <w:noProof w:val="0"/>
                <w:color w:val="000000"/>
                <w:sz w:val="18"/>
                <w:szCs w:val="20"/>
              </w:rPr>
            </w:pPr>
            <w:r w:rsidRPr="005C7EC8">
              <w:rPr>
                <w:rFonts w:ascii="Arial" w:eastAsia="Times New Roman" w:hAnsi="Arial" w:cs="Arial"/>
                <w:b/>
                <w:noProof w:val="0"/>
                <w:color w:val="000000"/>
                <w:sz w:val="18"/>
                <w:szCs w:val="20"/>
              </w:rPr>
              <w:t>Terminology</w:t>
            </w:r>
          </w:p>
        </w:tc>
        <w:tc>
          <w:tcPr>
            <w:tcW w:w="5850" w:type="dxa"/>
          </w:tcPr>
          <w:p w14:paraId="00EBF4C1" w14:textId="77777777" w:rsidR="005C7EC8" w:rsidRPr="005C7EC8" w:rsidRDefault="005C7EC8" w:rsidP="005C7EC8">
            <w:pPr>
              <w:spacing w:after="100" w:afterAutospacing="1"/>
              <w:rPr>
                <w:rFonts w:ascii="Arial" w:eastAsia="Times New Roman" w:hAnsi="Arial" w:cs="Arial"/>
                <w:b/>
                <w:noProof w:val="0"/>
                <w:color w:val="000000"/>
                <w:sz w:val="18"/>
                <w:szCs w:val="20"/>
              </w:rPr>
            </w:pPr>
            <w:r w:rsidRPr="005C7EC8">
              <w:rPr>
                <w:rFonts w:ascii="Arial" w:eastAsia="Times New Roman" w:hAnsi="Arial" w:cs="Arial"/>
                <w:b/>
                <w:noProof w:val="0"/>
                <w:color w:val="000000"/>
                <w:sz w:val="18"/>
                <w:szCs w:val="20"/>
              </w:rPr>
              <w:t>Owner/Contact</w:t>
            </w:r>
          </w:p>
        </w:tc>
      </w:tr>
      <w:tr w:rsidR="005C7EC8" w:rsidRPr="005C7EC8" w14:paraId="05B6C7B8" w14:textId="77777777" w:rsidTr="00635710">
        <w:trPr>
          <w:cantSplit/>
        </w:trPr>
        <w:tc>
          <w:tcPr>
            <w:tcW w:w="3510" w:type="dxa"/>
          </w:tcPr>
          <w:p w14:paraId="1C0F8E64" w14:textId="77777777" w:rsidR="005C7EC8" w:rsidRPr="005C7EC8" w:rsidRDefault="005C7EC8" w:rsidP="005C7EC8">
            <w:pPr>
              <w:spacing w:after="100" w:afterAutospacing="1"/>
              <w:rPr>
                <w:rFonts w:ascii="Arial" w:eastAsia="Times New Roman" w:hAnsi="Arial" w:cs="Arial"/>
                <w:noProof w:val="0"/>
                <w:color w:val="000000"/>
                <w:sz w:val="18"/>
                <w:szCs w:val="20"/>
              </w:rPr>
            </w:pPr>
            <w:r w:rsidRPr="005C7EC8">
              <w:rPr>
                <w:rFonts w:ascii="Arial" w:eastAsia="Times New Roman" w:hAnsi="Arial" w:cs="Arial"/>
                <w:noProof w:val="0"/>
                <w:color w:val="000000"/>
                <w:sz w:val="18"/>
                <w:szCs w:val="20"/>
              </w:rPr>
              <w:t>Current Procedures Terminology (CPT) code set</w:t>
            </w:r>
          </w:p>
        </w:tc>
        <w:tc>
          <w:tcPr>
            <w:tcW w:w="5850" w:type="dxa"/>
          </w:tcPr>
          <w:p w14:paraId="1BD64236" w14:textId="77777777" w:rsidR="005C7EC8" w:rsidRPr="005C7EC8" w:rsidRDefault="005C7EC8" w:rsidP="005C7EC8">
            <w:pPr>
              <w:spacing w:before="100" w:beforeAutospacing="1" w:after="100" w:afterAutospacing="1"/>
              <w:rPr>
                <w:rFonts w:ascii="Arial" w:eastAsia="Times New Roman" w:hAnsi="Arial" w:cs="Arial"/>
                <w:noProof w:val="0"/>
                <w:color w:val="000000"/>
                <w:sz w:val="18"/>
                <w:szCs w:val="20"/>
              </w:rPr>
            </w:pPr>
            <w:r w:rsidRPr="005C7EC8">
              <w:rPr>
                <w:rFonts w:ascii="Arial" w:eastAsia="Times New Roman" w:hAnsi="Arial" w:cs="Arial"/>
                <w:noProof w:val="0"/>
                <w:color w:val="000000"/>
                <w:sz w:val="18"/>
                <w:szCs w:val="20"/>
              </w:rPr>
              <w:t>American Medical Association</w:t>
            </w:r>
            <w:r w:rsidRPr="005C7EC8">
              <w:rPr>
                <w:rFonts w:ascii="Arial" w:eastAsia="Times New Roman" w:hAnsi="Arial" w:cs="Arial"/>
                <w:noProof w:val="0"/>
                <w:color w:val="000000"/>
                <w:sz w:val="18"/>
                <w:szCs w:val="20"/>
              </w:rPr>
              <w:br/>
              <w:t>https://www.ama-assn.org/practice-management/cpt-licensing</w:t>
            </w:r>
          </w:p>
        </w:tc>
      </w:tr>
      <w:tr w:rsidR="005C7EC8" w:rsidRPr="005C7EC8" w14:paraId="42F0CC2A" w14:textId="77777777" w:rsidTr="00635710">
        <w:tc>
          <w:tcPr>
            <w:tcW w:w="3510" w:type="dxa"/>
          </w:tcPr>
          <w:p w14:paraId="501896DD" w14:textId="77777777" w:rsidR="005C7EC8" w:rsidRPr="005C7EC8" w:rsidRDefault="005C7EC8" w:rsidP="005C7EC8">
            <w:pPr>
              <w:spacing w:before="100" w:beforeAutospacing="1" w:after="100" w:afterAutospacing="1"/>
              <w:rPr>
                <w:rFonts w:ascii="Arial" w:eastAsia="Times New Roman" w:hAnsi="Arial" w:cs="Arial"/>
                <w:noProof w:val="0"/>
                <w:color w:val="000000"/>
                <w:sz w:val="18"/>
                <w:szCs w:val="20"/>
              </w:rPr>
            </w:pPr>
            <w:r w:rsidRPr="005C7EC8">
              <w:rPr>
                <w:rFonts w:ascii="Arial" w:eastAsia="Times New Roman" w:hAnsi="Arial" w:cs="Arial"/>
                <w:noProof w:val="0"/>
                <w:color w:val="000000"/>
                <w:sz w:val="18"/>
                <w:szCs w:val="20"/>
              </w:rPr>
              <w:t>SNOMED CT®</w:t>
            </w:r>
          </w:p>
        </w:tc>
        <w:tc>
          <w:tcPr>
            <w:tcW w:w="5850" w:type="dxa"/>
          </w:tcPr>
          <w:p w14:paraId="5A607EE4" w14:textId="77777777" w:rsidR="005C7EC8" w:rsidRPr="005C7EC8" w:rsidRDefault="005C7EC8" w:rsidP="005C7EC8">
            <w:pPr>
              <w:spacing w:before="100" w:beforeAutospacing="1" w:after="100" w:afterAutospacing="1"/>
              <w:rPr>
                <w:rFonts w:ascii="Arial" w:eastAsia="Times New Roman" w:hAnsi="Arial" w:cs="Arial"/>
                <w:noProof w:val="0"/>
                <w:color w:val="000000"/>
                <w:sz w:val="18"/>
                <w:szCs w:val="20"/>
              </w:rPr>
            </w:pPr>
            <w:r w:rsidRPr="005C7EC8">
              <w:rPr>
                <w:rFonts w:ascii="Arial" w:eastAsia="Times New Roman" w:hAnsi="Arial" w:cs="Arial"/>
                <w:noProof w:val="0"/>
                <w:color w:val="000000"/>
                <w:sz w:val="18"/>
                <w:szCs w:val="20"/>
              </w:rPr>
              <w:t xml:space="preserve">SNOMED CT® International   </w:t>
            </w:r>
            <w:r w:rsidRPr="005C7EC8">
              <w:rPr>
                <w:rFonts w:ascii="Arial" w:eastAsia="Times New Roman" w:hAnsi="Arial" w:cs="Arial"/>
                <w:noProof w:val="0"/>
                <w:sz w:val="18"/>
                <w:szCs w:val="20"/>
              </w:rPr>
              <w:t>http://www.snomed.org/snomed-ct/get-snomed-ct</w:t>
            </w:r>
            <w:r w:rsidRPr="005C7EC8">
              <w:rPr>
                <w:rFonts w:ascii="Arial" w:eastAsia="Times New Roman" w:hAnsi="Arial" w:cs="Arial"/>
                <w:noProof w:val="0"/>
                <w:color w:val="000000"/>
                <w:sz w:val="18"/>
                <w:szCs w:val="20"/>
              </w:rPr>
              <w:t xml:space="preserve"> or info@ihtsdo.org</w:t>
            </w:r>
          </w:p>
        </w:tc>
      </w:tr>
      <w:tr w:rsidR="005C7EC8" w:rsidRPr="005C7EC8" w14:paraId="141E0D00" w14:textId="77777777" w:rsidTr="00635710">
        <w:tc>
          <w:tcPr>
            <w:tcW w:w="3510" w:type="dxa"/>
          </w:tcPr>
          <w:p w14:paraId="2AD55135" w14:textId="77777777" w:rsidR="005C7EC8" w:rsidRPr="005C7EC8" w:rsidRDefault="005C7EC8" w:rsidP="005C7EC8">
            <w:pPr>
              <w:spacing w:before="100" w:beforeAutospacing="1" w:after="100" w:afterAutospacing="1"/>
              <w:rPr>
                <w:rFonts w:ascii="Arial" w:eastAsia="Times New Roman" w:hAnsi="Arial" w:cs="Arial"/>
                <w:noProof w:val="0"/>
                <w:color w:val="000000"/>
                <w:sz w:val="18"/>
                <w:szCs w:val="20"/>
              </w:rPr>
            </w:pPr>
            <w:r w:rsidRPr="005C7EC8">
              <w:rPr>
                <w:rFonts w:ascii="Arial" w:eastAsia="Times New Roman" w:hAnsi="Arial" w:cs="Arial"/>
                <w:noProof w:val="0"/>
                <w:color w:val="000000"/>
                <w:sz w:val="18"/>
                <w:szCs w:val="20"/>
              </w:rPr>
              <w:t>Logical Observation Identifiers Names &amp; Codes (LOINC®)</w:t>
            </w:r>
          </w:p>
        </w:tc>
        <w:tc>
          <w:tcPr>
            <w:tcW w:w="5850" w:type="dxa"/>
          </w:tcPr>
          <w:p w14:paraId="549931F3" w14:textId="77777777" w:rsidR="005C7EC8" w:rsidRPr="005C7EC8" w:rsidRDefault="005C7EC8" w:rsidP="005C7EC8">
            <w:pPr>
              <w:spacing w:before="100" w:beforeAutospacing="1" w:after="100" w:afterAutospacing="1"/>
              <w:rPr>
                <w:rFonts w:ascii="Arial" w:eastAsia="Times New Roman" w:hAnsi="Arial" w:cs="Arial"/>
                <w:noProof w:val="0"/>
                <w:color w:val="000000"/>
                <w:sz w:val="18"/>
                <w:szCs w:val="20"/>
              </w:rPr>
            </w:pPr>
            <w:proofErr w:type="spellStart"/>
            <w:r w:rsidRPr="005C7EC8">
              <w:rPr>
                <w:rFonts w:ascii="Arial" w:eastAsia="Times New Roman" w:hAnsi="Arial" w:cs="Arial"/>
                <w:noProof w:val="0"/>
                <w:color w:val="000000"/>
                <w:sz w:val="18"/>
                <w:szCs w:val="20"/>
              </w:rPr>
              <w:t>Regenstrief</w:t>
            </w:r>
            <w:proofErr w:type="spellEnd"/>
            <w:r w:rsidRPr="005C7EC8">
              <w:rPr>
                <w:rFonts w:ascii="Arial" w:eastAsia="Times New Roman" w:hAnsi="Arial" w:cs="Arial"/>
                <w:noProof w:val="0"/>
                <w:color w:val="000000"/>
                <w:sz w:val="18"/>
                <w:szCs w:val="20"/>
              </w:rPr>
              <w:t xml:space="preserve"> Institute</w:t>
            </w:r>
          </w:p>
        </w:tc>
      </w:tr>
      <w:tr w:rsidR="005C7EC8" w:rsidRPr="005C7EC8" w14:paraId="0677C60A" w14:textId="77777777" w:rsidTr="00635710">
        <w:tc>
          <w:tcPr>
            <w:tcW w:w="3510" w:type="dxa"/>
          </w:tcPr>
          <w:p w14:paraId="5FE564AE" w14:textId="77777777" w:rsidR="005C7EC8" w:rsidRPr="005C7EC8" w:rsidRDefault="005C7EC8" w:rsidP="005C7EC8">
            <w:pPr>
              <w:spacing w:before="100" w:beforeAutospacing="1" w:after="100" w:afterAutospacing="1"/>
              <w:rPr>
                <w:rFonts w:ascii="Arial" w:eastAsia="Times New Roman" w:hAnsi="Arial" w:cs="Arial"/>
                <w:noProof w:val="0"/>
                <w:color w:val="000000"/>
                <w:sz w:val="18"/>
                <w:szCs w:val="20"/>
              </w:rPr>
            </w:pPr>
            <w:r w:rsidRPr="005C7EC8">
              <w:rPr>
                <w:rFonts w:ascii="Arial" w:eastAsia="Times New Roman" w:hAnsi="Arial" w:cs="Arial"/>
                <w:noProof w:val="0"/>
                <w:color w:val="000000"/>
                <w:sz w:val="18"/>
                <w:szCs w:val="20"/>
              </w:rPr>
              <w:t>International Classification of Diseases (ICD) codes</w:t>
            </w:r>
          </w:p>
        </w:tc>
        <w:tc>
          <w:tcPr>
            <w:tcW w:w="5850" w:type="dxa"/>
          </w:tcPr>
          <w:p w14:paraId="7E546370" w14:textId="77777777" w:rsidR="005C7EC8" w:rsidRPr="005C7EC8" w:rsidRDefault="005C7EC8" w:rsidP="005C7EC8">
            <w:pPr>
              <w:spacing w:before="100" w:beforeAutospacing="1" w:after="100" w:afterAutospacing="1"/>
              <w:rPr>
                <w:rFonts w:ascii="Arial" w:eastAsia="Times New Roman" w:hAnsi="Arial" w:cs="Arial"/>
                <w:noProof w:val="0"/>
                <w:color w:val="000000"/>
                <w:sz w:val="18"/>
                <w:szCs w:val="20"/>
              </w:rPr>
            </w:pPr>
            <w:r w:rsidRPr="005C7EC8">
              <w:rPr>
                <w:rFonts w:ascii="Arial" w:eastAsia="Times New Roman" w:hAnsi="Arial" w:cs="Arial"/>
                <w:noProof w:val="0"/>
                <w:color w:val="000000"/>
                <w:sz w:val="18"/>
                <w:szCs w:val="20"/>
              </w:rPr>
              <w:t>World Health Organization (WHO)</w:t>
            </w:r>
          </w:p>
        </w:tc>
      </w:tr>
      <w:tr w:rsidR="005C7EC8" w:rsidRPr="005C7EC8" w14:paraId="5A123592" w14:textId="77777777" w:rsidTr="00635710">
        <w:tc>
          <w:tcPr>
            <w:tcW w:w="3510" w:type="dxa"/>
          </w:tcPr>
          <w:p w14:paraId="3BF514F9" w14:textId="77777777" w:rsidR="005C7EC8" w:rsidRPr="005C7EC8" w:rsidRDefault="005C7EC8" w:rsidP="005C7EC8">
            <w:pPr>
              <w:spacing w:before="100" w:beforeAutospacing="1" w:after="100" w:afterAutospacing="1"/>
              <w:rPr>
                <w:rFonts w:ascii="Arial" w:eastAsia="Times New Roman" w:hAnsi="Arial" w:cs="Arial"/>
                <w:noProof w:val="0"/>
                <w:color w:val="000000"/>
                <w:sz w:val="18"/>
                <w:szCs w:val="20"/>
              </w:rPr>
            </w:pPr>
            <w:r w:rsidRPr="005C7EC8">
              <w:rPr>
                <w:rFonts w:ascii="Arial" w:eastAsia="Times New Roman" w:hAnsi="Arial" w:cs="Arial"/>
                <w:iCs/>
                <w:noProof w:val="0"/>
                <w:color w:val="000000"/>
                <w:sz w:val="18"/>
                <w:szCs w:val="20"/>
              </w:rPr>
              <w:t>NUCC Health Care Provider Taxonomy code set</w:t>
            </w:r>
          </w:p>
        </w:tc>
        <w:tc>
          <w:tcPr>
            <w:tcW w:w="5850" w:type="dxa"/>
          </w:tcPr>
          <w:p w14:paraId="443255CB" w14:textId="77777777" w:rsidR="005C7EC8" w:rsidRPr="005C7EC8" w:rsidRDefault="005C7EC8" w:rsidP="005C7EC8">
            <w:pPr>
              <w:spacing w:before="100" w:beforeAutospacing="1" w:after="100" w:afterAutospacing="1"/>
              <w:rPr>
                <w:rFonts w:ascii="Arial" w:eastAsia="Times New Roman" w:hAnsi="Arial" w:cs="Arial"/>
                <w:noProof w:val="0"/>
                <w:color w:val="000000"/>
                <w:sz w:val="18"/>
                <w:szCs w:val="20"/>
              </w:rPr>
            </w:pPr>
            <w:r w:rsidRPr="005C7EC8">
              <w:rPr>
                <w:rFonts w:ascii="Arial" w:eastAsia="Times New Roman" w:hAnsi="Arial" w:cs="Arial"/>
                <w:iCs/>
                <w:noProof w:val="0"/>
                <w:color w:val="000000"/>
                <w:sz w:val="18"/>
                <w:szCs w:val="20"/>
              </w:rPr>
              <w:t>American Medical Association. Please see www.nucc.org. AMA licensing contact: 312-464-5022 (AMA IP services)</w:t>
            </w:r>
          </w:p>
        </w:tc>
      </w:tr>
      <w:bookmarkEnd w:id="1"/>
      <w:bookmarkEnd w:id="2"/>
      <w:bookmarkEnd w:id="3"/>
    </w:tbl>
    <w:p w14:paraId="3F9D94C9" w14:textId="77777777" w:rsidR="00054BE4" w:rsidRDefault="00054BE4" w:rsidP="00054BE4">
      <w:pPr>
        <w:rPr>
          <w:rFonts w:cs="Arial"/>
          <w:b/>
        </w:rPr>
      </w:pPr>
    </w:p>
    <w:p w14:paraId="00000034" w14:textId="77777777" w:rsidR="003936A0" w:rsidRDefault="00AC3FFE">
      <w:pPr>
        <w:keepNext/>
        <w:pageBreakBefore/>
        <w:pBdr>
          <w:top w:val="nil"/>
          <w:left w:val="nil"/>
          <w:bottom w:val="nil"/>
          <w:right w:val="nil"/>
          <w:between w:val="nil"/>
        </w:pBdr>
        <w:spacing w:before="240" w:after="240"/>
        <w:rPr>
          <w:rFonts w:ascii="Arial" w:eastAsia="Arial" w:hAnsi="Arial" w:cs="Arial"/>
          <w:b/>
          <w:color w:val="000000"/>
          <w:sz w:val="28"/>
          <w:szCs w:val="28"/>
        </w:rPr>
      </w:pPr>
      <w:r>
        <w:rPr>
          <w:rFonts w:ascii="Arial" w:eastAsia="Arial" w:hAnsi="Arial" w:cs="Arial"/>
          <w:b/>
          <w:color w:val="000000"/>
          <w:sz w:val="28"/>
          <w:szCs w:val="28"/>
        </w:rPr>
        <w:lastRenderedPageBreak/>
        <w:t>Structure of This Guide</w:t>
      </w:r>
    </w:p>
    <w:p w14:paraId="00000035"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Two volumes comprise this </w:t>
      </w:r>
      <w:r>
        <w:rPr>
          <w:i/>
          <w:color w:val="000000"/>
        </w:rPr>
        <w:t xml:space="preserve">HL7 IG for CDA® Release 2: Personal Advance Care Plan. </w:t>
      </w:r>
      <w:r>
        <w:rPr>
          <w:color w:val="000000"/>
        </w:rPr>
        <w:t>Volume 1 provides narrative introductory and background material pertinent to this IG, including information on how to understand and use the templates documented in Volume 2. Volume 2 contains the normative Clinical Document Architecture (CDA) templates for this guide along with lists of all templates, code systems, value sets, and changes from the previous version.</w:t>
      </w:r>
    </w:p>
    <w:p w14:paraId="00000036" w14:textId="77777777" w:rsidR="003936A0" w:rsidRDefault="003936A0"/>
    <w:p w14:paraId="00000037" w14:textId="77777777" w:rsidR="003936A0" w:rsidRDefault="003936A0"/>
    <w:p w14:paraId="00000038" w14:textId="77777777" w:rsidR="003936A0" w:rsidRDefault="003936A0"/>
    <w:p w14:paraId="00000039" w14:textId="77777777" w:rsidR="003936A0" w:rsidRDefault="003936A0"/>
    <w:p w14:paraId="0000003A" w14:textId="77777777" w:rsidR="003936A0" w:rsidRDefault="003936A0"/>
    <w:p w14:paraId="0000003B" w14:textId="77777777" w:rsidR="003936A0" w:rsidRDefault="003936A0"/>
    <w:p w14:paraId="0000003C" w14:textId="77777777" w:rsidR="003936A0" w:rsidRDefault="003936A0"/>
    <w:p w14:paraId="0000003D" w14:textId="77777777" w:rsidR="003936A0" w:rsidRDefault="003936A0"/>
    <w:p w14:paraId="0000003E" w14:textId="77777777" w:rsidR="003936A0" w:rsidRDefault="003936A0"/>
    <w:p w14:paraId="0000003F" w14:textId="77777777" w:rsidR="003936A0" w:rsidRDefault="003936A0"/>
    <w:p w14:paraId="00000040" w14:textId="77777777" w:rsidR="003936A0" w:rsidRDefault="003936A0">
      <w:pPr>
        <w:jc w:val="center"/>
      </w:pPr>
    </w:p>
    <w:p w14:paraId="00000041" w14:textId="77777777" w:rsidR="003936A0" w:rsidRDefault="003936A0"/>
    <w:p w14:paraId="00000042" w14:textId="77777777" w:rsidR="003936A0" w:rsidRDefault="003936A0"/>
    <w:p w14:paraId="00000043" w14:textId="77777777" w:rsidR="003936A0" w:rsidRDefault="003936A0"/>
    <w:p w14:paraId="00000044" w14:textId="77777777" w:rsidR="003936A0" w:rsidRDefault="003936A0"/>
    <w:p w14:paraId="00000045" w14:textId="77777777" w:rsidR="003936A0" w:rsidRDefault="003936A0"/>
    <w:p w14:paraId="00000046" w14:textId="77777777" w:rsidR="003936A0" w:rsidRDefault="003936A0"/>
    <w:p w14:paraId="00000047" w14:textId="77777777" w:rsidR="003936A0" w:rsidRDefault="003936A0"/>
    <w:p w14:paraId="00000048" w14:textId="77777777" w:rsidR="003936A0" w:rsidRDefault="003936A0"/>
    <w:p w14:paraId="00000049" w14:textId="77777777" w:rsidR="003936A0" w:rsidRDefault="003936A0"/>
    <w:p w14:paraId="0000004A" w14:textId="77777777" w:rsidR="003936A0" w:rsidRDefault="003936A0"/>
    <w:p w14:paraId="0000004B" w14:textId="77777777" w:rsidR="003936A0" w:rsidRDefault="003936A0"/>
    <w:p w14:paraId="0000004C" w14:textId="77777777" w:rsidR="003936A0" w:rsidRDefault="003936A0"/>
    <w:p w14:paraId="0000004D" w14:textId="77777777" w:rsidR="003936A0" w:rsidRDefault="003936A0"/>
    <w:p w14:paraId="0000004E" w14:textId="77777777" w:rsidR="003936A0" w:rsidRDefault="00AC3FFE">
      <w:pPr>
        <w:keepNext/>
        <w:pageBreakBefore/>
        <w:pBdr>
          <w:top w:val="nil"/>
          <w:left w:val="nil"/>
          <w:bottom w:val="nil"/>
          <w:right w:val="nil"/>
          <w:between w:val="nil"/>
        </w:pBdr>
        <w:spacing w:before="240" w:after="240"/>
        <w:rPr>
          <w:rFonts w:ascii="Arial" w:eastAsia="Arial" w:hAnsi="Arial" w:cs="Arial"/>
          <w:b/>
          <w:color w:val="000000"/>
          <w:sz w:val="28"/>
          <w:szCs w:val="28"/>
        </w:rPr>
      </w:pPr>
      <w:r>
        <w:rPr>
          <w:rFonts w:ascii="Arial" w:eastAsia="Arial" w:hAnsi="Arial" w:cs="Arial"/>
          <w:b/>
          <w:color w:val="000000"/>
          <w:sz w:val="28"/>
          <w:szCs w:val="28"/>
        </w:rPr>
        <w:lastRenderedPageBreak/>
        <w:t>Acknowledgements</w:t>
      </w:r>
    </w:p>
    <w:p w14:paraId="0000004F" w14:textId="77777777" w:rsidR="003936A0" w:rsidRDefault="00AC3FFE">
      <w:pPr>
        <w:tabs>
          <w:tab w:val="left" w:pos="1950"/>
        </w:tabs>
        <w:spacing w:after="120"/>
      </w:pPr>
      <w:r>
        <w:rPr>
          <w:color w:val="000000"/>
        </w:rPr>
        <w:t>This CDA Implementation Guide has been developed by MaxMD under the management of HL7 as part of an industry initiative to establish a standard for data exchange of Advance Directive information specifically related to person-authored personal advance care plans that move between systems and users of this information. The guidance in the Personal Advance Care Plan Implementation Guide reflects implementation experience and input from healthcare community stakeholders, and feedback from surveys and in-person “Implementation-a-thons” conducted by HL7.</w:t>
      </w:r>
    </w:p>
    <w:p w14:paraId="00000050" w14:textId="77777777" w:rsidR="003936A0" w:rsidRDefault="00AC3FFE">
      <w:pPr>
        <w:pBdr>
          <w:top w:val="nil"/>
          <w:left w:val="nil"/>
          <w:bottom w:val="nil"/>
          <w:right w:val="nil"/>
          <w:between w:val="nil"/>
        </w:pBdr>
        <w:spacing w:after="240"/>
        <w:rPr>
          <w:color w:val="000000"/>
        </w:rPr>
      </w:pPr>
      <w:r>
        <w:rPr>
          <w:color w:val="000000"/>
        </w:rPr>
        <w:t>The project team wishes to extend its thanks to members of the HL7 Structured Documents Work Group, Patient Care Work Group, HL7 C-CDA Implementation-A-Thon participants and those who contributed to the development and review of guidance noted in this document:</w:t>
      </w:r>
    </w:p>
    <w:p w14:paraId="00000051" w14:textId="77777777" w:rsidR="003936A0" w:rsidRDefault="003936A0"/>
    <w:tbl>
      <w:tblPr>
        <w:tblStyle w:val="aff8"/>
        <w:tblW w:w="9433" w:type="dxa"/>
        <w:tblBorders>
          <w:top w:val="single" w:sz="4" w:space="0" w:color="4F81BD"/>
          <w:left w:val="single" w:sz="4" w:space="0" w:color="4F81BD"/>
          <w:bottom w:val="single" w:sz="4" w:space="0" w:color="4F81BD"/>
          <w:right w:val="single" w:sz="4" w:space="0" w:color="4F81BD"/>
          <w:insideH w:val="single" w:sz="4" w:space="0" w:color="000000"/>
          <w:insideV w:val="single" w:sz="4" w:space="0" w:color="000000"/>
        </w:tblBorders>
        <w:tblLayout w:type="fixed"/>
        <w:tblLook w:val="04A0" w:firstRow="1" w:lastRow="0" w:firstColumn="1" w:lastColumn="0" w:noHBand="0" w:noVBand="1"/>
      </w:tblPr>
      <w:tblGrid>
        <w:gridCol w:w="2818"/>
        <w:gridCol w:w="3285"/>
        <w:gridCol w:w="3330"/>
      </w:tblGrid>
      <w:tr w:rsidR="003936A0" w14:paraId="424F284F" w14:textId="77777777" w:rsidTr="003936A0">
        <w:trPr>
          <w:cnfStyle w:val="100000000000" w:firstRow="1" w:lastRow="0" w:firstColumn="0" w:lastColumn="0" w:oddVBand="0" w:evenVBand="0" w:oddHBand="0" w:evenHBand="0" w:firstRowFirstColumn="0" w:firstRowLastColumn="0" w:lastRowFirstColumn="0" w:lastRowLastColumn="0"/>
          <w:trHeight w:val="400"/>
        </w:trPr>
        <w:tc>
          <w:tcPr>
            <w:cnfStyle w:val="001000000100" w:firstRow="0" w:lastRow="0" w:firstColumn="1" w:lastColumn="0" w:oddVBand="0" w:evenVBand="0" w:oddHBand="0" w:evenHBand="0" w:firstRowFirstColumn="1" w:firstRowLastColumn="0" w:lastRowFirstColumn="0" w:lastRowLastColumn="0"/>
            <w:tcW w:w="9433" w:type="dxa"/>
            <w:gridSpan w:val="3"/>
            <w:tcBorders>
              <w:bottom w:val="single" w:sz="4" w:space="0" w:color="4F81BD"/>
            </w:tcBorders>
          </w:tcPr>
          <w:p w14:paraId="00000052" w14:textId="77777777" w:rsidR="003936A0" w:rsidRDefault="00AC3FFE">
            <w:r>
              <w:t>Primary Editor/Co-Editor</w:t>
            </w:r>
          </w:p>
        </w:tc>
      </w:tr>
      <w:tr w:rsidR="003936A0" w14:paraId="71CA3B9C" w14:textId="77777777" w:rsidTr="003936A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56" w14:textId="77777777" w:rsidR="003936A0" w:rsidRDefault="00AC3FFE">
            <w:pPr>
              <w:pBdr>
                <w:top w:val="nil"/>
                <w:left w:val="nil"/>
                <w:bottom w:val="nil"/>
                <w:right w:val="nil"/>
                <w:between w:val="nil"/>
              </w:pBdr>
            </w:pPr>
            <w:r>
              <w:rPr>
                <w:b w:val="0"/>
              </w:rPr>
              <w:t>Lisa  Nelson, MS, MBA</w:t>
            </w:r>
          </w:p>
        </w:tc>
        <w:tc>
          <w:tcPr>
            <w:tcW w:w="3285" w:type="dxa"/>
            <w:tcBorders>
              <w:left w:val="single" w:sz="4" w:space="0" w:color="4F81BD"/>
            </w:tcBorders>
          </w:tcPr>
          <w:p w14:paraId="00000057" w14:textId="77777777" w:rsidR="003936A0" w:rsidRDefault="00AC3FF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 xml:space="preserve">Maria D. Moen </w:t>
            </w:r>
          </w:p>
        </w:tc>
        <w:tc>
          <w:tcPr>
            <w:tcW w:w="3330" w:type="dxa"/>
          </w:tcPr>
          <w:p w14:paraId="00000059" w14:textId="77777777" w:rsidR="003936A0" w:rsidRDefault="00AC3FFE">
            <w:pPr>
              <w:cnfStyle w:val="000000100000" w:firstRow="0" w:lastRow="0" w:firstColumn="0" w:lastColumn="0" w:oddVBand="0" w:evenVBand="0" w:oddHBand="1" w:evenHBand="0" w:firstRowFirstColumn="0" w:firstRowLastColumn="0" w:lastRowFirstColumn="0" w:lastRowLastColumn="0"/>
            </w:pPr>
            <w:r>
              <w:t>Matt Elrod, PT, DPT, MEd</w:t>
            </w:r>
          </w:p>
        </w:tc>
      </w:tr>
      <w:tr w:rsidR="003936A0" w14:paraId="765DB280" w14:textId="77777777" w:rsidTr="003936A0">
        <w:trPr>
          <w:trHeight w:val="269"/>
        </w:trPr>
        <w:tc>
          <w:tcPr>
            <w:cnfStyle w:val="001000000000" w:firstRow="0" w:lastRow="0" w:firstColumn="1" w:lastColumn="0" w:oddVBand="0" w:evenVBand="0" w:oddHBand="0" w:evenHBand="0" w:firstRowFirstColumn="0" w:firstRowLastColumn="0" w:lastRowFirstColumn="0" w:lastRowLastColumn="0"/>
            <w:tcW w:w="2818" w:type="dxa"/>
            <w:tcBorders>
              <w:top w:val="single" w:sz="4" w:space="0" w:color="4F81BD"/>
              <w:right w:val="single" w:sz="4" w:space="0" w:color="4F81BD"/>
            </w:tcBorders>
          </w:tcPr>
          <w:p w14:paraId="0000005A" w14:textId="77777777" w:rsidR="003936A0" w:rsidRDefault="00AC3FFE">
            <w:pPr>
              <w:pBdr>
                <w:top w:val="nil"/>
                <w:left w:val="nil"/>
                <w:bottom w:val="nil"/>
                <w:right w:val="nil"/>
                <w:between w:val="nil"/>
              </w:pBdr>
            </w:pPr>
            <w:r>
              <w:rPr>
                <w:b w:val="0"/>
              </w:rPr>
              <w:t>Natasha Kreisle</w:t>
            </w:r>
          </w:p>
        </w:tc>
        <w:tc>
          <w:tcPr>
            <w:tcW w:w="3285" w:type="dxa"/>
            <w:tcBorders>
              <w:left w:val="single" w:sz="4" w:space="0" w:color="4F81BD"/>
            </w:tcBorders>
          </w:tcPr>
          <w:p w14:paraId="0000005B" w14:textId="77777777" w:rsidR="003936A0" w:rsidRDefault="003936A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330" w:type="dxa"/>
          </w:tcPr>
          <w:p w14:paraId="0000005D" w14:textId="77777777" w:rsidR="003936A0" w:rsidRDefault="003936A0">
            <w:pPr>
              <w:cnfStyle w:val="000000000000" w:firstRow="0" w:lastRow="0" w:firstColumn="0" w:lastColumn="0" w:oddVBand="0" w:evenVBand="0" w:oddHBand="0" w:evenHBand="0" w:firstRowFirstColumn="0" w:firstRowLastColumn="0" w:lastRowFirstColumn="0" w:lastRowLastColumn="0"/>
            </w:pPr>
          </w:p>
        </w:tc>
      </w:tr>
      <w:tr w:rsidR="003936A0" w14:paraId="0395C8D2" w14:textId="77777777" w:rsidTr="003936A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433" w:type="dxa"/>
            <w:gridSpan w:val="3"/>
            <w:shd w:val="clear" w:color="auto" w:fill="4F81BD"/>
          </w:tcPr>
          <w:p w14:paraId="0000005E" w14:textId="77777777" w:rsidR="003936A0" w:rsidRDefault="00AC3FFE">
            <w:r>
              <w:rPr>
                <w:color w:val="FFFFFF"/>
              </w:rPr>
              <w:t>Structured Documents Work Group Leadership</w:t>
            </w:r>
          </w:p>
        </w:tc>
      </w:tr>
      <w:tr w:rsidR="003936A0" w14:paraId="2445DE8E" w14:textId="77777777" w:rsidTr="003936A0">
        <w:trPr>
          <w:trHeight w:val="269"/>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62" w14:textId="77777777" w:rsidR="003936A0" w:rsidRDefault="00AC3FFE">
            <w:r>
              <w:rPr>
                <w:b w:val="0"/>
              </w:rPr>
              <w:t>Russell Ott</w:t>
            </w:r>
          </w:p>
        </w:tc>
        <w:tc>
          <w:tcPr>
            <w:tcW w:w="3285" w:type="dxa"/>
            <w:tcBorders>
              <w:left w:val="single" w:sz="4" w:space="0" w:color="4F81BD"/>
            </w:tcBorders>
          </w:tcPr>
          <w:p w14:paraId="00000063" w14:textId="77777777" w:rsidR="003936A0" w:rsidRDefault="00AC3FFE">
            <w:pPr>
              <w:cnfStyle w:val="000000000000" w:firstRow="0" w:lastRow="0" w:firstColumn="0" w:lastColumn="0" w:oddVBand="0" w:evenVBand="0" w:oddHBand="0" w:evenHBand="0" w:firstRowFirstColumn="0" w:firstRowLastColumn="0" w:lastRowFirstColumn="0" w:lastRowLastColumn="0"/>
            </w:pPr>
            <w:r>
              <w:t>Gay Dolin MSN RN</w:t>
            </w:r>
          </w:p>
        </w:tc>
        <w:tc>
          <w:tcPr>
            <w:tcW w:w="3330" w:type="dxa"/>
            <w:tcBorders>
              <w:left w:val="single" w:sz="4" w:space="0" w:color="4F81BD"/>
            </w:tcBorders>
          </w:tcPr>
          <w:p w14:paraId="00000065" w14:textId="77777777" w:rsidR="003936A0" w:rsidRDefault="00AC3FFE">
            <w:pPr>
              <w:cnfStyle w:val="000000000000" w:firstRow="0" w:lastRow="0" w:firstColumn="0" w:lastColumn="0" w:oddVBand="0" w:evenVBand="0" w:oddHBand="0" w:evenHBand="0" w:firstRowFirstColumn="0" w:firstRowLastColumn="0" w:lastRowFirstColumn="0" w:lastRowLastColumn="0"/>
            </w:pPr>
            <w:r>
              <w:t>Benjamin Flessner</w:t>
            </w:r>
          </w:p>
        </w:tc>
      </w:tr>
      <w:tr w:rsidR="003936A0" w14:paraId="2777C541" w14:textId="77777777" w:rsidTr="003936A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66" w14:textId="77777777" w:rsidR="003936A0" w:rsidRDefault="00AC3FFE">
            <w:r>
              <w:rPr>
                <w:b w:val="0"/>
              </w:rPr>
              <w:t>Austin</w:t>
            </w:r>
            <w:r>
              <w:t xml:space="preserve"> </w:t>
            </w:r>
            <w:r>
              <w:rPr>
                <w:b w:val="0"/>
              </w:rPr>
              <w:t>Kreisler</w:t>
            </w:r>
          </w:p>
        </w:tc>
        <w:tc>
          <w:tcPr>
            <w:tcW w:w="3285" w:type="dxa"/>
            <w:tcBorders>
              <w:left w:val="single" w:sz="4" w:space="0" w:color="4F81BD"/>
            </w:tcBorders>
          </w:tcPr>
          <w:p w14:paraId="00000067" w14:textId="77777777" w:rsidR="003936A0" w:rsidRDefault="00AC3FFE">
            <w:pPr>
              <w:cnfStyle w:val="000000100000" w:firstRow="0" w:lastRow="0" w:firstColumn="0" w:lastColumn="0" w:oddVBand="0" w:evenVBand="0" w:oddHBand="1" w:evenHBand="0" w:firstRowFirstColumn="0" w:firstRowLastColumn="0" w:lastRowFirstColumn="0" w:lastRowLastColumn="0"/>
            </w:pPr>
            <w:r>
              <w:t>Sean McIlvenna</w:t>
            </w:r>
          </w:p>
        </w:tc>
        <w:tc>
          <w:tcPr>
            <w:tcW w:w="3330" w:type="dxa"/>
            <w:tcBorders>
              <w:left w:val="single" w:sz="4" w:space="0" w:color="4F81BD"/>
            </w:tcBorders>
          </w:tcPr>
          <w:p w14:paraId="00000069" w14:textId="77777777" w:rsidR="003936A0" w:rsidRDefault="00AC3FFE">
            <w:pPr>
              <w:cnfStyle w:val="000000100000" w:firstRow="0" w:lastRow="0" w:firstColumn="0" w:lastColumn="0" w:oddVBand="0" w:evenVBand="0" w:oddHBand="1" w:evenHBand="0" w:firstRowFirstColumn="0" w:firstRowLastColumn="0" w:lastRowFirstColumn="0" w:lastRowLastColumn="0"/>
            </w:pPr>
            <w:r>
              <w:t>Andrew Statler</w:t>
            </w:r>
          </w:p>
        </w:tc>
      </w:tr>
      <w:tr w:rsidR="003936A0" w14:paraId="38D71605" w14:textId="77777777" w:rsidTr="003936A0">
        <w:trPr>
          <w:trHeight w:val="269"/>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6A" w14:textId="77777777" w:rsidR="003936A0" w:rsidRDefault="00AC3FFE">
            <w:r>
              <w:rPr>
                <w:b w:val="0"/>
              </w:rPr>
              <w:t>Matt Szczepankiewicz</w:t>
            </w:r>
          </w:p>
        </w:tc>
        <w:tc>
          <w:tcPr>
            <w:tcW w:w="3285" w:type="dxa"/>
            <w:tcBorders>
              <w:left w:val="single" w:sz="4" w:space="0" w:color="4F81BD"/>
            </w:tcBorders>
          </w:tcPr>
          <w:p w14:paraId="0000006B" w14:textId="77777777" w:rsidR="003936A0" w:rsidRDefault="003936A0">
            <w:pPr>
              <w:cnfStyle w:val="000000000000" w:firstRow="0" w:lastRow="0" w:firstColumn="0" w:lastColumn="0" w:oddVBand="0" w:evenVBand="0" w:oddHBand="0" w:evenHBand="0" w:firstRowFirstColumn="0" w:firstRowLastColumn="0" w:lastRowFirstColumn="0" w:lastRowLastColumn="0"/>
            </w:pPr>
          </w:p>
        </w:tc>
        <w:tc>
          <w:tcPr>
            <w:tcW w:w="3330" w:type="dxa"/>
            <w:tcBorders>
              <w:left w:val="single" w:sz="4" w:space="0" w:color="4F81BD"/>
            </w:tcBorders>
          </w:tcPr>
          <w:p w14:paraId="0000006D" w14:textId="77777777" w:rsidR="003936A0" w:rsidRDefault="003936A0">
            <w:pPr>
              <w:cnfStyle w:val="000000000000" w:firstRow="0" w:lastRow="0" w:firstColumn="0" w:lastColumn="0" w:oddVBand="0" w:evenVBand="0" w:oddHBand="0" w:evenHBand="0" w:firstRowFirstColumn="0" w:firstRowLastColumn="0" w:lastRowFirstColumn="0" w:lastRowLastColumn="0"/>
            </w:pPr>
          </w:p>
        </w:tc>
      </w:tr>
      <w:tr w:rsidR="003936A0" w14:paraId="2E749BA1" w14:textId="77777777" w:rsidTr="003936A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433" w:type="dxa"/>
            <w:gridSpan w:val="3"/>
            <w:shd w:val="clear" w:color="auto" w:fill="4F81BD"/>
          </w:tcPr>
          <w:p w14:paraId="0000006E" w14:textId="77777777" w:rsidR="003936A0" w:rsidRDefault="00AC3FFE">
            <w:r>
              <w:rPr>
                <w:color w:val="FFFFFF"/>
              </w:rPr>
              <w:t>Patient Care Work Group Leadership</w:t>
            </w:r>
          </w:p>
        </w:tc>
      </w:tr>
      <w:tr w:rsidR="003936A0" w14:paraId="4A8332D9" w14:textId="77777777" w:rsidTr="003936A0">
        <w:trPr>
          <w:trHeight w:val="240"/>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72" w14:textId="77777777" w:rsidR="003936A0" w:rsidRDefault="00AC3FFE">
            <w:r>
              <w:rPr>
                <w:b w:val="0"/>
              </w:rPr>
              <w:t>Stephen Chu</w:t>
            </w:r>
          </w:p>
        </w:tc>
        <w:tc>
          <w:tcPr>
            <w:tcW w:w="3285" w:type="dxa"/>
            <w:tcBorders>
              <w:left w:val="single" w:sz="4" w:space="0" w:color="4F81BD"/>
            </w:tcBorders>
          </w:tcPr>
          <w:p w14:paraId="00000073" w14:textId="77777777" w:rsidR="003936A0" w:rsidRDefault="00AC3FFE">
            <w:pPr>
              <w:cnfStyle w:val="000000000000" w:firstRow="0" w:lastRow="0" w:firstColumn="0" w:lastColumn="0" w:oddVBand="0" w:evenVBand="0" w:oddHBand="0" w:evenHBand="0" w:firstRowFirstColumn="0" w:firstRowLastColumn="0" w:lastRowFirstColumn="0" w:lastRowLastColumn="0"/>
            </w:pPr>
            <w:r>
              <w:t>Laura Heermann RN, PhD</w:t>
            </w:r>
          </w:p>
        </w:tc>
        <w:tc>
          <w:tcPr>
            <w:tcW w:w="3330" w:type="dxa"/>
            <w:tcBorders>
              <w:left w:val="single" w:sz="4" w:space="0" w:color="4F81BD"/>
            </w:tcBorders>
          </w:tcPr>
          <w:p w14:paraId="00000075" w14:textId="77777777" w:rsidR="003936A0" w:rsidRDefault="00AC3FFE">
            <w:pPr>
              <w:cnfStyle w:val="000000000000" w:firstRow="0" w:lastRow="0" w:firstColumn="0" w:lastColumn="0" w:oddVBand="0" w:evenVBand="0" w:oddHBand="0" w:evenHBand="0" w:firstRowFirstColumn="0" w:firstRowLastColumn="0" w:lastRowFirstColumn="0" w:lastRowLastColumn="0"/>
            </w:pPr>
            <w:r>
              <w:t>Jay Lyle</w:t>
            </w:r>
          </w:p>
        </w:tc>
      </w:tr>
      <w:tr w:rsidR="003936A0" w14:paraId="264293FD" w14:textId="77777777" w:rsidTr="003936A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76" w14:textId="77777777" w:rsidR="003936A0" w:rsidRDefault="00AC3FFE">
            <w:r>
              <w:rPr>
                <w:b w:val="0"/>
              </w:rPr>
              <w:t>Michelle Miler</w:t>
            </w:r>
          </w:p>
        </w:tc>
        <w:tc>
          <w:tcPr>
            <w:tcW w:w="3285" w:type="dxa"/>
            <w:tcBorders>
              <w:left w:val="single" w:sz="4" w:space="0" w:color="4F81BD"/>
            </w:tcBorders>
          </w:tcPr>
          <w:p w14:paraId="00000077" w14:textId="77777777" w:rsidR="003936A0" w:rsidRDefault="00AC3FFE">
            <w:pPr>
              <w:cnfStyle w:val="000000100000" w:firstRow="0" w:lastRow="0" w:firstColumn="0" w:lastColumn="0" w:oddVBand="0" w:evenVBand="0" w:oddHBand="1" w:evenHBand="0" w:firstRowFirstColumn="0" w:firstRowLastColumn="0" w:lastRowFirstColumn="0" w:lastRowLastColumn="0"/>
            </w:pPr>
            <w:r>
              <w:t>Michael Padula MD, MBI</w:t>
            </w:r>
          </w:p>
        </w:tc>
        <w:tc>
          <w:tcPr>
            <w:tcW w:w="3330" w:type="dxa"/>
            <w:tcBorders>
              <w:left w:val="single" w:sz="4" w:space="0" w:color="4F81BD"/>
            </w:tcBorders>
          </w:tcPr>
          <w:p w14:paraId="00000079" w14:textId="77777777" w:rsidR="003936A0" w:rsidRDefault="00AC3FFE">
            <w:pPr>
              <w:cnfStyle w:val="000000100000" w:firstRow="0" w:lastRow="0" w:firstColumn="0" w:lastColumn="0" w:oddVBand="0" w:evenVBand="0" w:oddHBand="1" w:evenHBand="0" w:firstRowFirstColumn="0" w:firstRowLastColumn="0" w:lastRowFirstColumn="0" w:lastRowLastColumn="0"/>
            </w:pPr>
            <w:r>
              <w:t>Emma Jones</w:t>
            </w:r>
          </w:p>
        </w:tc>
      </w:tr>
      <w:tr w:rsidR="003936A0" w14:paraId="63340CA0" w14:textId="77777777" w:rsidTr="003936A0">
        <w:trPr>
          <w:trHeight w:val="269"/>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7A" w14:textId="77777777" w:rsidR="003936A0" w:rsidRDefault="00AC3FFE">
            <w:r>
              <w:rPr>
                <w:b w:val="0"/>
              </w:rPr>
              <w:t>Michael Tan</w:t>
            </w:r>
          </w:p>
        </w:tc>
        <w:tc>
          <w:tcPr>
            <w:tcW w:w="3285" w:type="dxa"/>
            <w:tcBorders>
              <w:left w:val="single" w:sz="4" w:space="0" w:color="4F81BD"/>
            </w:tcBorders>
          </w:tcPr>
          <w:p w14:paraId="0000007B" w14:textId="77777777" w:rsidR="003936A0" w:rsidRDefault="003936A0">
            <w:pPr>
              <w:cnfStyle w:val="000000000000" w:firstRow="0" w:lastRow="0" w:firstColumn="0" w:lastColumn="0" w:oddVBand="0" w:evenVBand="0" w:oddHBand="0" w:evenHBand="0" w:firstRowFirstColumn="0" w:firstRowLastColumn="0" w:lastRowFirstColumn="0" w:lastRowLastColumn="0"/>
            </w:pPr>
          </w:p>
        </w:tc>
        <w:tc>
          <w:tcPr>
            <w:tcW w:w="3330" w:type="dxa"/>
            <w:tcBorders>
              <w:left w:val="single" w:sz="4" w:space="0" w:color="4F81BD"/>
            </w:tcBorders>
          </w:tcPr>
          <w:p w14:paraId="0000007D" w14:textId="77777777" w:rsidR="003936A0" w:rsidRDefault="003936A0">
            <w:pPr>
              <w:cnfStyle w:val="000000000000" w:firstRow="0" w:lastRow="0" w:firstColumn="0" w:lastColumn="0" w:oddVBand="0" w:evenVBand="0" w:oddHBand="0" w:evenHBand="0" w:firstRowFirstColumn="0" w:firstRowLastColumn="0" w:lastRowFirstColumn="0" w:lastRowLastColumn="0"/>
            </w:pPr>
          </w:p>
        </w:tc>
      </w:tr>
      <w:tr w:rsidR="003936A0" w14:paraId="5ED54D69" w14:textId="77777777" w:rsidTr="0039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3" w:type="dxa"/>
            <w:gridSpan w:val="3"/>
            <w:shd w:val="clear" w:color="auto" w:fill="4F81BD"/>
          </w:tcPr>
          <w:p w14:paraId="0000007E" w14:textId="77777777" w:rsidR="003936A0" w:rsidRDefault="00AC3FFE">
            <w:pPr>
              <w:rPr>
                <w:color w:val="FFFFFF"/>
              </w:rPr>
            </w:pPr>
            <w:r>
              <w:rPr>
                <w:color w:val="FFFFFF"/>
              </w:rPr>
              <w:t>PACP Content Contributors and Reviewers</w:t>
            </w:r>
          </w:p>
        </w:tc>
      </w:tr>
      <w:tr w:rsidR="003936A0" w14:paraId="38079594" w14:textId="77777777" w:rsidTr="003936A0">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82" w14:textId="77777777" w:rsidR="003936A0" w:rsidRDefault="00AC3FFE">
            <w:r>
              <w:rPr>
                <w:b w:val="0"/>
              </w:rPr>
              <w:t>M’Lynda Owens, PhD, RN-BC, CHDA</w:t>
            </w:r>
          </w:p>
        </w:tc>
        <w:tc>
          <w:tcPr>
            <w:tcW w:w="3285" w:type="dxa"/>
            <w:tcBorders>
              <w:left w:val="single" w:sz="4" w:space="0" w:color="4F81BD"/>
            </w:tcBorders>
          </w:tcPr>
          <w:p w14:paraId="00000083" w14:textId="77777777" w:rsidR="003936A0" w:rsidRDefault="00AC3FFE">
            <w:pPr>
              <w:cnfStyle w:val="000000000000" w:firstRow="0" w:lastRow="0" w:firstColumn="0" w:lastColumn="0" w:oddVBand="0" w:evenVBand="0" w:oddHBand="0" w:evenHBand="0" w:firstRowFirstColumn="0" w:firstRowLastColumn="0" w:lastRowFirstColumn="0" w:lastRowLastColumn="0"/>
            </w:pPr>
            <w:r>
              <w:t>David Tao, D.Sc.</w:t>
            </w:r>
          </w:p>
        </w:tc>
        <w:tc>
          <w:tcPr>
            <w:tcW w:w="3330" w:type="dxa"/>
            <w:tcBorders>
              <w:left w:val="single" w:sz="4" w:space="0" w:color="4F81BD"/>
            </w:tcBorders>
          </w:tcPr>
          <w:p w14:paraId="00000085" w14:textId="77777777" w:rsidR="003936A0" w:rsidRDefault="00AC3FFE">
            <w:pPr>
              <w:cnfStyle w:val="000000000000" w:firstRow="0" w:lastRow="0" w:firstColumn="0" w:lastColumn="0" w:oddVBand="0" w:evenVBand="0" w:oddHBand="0" w:evenHBand="0" w:firstRowFirstColumn="0" w:firstRowLastColumn="0" w:lastRowFirstColumn="0" w:lastRowLastColumn="0"/>
            </w:pPr>
            <w:r>
              <w:t>Brian Scheller, MBA</w:t>
            </w:r>
          </w:p>
        </w:tc>
      </w:tr>
      <w:tr w:rsidR="003936A0" w14:paraId="16021FD7" w14:textId="77777777" w:rsidTr="0039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86" w14:textId="77777777" w:rsidR="003936A0" w:rsidRDefault="00AC3FFE">
            <w:r>
              <w:rPr>
                <w:b w:val="0"/>
              </w:rPr>
              <w:t>Terrence A. O’Malley, MD</w:t>
            </w:r>
          </w:p>
        </w:tc>
        <w:tc>
          <w:tcPr>
            <w:tcW w:w="3285" w:type="dxa"/>
            <w:tcBorders>
              <w:left w:val="single" w:sz="4" w:space="0" w:color="4F81BD"/>
            </w:tcBorders>
          </w:tcPr>
          <w:p w14:paraId="00000087" w14:textId="77777777" w:rsidR="003936A0" w:rsidRDefault="00AC3FFE">
            <w:pPr>
              <w:cnfStyle w:val="000000100000" w:firstRow="0" w:lastRow="0" w:firstColumn="0" w:lastColumn="0" w:oddVBand="0" w:evenVBand="0" w:oddHBand="1" w:evenHBand="0" w:firstRowFirstColumn="0" w:firstRowLastColumn="0" w:lastRowFirstColumn="0" w:lastRowLastColumn="0"/>
            </w:pPr>
            <w:r>
              <w:t>Judith R. Peres, LCSW-C</w:t>
            </w:r>
          </w:p>
        </w:tc>
        <w:tc>
          <w:tcPr>
            <w:tcW w:w="3330" w:type="dxa"/>
            <w:tcBorders>
              <w:left w:val="single" w:sz="4" w:space="0" w:color="4F81BD"/>
            </w:tcBorders>
          </w:tcPr>
          <w:p w14:paraId="00000089" w14:textId="77777777" w:rsidR="003936A0" w:rsidRDefault="00AC3FFE">
            <w:pPr>
              <w:cnfStyle w:val="000000100000" w:firstRow="0" w:lastRow="0" w:firstColumn="0" w:lastColumn="0" w:oddVBand="0" w:evenVBand="0" w:oddHBand="1" w:evenHBand="0" w:firstRowFirstColumn="0" w:firstRowLastColumn="0" w:lastRowFirstColumn="0" w:lastRowLastColumn="0"/>
            </w:pPr>
            <w:r>
              <w:t>John F. Derr, RPh</w:t>
            </w:r>
          </w:p>
        </w:tc>
      </w:tr>
      <w:tr w:rsidR="003936A0" w14:paraId="6A8C431C" w14:textId="77777777" w:rsidTr="003936A0">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8A" w14:textId="77777777" w:rsidR="003936A0" w:rsidRDefault="00AC3FFE">
            <w:r>
              <w:rPr>
                <w:b w:val="0"/>
              </w:rPr>
              <w:t>L. Scott Brown</w:t>
            </w:r>
          </w:p>
        </w:tc>
        <w:tc>
          <w:tcPr>
            <w:tcW w:w="3285" w:type="dxa"/>
            <w:tcBorders>
              <w:left w:val="single" w:sz="4" w:space="0" w:color="4F81BD"/>
            </w:tcBorders>
          </w:tcPr>
          <w:p w14:paraId="0000008B" w14:textId="77777777" w:rsidR="003936A0" w:rsidRDefault="00AC3FFE">
            <w:pPr>
              <w:cnfStyle w:val="000000000000" w:firstRow="0" w:lastRow="0" w:firstColumn="0" w:lastColumn="0" w:oddVBand="0" w:evenVBand="0" w:oddHBand="0" w:evenHBand="0" w:firstRowFirstColumn="0" w:firstRowLastColumn="0" w:lastRowFirstColumn="0" w:lastRowLastColumn="0"/>
            </w:pPr>
            <w:r>
              <w:t>Ferdinand L. Mirarchi, D.O., FAAEM, FACEP</w:t>
            </w:r>
          </w:p>
        </w:tc>
        <w:tc>
          <w:tcPr>
            <w:tcW w:w="3330" w:type="dxa"/>
            <w:tcBorders>
              <w:left w:val="single" w:sz="4" w:space="0" w:color="4F81BD"/>
            </w:tcBorders>
          </w:tcPr>
          <w:p w14:paraId="0000008D" w14:textId="77777777" w:rsidR="003936A0" w:rsidRDefault="00AC3FFE">
            <w:pPr>
              <w:cnfStyle w:val="000000000000" w:firstRow="0" w:lastRow="0" w:firstColumn="0" w:lastColumn="0" w:oddVBand="0" w:evenVBand="0" w:oddHBand="0" w:evenHBand="0" w:firstRowFirstColumn="0" w:firstRowLastColumn="0" w:lastRowFirstColumn="0" w:lastRowLastColumn="0"/>
            </w:pPr>
            <w:r>
              <w:t>Rob Hausam</w:t>
            </w:r>
          </w:p>
        </w:tc>
      </w:tr>
      <w:tr w:rsidR="003936A0" w14:paraId="21F7785E" w14:textId="77777777" w:rsidTr="0039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8E" w14:textId="77777777" w:rsidR="003936A0" w:rsidRDefault="00AC3FFE">
            <w:r>
              <w:rPr>
                <w:b w:val="0"/>
              </w:rPr>
              <w:t>Joseph Schneider, MD</w:t>
            </w:r>
          </w:p>
        </w:tc>
        <w:tc>
          <w:tcPr>
            <w:tcW w:w="3285" w:type="dxa"/>
            <w:tcBorders>
              <w:left w:val="single" w:sz="4" w:space="0" w:color="4F81BD"/>
            </w:tcBorders>
          </w:tcPr>
          <w:p w14:paraId="0000008F" w14:textId="77777777" w:rsidR="003936A0" w:rsidRPr="002E47F6" w:rsidRDefault="00AC3FFE">
            <w:pPr>
              <w:cnfStyle w:val="000000100000" w:firstRow="0" w:lastRow="0" w:firstColumn="0" w:lastColumn="0" w:oddVBand="0" w:evenVBand="0" w:oddHBand="1" w:evenHBand="0" w:firstRowFirstColumn="0" w:firstRowLastColumn="0" w:lastRowFirstColumn="0" w:lastRowLastColumn="0"/>
              <w:rPr>
                <w:lang w:val="es-ES"/>
              </w:rPr>
            </w:pPr>
            <w:r w:rsidRPr="002E47F6">
              <w:rPr>
                <w:lang w:val="es-ES"/>
              </w:rPr>
              <w:t>Rodolfo Alvarez del Castillo, MD</w:t>
            </w:r>
          </w:p>
        </w:tc>
        <w:tc>
          <w:tcPr>
            <w:tcW w:w="3330" w:type="dxa"/>
            <w:tcBorders>
              <w:left w:val="single" w:sz="4" w:space="0" w:color="4F81BD"/>
            </w:tcBorders>
          </w:tcPr>
          <w:p w14:paraId="00000091" w14:textId="77777777" w:rsidR="003936A0" w:rsidRDefault="00AC3FFE">
            <w:pPr>
              <w:cnfStyle w:val="000000100000" w:firstRow="0" w:lastRow="0" w:firstColumn="0" w:lastColumn="0" w:oddVBand="0" w:evenVBand="0" w:oddHBand="1" w:evenHBand="0" w:firstRowFirstColumn="0" w:firstRowLastColumn="0" w:lastRowFirstColumn="0" w:lastRowLastColumn="0"/>
            </w:pPr>
            <w:r>
              <w:t>Michael Wasserman</w:t>
            </w:r>
          </w:p>
        </w:tc>
      </w:tr>
      <w:tr w:rsidR="003936A0" w14:paraId="2DD176E8" w14:textId="77777777" w:rsidTr="003936A0">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92" w14:textId="77777777" w:rsidR="003936A0" w:rsidRDefault="00AC3FFE">
            <w:r>
              <w:rPr>
                <w:b w:val="0"/>
              </w:rPr>
              <w:t>Dan Morhaim</w:t>
            </w:r>
          </w:p>
        </w:tc>
        <w:tc>
          <w:tcPr>
            <w:tcW w:w="3285" w:type="dxa"/>
            <w:tcBorders>
              <w:left w:val="single" w:sz="4" w:space="0" w:color="4F81BD"/>
            </w:tcBorders>
          </w:tcPr>
          <w:p w14:paraId="00000093" w14:textId="77777777" w:rsidR="003936A0" w:rsidRDefault="00AC3FFE">
            <w:pPr>
              <w:cnfStyle w:val="000000000000" w:firstRow="0" w:lastRow="0" w:firstColumn="0" w:lastColumn="0" w:oddVBand="0" w:evenVBand="0" w:oddHBand="0" w:evenHBand="0" w:firstRowFirstColumn="0" w:firstRowLastColumn="0" w:lastRowFirstColumn="0" w:lastRowLastColumn="0"/>
            </w:pPr>
            <w:r>
              <w:t>Remington Johnson</w:t>
            </w:r>
          </w:p>
        </w:tc>
        <w:tc>
          <w:tcPr>
            <w:tcW w:w="3330" w:type="dxa"/>
            <w:tcBorders>
              <w:left w:val="single" w:sz="4" w:space="0" w:color="4F81BD"/>
            </w:tcBorders>
          </w:tcPr>
          <w:p w14:paraId="00000095" w14:textId="77777777" w:rsidR="003936A0" w:rsidRDefault="00AC3FFE">
            <w:pPr>
              <w:cnfStyle w:val="000000000000" w:firstRow="0" w:lastRow="0" w:firstColumn="0" w:lastColumn="0" w:oddVBand="0" w:evenVBand="0" w:oddHBand="0" w:evenHBand="0" w:firstRowFirstColumn="0" w:firstRowLastColumn="0" w:lastRowFirstColumn="0" w:lastRowLastColumn="0"/>
            </w:pPr>
            <w:r>
              <w:t>Dan Hanfling</w:t>
            </w:r>
          </w:p>
        </w:tc>
      </w:tr>
      <w:tr w:rsidR="003936A0" w14:paraId="57CB6411" w14:textId="77777777" w:rsidTr="0039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96" w14:textId="77777777" w:rsidR="003936A0" w:rsidRDefault="00AC3FFE">
            <w:r>
              <w:rPr>
                <w:b w:val="0"/>
              </w:rPr>
              <w:lastRenderedPageBreak/>
              <w:t>Evelyn Gallego</w:t>
            </w:r>
          </w:p>
        </w:tc>
        <w:tc>
          <w:tcPr>
            <w:tcW w:w="3285" w:type="dxa"/>
            <w:tcBorders>
              <w:left w:val="single" w:sz="4" w:space="0" w:color="4F81BD"/>
            </w:tcBorders>
          </w:tcPr>
          <w:p w14:paraId="00000097" w14:textId="77777777" w:rsidR="003936A0" w:rsidRDefault="00AC3FFE">
            <w:pPr>
              <w:cnfStyle w:val="000000100000" w:firstRow="0" w:lastRow="0" w:firstColumn="0" w:lastColumn="0" w:oddVBand="0" w:evenVBand="0" w:oddHBand="1" w:evenHBand="0" w:firstRowFirstColumn="0" w:firstRowLastColumn="0" w:lastRowFirstColumn="0" w:lastRowLastColumn="0"/>
            </w:pPr>
            <w:r>
              <w:t>Swapna Bhatia</w:t>
            </w:r>
          </w:p>
        </w:tc>
        <w:tc>
          <w:tcPr>
            <w:tcW w:w="3330" w:type="dxa"/>
            <w:tcBorders>
              <w:left w:val="single" w:sz="4" w:space="0" w:color="4F81BD"/>
            </w:tcBorders>
          </w:tcPr>
          <w:p w14:paraId="00000099" w14:textId="77777777" w:rsidR="003936A0" w:rsidRDefault="00AC3FFE">
            <w:pPr>
              <w:cnfStyle w:val="000000100000" w:firstRow="0" w:lastRow="0" w:firstColumn="0" w:lastColumn="0" w:oddVBand="0" w:evenVBand="0" w:oddHBand="1" w:evenHBand="0" w:firstRowFirstColumn="0" w:firstRowLastColumn="0" w:lastRowFirstColumn="0" w:lastRowLastColumn="0"/>
            </w:pPr>
            <w:r>
              <w:t>Douglas Renfield-Miller</w:t>
            </w:r>
          </w:p>
        </w:tc>
      </w:tr>
      <w:tr w:rsidR="003936A0" w14:paraId="30CACC73" w14:textId="77777777" w:rsidTr="003936A0">
        <w:trPr>
          <w:trHeight w:val="57"/>
        </w:trPr>
        <w:tc>
          <w:tcPr>
            <w:cnfStyle w:val="001000000000" w:firstRow="0" w:lastRow="0" w:firstColumn="1" w:lastColumn="0" w:oddVBand="0" w:evenVBand="0" w:oddHBand="0" w:evenHBand="0" w:firstRowFirstColumn="0" w:firstRowLastColumn="0" w:lastRowFirstColumn="0" w:lastRowLastColumn="0"/>
            <w:tcW w:w="2818" w:type="dxa"/>
            <w:tcBorders>
              <w:right w:val="single" w:sz="4" w:space="0" w:color="4F81BD"/>
            </w:tcBorders>
          </w:tcPr>
          <w:p w14:paraId="0000009A" w14:textId="77777777" w:rsidR="003936A0" w:rsidRDefault="00AC3FFE">
            <w:r>
              <w:rPr>
                <w:b w:val="0"/>
              </w:rPr>
              <w:t>Liz Palena Hall</w:t>
            </w:r>
          </w:p>
        </w:tc>
        <w:tc>
          <w:tcPr>
            <w:tcW w:w="3285" w:type="dxa"/>
            <w:tcBorders>
              <w:left w:val="single" w:sz="4" w:space="0" w:color="4F81BD"/>
            </w:tcBorders>
          </w:tcPr>
          <w:p w14:paraId="0000009B" w14:textId="77777777" w:rsidR="003936A0" w:rsidRDefault="00AC3FFE">
            <w:pPr>
              <w:cnfStyle w:val="000000000000" w:firstRow="0" w:lastRow="0" w:firstColumn="0" w:lastColumn="0" w:oddVBand="0" w:evenVBand="0" w:oddHBand="0" w:evenHBand="0" w:firstRowFirstColumn="0" w:firstRowLastColumn="0" w:lastRowFirstColumn="0" w:lastRowLastColumn="0"/>
            </w:pPr>
            <w:r>
              <w:t>Zabrina Gonzaga</w:t>
            </w:r>
          </w:p>
        </w:tc>
        <w:tc>
          <w:tcPr>
            <w:tcW w:w="3330" w:type="dxa"/>
            <w:tcBorders>
              <w:left w:val="single" w:sz="4" w:space="0" w:color="4F81BD"/>
            </w:tcBorders>
          </w:tcPr>
          <w:p w14:paraId="0000009D" w14:textId="77777777" w:rsidR="003936A0" w:rsidRDefault="003936A0">
            <w:pPr>
              <w:cnfStyle w:val="000000000000" w:firstRow="0" w:lastRow="0" w:firstColumn="0" w:lastColumn="0" w:oddVBand="0" w:evenVBand="0" w:oddHBand="0" w:evenHBand="0" w:firstRowFirstColumn="0" w:firstRowLastColumn="0" w:lastRowFirstColumn="0" w:lastRowLastColumn="0"/>
            </w:pPr>
          </w:p>
        </w:tc>
      </w:tr>
    </w:tbl>
    <w:p w14:paraId="0000009E" w14:textId="77777777" w:rsidR="003936A0" w:rsidRDefault="00AC3FFE">
      <w:pPr>
        <w:keepNext/>
        <w:pageBreakBefore/>
        <w:pBdr>
          <w:top w:val="nil"/>
          <w:left w:val="nil"/>
          <w:bottom w:val="nil"/>
          <w:right w:val="nil"/>
          <w:between w:val="nil"/>
        </w:pBdr>
        <w:spacing w:before="240" w:after="240"/>
        <w:ind w:left="72"/>
        <w:rPr>
          <w:rFonts w:ascii="Arial" w:eastAsia="Arial" w:hAnsi="Arial" w:cs="Arial"/>
          <w:b/>
          <w:color w:val="000000"/>
          <w:sz w:val="28"/>
          <w:szCs w:val="28"/>
        </w:rPr>
      </w:pPr>
      <w:r>
        <w:rPr>
          <w:rFonts w:ascii="Arial" w:eastAsia="Arial" w:hAnsi="Arial" w:cs="Arial"/>
          <w:b/>
          <w:color w:val="000000"/>
          <w:sz w:val="28"/>
          <w:szCs w:val="28"/>
        </w:rPr>
        <w:lastRenderedPageBreak/>
        <w:t>Contents</w:t>
      </w:r>
    </w:p>
    <w:sdt>
      <w:sdtPr>
        <w:rPr>
          <w:rFonts w:cs="Bookman Old Style"/>
          <w:caps w:val="0"/>
        </w:rPr>
        <w:id w:val="-960957175"/>
        <w:docPartObj>
          <w:docPartGallery w:val="Table of Contents"/>
          <w:docPartUnique/>
        </w:docPartObj>
      </w:sdtPr>
      <w:sdtEndPr>
        <w:rPr>
          <w:rFonts w:cs="Arial"/>
          <w:caps/>
        </w:rPr>
      </w:sdtEndPr>
      <w:sdtContent>
        <w:p w14:paraId="754EE78A" w14:textId="19A54F9B" w:rsidR="00CF1766" w:rsidRDefault="00CF1766">
          <w:pPr>
            <w:pStyle w:val="TOC1"/>
            <w:rPr>
              <w:rFonts w:asciiTheme="minorHAnsi" w:eastAsiaTheme="minorEastAsia" w:hAnsiTheme="minorHAnsi" w:cstheme="minorBidi"/>
              <w:caps w:val="0"/>
              <w:kern w:val="2"/>
              <w:sz w:val="22"/>
              <w:szCs w:val="22"/>
              <w14:ligatures w14:val="standardContextual"/>
            </w:rPr>
          </w:pPr>
          <w:r>
            <w:fldChar w:fldCharType="begin"/>
          </w:r>
          <w:r>
            <w:instrText xml:space="preserve"> TOC \o "1-3" \h \z \u </w:instrText>
          </w:r>
          <w:r>
            <w:fldChar w:fldCharType="separate"/>
          </w:r>
          <w:hyperlink w:anchor="_Toc148362027" w:history="1">
            <w:r w:rsidRPr="00002D2E">
              <w:rPr>
                <w:rStyle w:val="Hyperlink"/>
              </w:rPr>
              <w:t>1</w:t>
            </w:r>
            <w:r>
              <w:rPr>
                <w:rFonts w:asciiTheme="minorHAnsi" w:eastAsiaTheme="minorEastAsia" w:hAnsiTheme="minorHAnsi" w:cstheme="minorBidi"/>
                <w:caps w:val="0"/>
                <w:kern w:val="2"/>
                <w:sz w:val="22"/>
                <w:szCs w:val="22"/>
                <w14:ligatures w14:val="standardContextual"/>
              </w:rPr>
              <w:tab/>
            </w:r>
            <w:r w:rsidRPr="00002D2E">
              <w:rPr>
                <w:rStyle w:val="Hyperlink"/>
              </w:rPr>
              <w:t>Introduction</w:t>
            </w:r>
            <w:r>
              <w:rPr>
                <w:webHidden/>
              </w:rPr>
              <w:tab/>
            </w:r>
            <w:r>
              <w:rPr>
                <w:webHidden/>
              </w:rPr>
              <w:fldChar w:fldCharType="begin"/>
            </w:r>
            <w:r>
              <w:rPr>
                <w:webHidden/>
              </w:rPr>
              <w:instrText xml:space="preserve"> PAGEREF _Toc148362027 \h </w:instrText>
            </w:r>
            <w:r>
              <w:rPr>
                <w:webHidden/>
              </w:rPr>
            </w:r>
            <w:r>
              <w:rPr>
                <w:webHidden/>
              </w:rPr>
              <w:fldChar w:fldCharType="separate"/>
            </w:r>
            <w:r w:rsidR="000C4B1C">
              <w:rPr>
                <w:webHidden/>
              </w:rPr>
              <w:t>9</w:t>
            </w:r>
            <w:r>
              <w:rPr>
                <w:webHidden/>
              </w:rPr>
              <w:fldChar w:fldCharType="end"/>
            </w:r>
          </w:hyperlink>
        </w:p>
        <w:p w14:paraId="6F15A027" w14:textId="11C7DCE0" w:rsidR="00CF1766" w:rsidRDefault="00000000">
          <w:pPr>
            <w:pStyle w:val="TOC2"/>
            <w:rPr>
              <w:rFonts w:asciiTheme="minorHAnsi" w:eastAsiaTheme="minorEastAsia" w:hAnsiTheme="minorHAnsi" w:cstheme="minorBidi"/>
              <w:kern w:val="2"/>
              <w:sz w:val="22"/>
              <w:szCs w:val="22"/>
              <w14:ligatures w14:val="standardContextual"/>
            </w:rPr>
          </w:pPr>
          <w:hyperlink w:anchor="_Toc148362028" w:history="1">
            <w:r w:rsidR="00CF1766" w:rsidRPr="00002D2E">
              <w:rPr>
                <w:rStyle w:val="Hyperlink"/>
              </w:rPr>
              <w:t>1.1</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Purpose</w:t>
            </w:r>
            <w:r w:rsidR="00CF1766">
              <w:rPr>
                <w:webHidden/>
              </w:rPr>
              <w:tab/>
            </w:r>
            <w:r w:rsidR="00CF1766">
              <w:rPr>
                <w:webHidden/>
              </w:rPr>
              <w:fldChar w:fldCharType="begin"/>
            </w:r>
            <w:r w:rsidR="00CF1766">
              <w:rPr>
                <w:webHidden/>
              </w:rPr>
              <w:instrText xml:space="preserve"> PAGEREF _Toc148362028 \h </w:instrText>
            </w:r>
            <w:r w:rsidR="00CF1766">
              <w:rPr>
                <w:webHidden/>
              </w:rPr>
            </w:r>
            <w:r w:rsidR="00CF1766">
              <w:rPr>
                <w:webHidden/>
              </w:rPr>
              <w:fldChar w:fldCharType="separate"/>
            </w:r>
            <w:r w:rsidR="000C4B1C">
              <w:rPr>
                <w:webHidden/>
              </w:rPr>
              <w:t>9</w:t>
            </w:r>
            <w:r w:rsidR="00CF1766">
              <w:rPr>
                <w:webHidden/>
              </w:rPr>
              <w:fldChar w:fldCharType="end"/>
            </w:r>
          </w:hyperlink>
        </w:p>
        <w:p w14:paraId="2BADDE4C" w14:textId="0288548F" w:rsidR="00CF1766" w:rsidRDefault="00000000">
          <w:pPr>
            <w:pStyle w:val="TOC2"/>
            <w:rPr>
              <w:rFonts w:asciiTheme="minorHAnsi" w:eastAsiaTheme="minorEastAsia" w:hAnsiTheme="minorHAnsi" w:cstheme="minorBidi"/>
              <w:kern w:val="2"/>
              <w:sz w:val="22"/>
              <w:szCs w:val="22"/>
              <w14:ligatures w14:val="standardContextual"/>
            </w:rPr>
          </w:pPr>
          <w:hyperlink w:anchor="_Toc148362029" w:history="1">
            <w:r w:rsidR="00CF1766" w:rsidRPr="00002D2E">
              <w:rPr>
                <w:rStyle w:val="Hyperlink"/>
              </w:rPr>
              <w:t>1.2</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Prerequisite Information</w:t>
            </w:r>
            <w:r w:rsidR="00CF1766">
              <w:rPr>
                <w:webHidden/>
              </w:rPr>
              <w:tab/>
            </w:r>
            <w:r w:rsidR="00CF1766">
              <w:rPr>
                <w:webHidden/>
              </w:rPr>
              <w:fldChar w:fldCharType="begin"/>
            </w:r>
            <w:r w:rsidR="00CF1766">
              <w:rPr>
                <w:webHidden/>
              </w:rPr>
              <w:instrText xml:space="preserve"> PAGEREF _Toc148362029 \h </w:instrText>
            </w:r>
            <w:r w:rsidR="00CF1766">
              <w:rPr>
                <w:webHidden/>
              </w:rPr>
            </w:r>
            <w:r w:rsidR="00CF1766">
              <w:rPr>
                <w:webHidden/>
              </w:rPr>
              <w:fldChar w:fldCharType="separate"/>
            </w:r>
            <w:r w:rsidR="000C4B1C">
              <w:rPr>
                <w:webHidden/>
              </w:rPr>
              <w:t>10</w:t>
            </w:r>
            <w:r w:rsidR="00CF1766">
              <w:rPr>
                <w:webHidden/>
              </w:rPr>
              <w:fldChar w:fldCharType="end"/>
            </w:r>
          </w:hyperlink>
        </w:p>
        <w:p w14:paraId="4835D344" w14:textId="554665FB" w:rsidR="00CF1766" w:rsidRDefault="00000000">
          <w:pPr>
            <w:pStyle w:val="TOC2"/>
            <w:rPr>
              <w:rFonts w:asciiTheme="minorHAnsi" w:eastAsiaTheme="minorEastAsia" w:hAnsiTheme="minorHAnsi" w:cstheme="minorBidi"/>
              <w:kern w:val="2"/>
              <w:sz w:val="22"/>
              <w:szCs w:val="22"/>
              <w14:ligatures w14:val="standardContextual"/>
            </w:rPr>
          </w:pPr>
          <w:hyperlink w:anchor="_Toc148362030" w:history="1">
            <w:r w:rsidR="00CF1766" w:rsidRPr="00002D2E">
              <w:rPr>
                <w:rStyle w:val="Hyperlink"/>
              </w:rPr>
              <w:t>1.3</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Audience</w:t>
            </w:r>
            <w:r w:rsidR="00CF1766">
              <w:rPr>
                <w:webHidden/>
              </w:rPr>
              <w:tab/>
            </w:r>
            <w:r w:rsidR="00CF1766">
              <w:rPr>
                <w:webHidden/>
              </w:rPr>
              <w:fldChar w:fldCharType="begin"/>
            </w:r>
            <w:r w:rsidR="00CF1766">
              <w:rPr>
                <w:webHidden/>
              </w:rPr>
              <w:instrText xml:space="preserve"> PAGEREF _Toc148362030 \h </w:instrText>
            </w:r>
            <w:r w:rsidR="00CF1766">
              <w:rPr>
                <w:webHidden/>
              </w:rPr>
            </w:r>
            <w:r w:rsidR="00CF1766">
              <w:rPr>
                <w:webHidden/>
              </w:rPr>
              <w:fldChar w:fldCharType="separate"/>
            </w:r>
            <w:r w:rsidR="000C4B1C">
              <w:rPr>
                <w:webHidden/>
              </w:rPr>
              <w:t>10</w:t>
            </w:r>
            <w:r w:rsidR="00CF1766">
              <w:rPr>
                <w:webHidden/>
              </w:rPr>
              <w:fldChar w:fldCharType="end"/>
            </w:r>
          </w:hyperlink>
        </w:p>
        <w:p w14:paraId="53F6A062" w14:textId="41BDE188" w:rsidR="00CF1766" w:rsidRDefault="00000000">
          <w:pPr>
            <w:pStyle w:val="TOC2"/>
            <w:rPr>
              <w:rFonts w:asciiTheme="minorHAnsi" w:eastAsiaTheme="minorEastAsia" w:hAnsiTheme="minorHAnsi" w:cstheme="minorBidi"/>
              <w:kern w:val="2"/>
              <w:sz w:val="22"/>
              <w:szCs w:val="22"/>
              <w14:ligatures w14:val="standardContextual"/>
            </w:rPr>
          </w:pPr>
          <w:hyperlink w:anchor="_Toc148362031" w:history="1">
            <w:r w:rsidR="00CF1766" w:rsidRPr="00002D2E">
              <w:rPr>
                <w:rStyle w:val="Hyperlink"/>
              </w:rPr>
              <w:t>1.4</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Approach</w:t>
            </w:r>
            <w:r w:rsidR="00CF1766">
              <w:rPr>
                <w:webHidden/>
              </w:rPr>
              <w:tab/>
            </w:r>
            <w:r w:rsidR="00CF1766">
              <w:rPr>
                <w:webHidden/>
              </w:rPr>
              <w:fldChar w:fldCharType="begin"/>
            </w:r>
            <w:r w:rsidR="00CF1766">
              <w:rPr>
                <w:webHidden/>
              </w:rPr>
              <w:instrText xml:space="preserve"> PAGEREF _Toc148362031 \h </w:instrText>
            </w:r>
            <w:r w:rsidR="00CF1766">
              <w:rPr>
                <w:webHidden/>
              </w:rPr>
            </w:r>
            <w:r w:rsidR="00CF1766">
              <w:rPr>
                <w:webHidden/>
              </w:rPr>
              <w:fldChar w:fldCharType="separate"/>
            </w:r>
            <w:r w:rsidR="000C4B1C">
              <w:rPr>
                <w:webHidden/>
              </w:rPr>
              <w:t>10</w:t>
            </w:r>
            <w:r w:rsidR="00CF1766">
              <w:rPr>
                <w:webHidden/>
              </w:rPr>
              <w:fldChar w:fldCharType="end"/>
            </w:r>
          </w:hyperlink>
        </w:p>
        <w:p w14:paraId="3773B0C9" w14:textId="1353A116" w:rsidR="00CF1766" w:rsidRDefault="00000000">
          <w:pPr>
            <w:pStyle w:val="TOC2"/>
            <w:rPr>
              <w:rFonts w:asciiTheme="minorHAnsi" w:eastAsiaTheme="minorEastAsia" w:hAnsiTheme="minorHAnsi" w:cstheme="minorBidi"/>
              <w:kern w:val="2"/>
              <w:sz w:val="22"/>
              <w:szCs w:val="22"/>
              <w14:ligatures w14:val="standardContextual"/>
            </w:rPr>
          </w:pPr>
          <w:hyperlink w:anchor="_Toc148362032" w:history="1">
            <w:r w:rsidR="00CF1766" w:rsidRPr="00002D2E">
              <w:rPr>
                <w:rStyle w:val="Hyperlink"/>
              </w:rPr>
              <w:t>1.5</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Organization of the Guide</w:t>
            </w:r>
            <w:r w:rsidR="00CF1766">
              <w:rPr>
                <w:webHidden/>
              </w:rPr>
              <w:tab/>
            </w:r>
            <w:r w:rsidR="00CF1766">
              <w:rPr>
                <w:webHidden/>
              </w:rPr>
              <w:fldChar w:fldCharType="begin"/>
            </w:r>
            <w:r w:rsidR="00CF1766">
              <w:rPr>
                <w:webHidden/>
              </w:rPr>
              <w:instrText xml:space="preserve"> PAGEREF _Toc148362032 \h </w:instrText>
            </w:r>
            <w:r w:rsidR="00CF1766">
              <w:rPr>
                <w:webHidden/>
              </w:rPr>
            </w:r>
            <w:r w:rsidR="00CF1766">
              <w:rPr>
                <w:webHidden/>
              </w:rPr>
              <w:fldChar w:fldCharType="separate"/>
            </w:r>
            <w:r w:rsidR="000C4B1C">
              <w:rPr>
                <w:webHidden/>
              </w:rPr>
              <w:t>11</w:t>
            </w:r>
            <w:r w:rsidR="00CF1766">
              <w:rPr>
                <w:webHidden/>
              </w:rPr>
              <w:fldChar w:fldCharType="end"/>
            </w:r>
          </w:hyperlink>
        </w:p>
        <w:p w14:paraId="6C51D90C" w14:textId="584F04C6" w:rsidR="00CF1766" w:rsidRDefault="00000000">
          <w:pPr>
            <w:pStyle w:val="TOC3"/>
            <w:rPr>
              <w:rFonts w:asciiTheme="minorHAnsi" w:eastAsiaTheme="minorEastAsia" w:hAnsiTheme="minorHAnsi" w:cstheme="minorBidi"/>
              <w:kern w:val="2"/>
              <w:sz w:val="22"/>
              <w:szCs w:val="22"/>
              <w14:ligatures w14:val="standardContextual"/>
            </w:rPr>
          </w:pPr>
          <w:hyperlink w:anchor="_Toc148362033" w:history="1">
            <w:r w:rsidR="00CF1766" w:rsidRPr="00002D2E">
              <w:rPr>
                <w:rStyle w:val="Hyperlink"/>
              </w:rPr>
              <w:t>1.5.1</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Volume 1 Introductory Material</w:t>
            </w:r>
            <w:r w:rsidR="00CF1766">
              <w:rPr>
                <w:webHidden/>
              </w:rPr>
              <w:tab/>
            </w:r>
            <w:r w:rsidR="00CF1766">
              <w:rPr>
                <w:webHidden/>
              </w:rPr>
              <w:fldChar w:fldCharType="begin"/>
            </w:r>
            <w:r w:rsidR="00CF1766">
              <w:rPr>
                <w:webHidden/>
              </w:rPr>
              <w:instrText xml:space="preserve"> PAGEREF _Toc148362033 \h </w:instrText>
            </w:r>
            <w:r w:rsidR="00CF1766">
              <w:rPr>
                <w:webHidden/>
              </w:rPr>
            </w:r>
            <w:r w:rsidR="00CF1766">
              <w:rPr>
                <w:webHidden/>
              </w:rPr>
              <w:fldChar w:fldCharType="separate"/>
            </w:r>
            <w:r w:rsidR="000C4B1C">
              <w:rPr>
                <w:webHidden/>
              </w:rPr>
              <w:t>11</w:t>
            </w:r>
            <w:r w:rsidR="00CF1766">
              <w:rPr>
                <w:webHidden/>
              </w:rPr>
              <w:fldChar w:fldCharType="end"/>
            </w:r>
          </w:hyperlink>
        </w:p>
        <w:p w14:paraId="1B008CE2" w14:textId="748087E5" w:rsidR="00CF1766" w:rsidRDefault="00000000">
          <w:pPr>
            <w:pStyle w:val="TOC3"/>
            <w:rPr>
              <w:rFonts w:asciiTheme="minorHAnsi" w:eastAsiaTheme="minorEastAsia" w:hAnsiTheme="minorHAnsi" w:cstheme="minorBidi"/>
              <w:kern w:val="2"/>
              <w:sz w:val="22"/>
              <w:szCs w:val="22"/>
              <w14:ligatures w14:val="standardContextual"/>
            </w:rPr>
          </w:pPr>
          <w:hyperlink w:anchor="_Toc148362034" w:history="1">
            <w:r w:rsidR="00CF1766" w:rsidRPr="00002D2E">
              <w:rPr>
                <w:rStyle w:val="Hyperlink"/>
              </w:rPr>
              <w:t>1.5.2</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Volume 2 CDA Templates and Supporting Material</w:t>
            </w:r>
            <w:r w:rsidR="00CF1766">
              <w:rPr>
                <w:webHidden/>
              </w:rPr>
              <w:tab/>
            </w:r>
            <w:r w:rsidR="00CF1766">
              <w:rPr>
                <w:webHidden/>
              </w:rPr>
              <w:fldChar w:fldCharType="begin"/>
            </w:r>
            <w:r w:rsidR="00CF1766">
              <w:rPr>
                <w:webHidden/>
              </w:rPr>
              <w:instrText xml:space="preserve"> PAGEREF _Toc148362034 \h </w:instrText>
            </w:r>
            <w:r w:rsidR="00CF1766">
              <w:rPr>
                <w:webHidden/>
              </w:rPr>
            </w:r>
            <w:r w:rsidR="00CF1766">
              <w:rPr>
                <w:webHidden/>
              </w:rPr>
              <w:fldChar w:fldCharType="separate"/>
            </w:r>
            <w:r w:rsidR="000C4B1C">
              <w:rPr>
                <w:webHidden/>
              </w:rPr>
              <w:t>11</w:t>
            </w:r>
            <w:r w:rsidR="00CF1766">
              <w:rPr>
                <w:webHidden/>
              </w:rPr>
              <w:fldChar w:fldCharType="end"/>
            </w:r>
          </w:hyperlink>
        </w:p>
        <w:p w14:paraId="7F2986C0" w14:textId="15C50D94" w:rsidR="00CF1766" w:rsidRDefault="00000000">
          <w:pPr>
            <w:pStyle w:val="TOC1"/>
            <w:rPr>
              <w:rFonts w:asciiTheme="minorHAnsi" w:eastAsiaTheme="minorEastAsia" w:hAnsiTheme="minorHAnsi" w:cstheme="minorBidi"/>
              <w:caps w:val="0"/>
              <w:kern w:val="2"/>
              <w:sz w:val="22"/>
              <w:szCs w:val="22"/>
              <w14:ligatures w14:val="standardContextual"/>
            </w:rPr>
          </w:pPr>
          <w:hyperlink w:anchor="_Toc148362035" w:history="1">
            <w:r w:rsidR="00CF1766" w:rsidRPr="00002D2E">
              <w:rPr>
                <w:rStyle w:val="Hyperlink"/>
              </w:rPr>
              <w:t>2</w:t>
            </w:r>
            <w:r w:rsidR="00CF1766">
              <w:rPr>
                <w:rFonts w:asciiTheme="minorHAnsi" w:eastAsiaTheme="minorEastAsia" w:hAnsiTheme="minorHAnsi" w:cstheme="minorBidi"/>
                <w:caps w:val="0"/>
                <w:kern w:val="2"/>
                <w:sz w:val="22"/>
                <w:szCs w:val="22"/>
                <w14:ligatures w14:val="standardContextual"/>
              </w:rPr>
              <w:tab/>
            </w:r>
            <w:r w:rsidR="00CF1766" w:rsidRPr="00002D2E">
              <w:rPr>
                <w:rStyle w:val="Hyperlink"/>
              </w:rPr>
              <w:t xml:space="preserve"> Background</w:t>
            </w:r>
            <w:r w:rsidR="00CF1766">
              <w:rPr>
                <w:webHidden/>
              </w:rPr>
              <w:tab/>
            </w:r>
            <w:r w:rsidR="00CF1766">
              <w:rPr>
                <w:webHidden/>
              </w:rPr>
              <w:fldChar w:fldCharType="begin"/>
            </w:r>
            <w:r w:rsidR="00CF1766">
              <w:rPr>
                <w:webHidden/>
              </w:rPr>
              <w:instrText xml:space="preserve"> PAGEREF _Toc148362035 \h </w:instrText>
            </w:r>
            <w:r w:rsidR="00CF1766">
              <w:rPr>
                <w:webHidden/>
              </w:rPr>
            </w:r>
            <w:r w:rsidR="00CF1766">
              <w:rPr>
                <w:webHidden/>
              </w:rPr>
              <w:fldChar w:fldCharType="separate"/>
            </w:r>
            <w:r w:rsidR="000C4B1C">
              <w:rPr>
                <w:webHidden/>
              </w:rPr>
              <w:t>13</w:t>
            </w:r>
            <w:r w:rsidR="00CF1766">
              <w:rPr>
                <w:webHidden/>
              </w:rPr>
              <w:fldChar w:fldCharType="end"/>
            </w:r>
          </w:hyperlink>
        </w:p>
        <w:p w14:paraId="77236CFB" w14:textId="6AA037E0" w:rsidR="00CF1766" w:rsidRDefault="00000000">
          <w:pPr>
            <w:pStyle w:val="TOC2"/>
            <w:rPr>
              <w:rFonts w:asciiTheme="minorHAnsi" w:eastAsiaTheme="minorEastAsia" w:hAnsiTheme="minorHAnsi" w:cstheme="minorBidi"/>
              <w:kern w:val="2"/>
              <w:sz w:val="22"/>
              <w:szCs w:val="22"/>
              <w14:ligatures w14:val="standardContextual"/>
            </w:rPr>
          </w:pPr>
          <w:hyperlink w:anchor="_Toc148362036" w:history="1">
            <w:r w:rsidR="00CF1766" w:rsidRPr="00002D2E">
              <w:rPr>
                <w:rStyle w:val="Hyperlink"/>
              </w:rPr>
              <w:t>2.1</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What is the PACP document?</w:t>
            </w:r>
            <w:r w:rsidR="00CF1766">
              <w:rPr>
                <w:webHidden/>
              </w:rPr>
              <w:tab/>
            </w:r>
            <w:r w:rsidR="00CF1766">
              <w:rPr>
                <w:webHidden/>
              </w:rPr>
              <w:fldChar w:fldCharType="begin"/>
            </w:r>
            <w:r w:rsidR="00CF1766">
              <w:rPr>
                <w:webHidden/>
              </w:rPr>
              <w:instrText xml:space="preserve"> PAGEREF _Toc148362036 \h </w:instrText>
            </w:r>
            <w:r w:rsidR="00CF1766">
              <w:rPr>
                <w:webHidden/>
              </w:rPr>
            </w:r>
            <w:r w:rsidR="00CF1766">
              <w:rPr>
                <w:webHidden/>
              </w:rPr>
              <w:fldChar w:fldCharType="separate"/>
            </w:r>
            <w:r w:rsidR="000C4B1C">
              <w:rPr>
                <w:webHidden/>
              </w:rPr>
              <w:t>15</w:t>
            </w:r>
            <w:r w:rsidR="00CF1766">
              <w:rPr>
                <w:webHidden/>
              </w:rPr>
              <w:fldChar w:fldCharType="end"/>
            </w:r>
          </w:hyperlink>
        </w:p>
        <w:p w14:paraId="2518D57E" w14:textId="6C2DF021" w:rsidR="00CF1766" w:rsidRDefault="00000000">
          <w:pPr>
            <w:pStyle w:val="TOC2"/>
            <w:rPr>
              <w:rFonts w:asciiTheme="minorHAnsi" w:eastAsiaTheme="minorEastAsia" w:hAnsiTheme="minorHAnsi" w:cstheme="minorBidi"/>
              <w:kern w:val="2"/>
              <w:sz w:val="22"/>
              <w:szCs w:val="22"/>
              <w14:ligatures w14:val="standardContextual"/>
            </w:rPr>
          </w:pPr>
          <w:hyperlink w:anchor="_Toc148362037" w:history="1">
            <w:r w:rsidR="00CF1766" w:rsidRPr="00002D2E">
              <w:rPr>
                <w:rStyle w:val="Hyperlink"/>
              </w:rPr>
              <w:t>2.2</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Why is digital exchange for advance care plan information needed?</w:t>
            </w:r>
            <w:r w:rsidR="00CF1766">
              <w:rPr>
                <w:webHidden/>
              </w:rPr>
              <w:tab/>
            </w:r>
            <w:r w:rsidR="00CF1766">
              <w:rPr>
                <w:webHidden/>
              </w:rPr>
              <w:fldChar w:fldCharType="begin"/>
            </w:r>
            <w:r w:rsidR="00CF1766">
              <w:rPr>
                <w:webHidden/>
              </w:rPr>
              <w:instrText xml:space="preserve"> PAGEREF _Toc148362037 \h </w:instrText>
            </w:r>
            <w:r w:rsidR="00CF1766">
              <w:rPr>
                <w:webHidden/>
              </w:rPr>
            </w:r>
            <w:r w:rsidR="00CF1766">
              <w:rPr>
                <w:webHidden/>
              </w:rPr>
              <w:fldChar w:fldCharType="separate"/>
            </w:r>
            <w:r w:rsidR="000C4B1C">
              <w:rPr>
                <w:webHidden/>
              </w:rPr>
              <w:t>15</w:t>
            </w:r>
            <w:r w:rsidR="00CF1766">
              <w:rPr>
                <w:webHidden/>
              </w:rPr>
              <w:fldChar w:fldCharType="end"/>
            </w:r>
          </w:hyperlink>
        </w:p>
        <w:p w14:paraId="44C30370" w14:textId="00097A21" w:rsidR="00CF1766" w:rsidRDefault="00000000">
          <w:pPr>
            <w:pStyle w:val="TOC2"/>
            <w:rPr>
              <w:rFonts w:asciiTheme="minorHAnsi" w:eastAsiaTheme="minorEastAsia" w:hAnsiTheme="minorHAnsi" w:cstheme="minorBidi"/>
              <w:kern w:val="2"/>
              <w:sz w:val="22"/>
              <w:szCs w:val="22"/>
              <w14:ligatures w14:val="standardContextual"/>
            </w:rPr>
          </w:pPr>
          <w:hyperlink w:anchor="_Toc148362038" w:history="1">
            <w:r w:rsidR="00CF1766" w:rsidRPr="00002D2E">
              <w:rPr>
                <w:rStyle w:val="Hyperlink"/>
              </w:rPr>
              <w:t>2.3</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Risk mitigation for common digital exchange issues?</w:t>
            </w:r>
            <w:r w:rsidR="00CF1766">
              <w:rPr>
                <w:webHidden/>
              </w:rPr>
              <w:tab/>
            </w:r>
            <w:r w:rsidR="00CF1766">
              <w:rPr>
                <w:webHidden/>
              </w:rPr>
              <w:fldChar w:fldCharType="begin"/>
            </w:r>
            <w:r w:rsidR="00CF1766">
              <w:rPr>
                <w:webHidden/>
              </w:rPr>
              <w:instrText xml:space="preserve"> PAGEREF _Toc148362038 \h </w:instrText>
            </w:r>
            <w:r w:rsidR="00CF1766">
              <w:rPr>
                <w:webHidden/>
              </w:rPr>
            </w:r>
            <w:r w:rsidR="00CF1766">
              <w:rPr>
                <w:webHidden/>
              </w:rPr>
              <w:fldChar w:fldCharType="separate"/>
            </w:r>
            <w:r w:rsidR="000C4B1C">
              <w:rPr>
                <w:webHidden/>
              </w:rPr>
              <w:t>15</w:t>
            </w:r>
            <w:r w:rsidR="00CF1766">
              <w:rPr>
                <w:webHidden/>
              </w:rPr>
              <w:fldChar w:fldCharType="end"/>
            </w:r>
          </w:hyperlink>
        </w:p>
        <w:p w14:paraId="0867B02A" w14:textId="18AB62E2" w:rsidR="00CF1766" w:rsidRDefault="00000000">
          <w:pPr>
            <w:pStyle w:val="TOC2"/>
            <w:rPr>
              <w:rFonts w:asciiTheme="minorHAnsi" w:eastAsiaTheme="minorEastAsia" w:hAnsiTheme="minorHAnsi" w:cstheme="minorBidi"/>
              <w:kern w:val="2"/>
              <w:sz w:val="22"/>
              <w:szCs w:val="22"/>
              <w14:ligatures w14:val="standardContextual"/>
            </w:rPr>
          </w:pPr>
          <w:hyperlink w:anchor="_Toc148362039" w:history="1">
            <w:r w:rsidR="00CF1766" w:rsidRPr="00002D2E">
              <w:rPr>
                <w:rStyle w:val="Hyperlink"/>
              </w:rPr>
              <w:t>2.4</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What are the envisioned Use Cases?</w:t>
            </w:r>
            <w:r w:rsidR="00CF1766">
              <w:rPr>
                <w:webHidden/>
              </w:rPr>
              <w:tab/>
            </w:r>
            <w:r w:rsidR="00CF1766">
              <w:rPr>
                <w:webHidden/>
              </w:rPr>
              <w:fldChar w:fldCharType="begin"/>
            </w:r>
            <w:r w:rsidR="00CF1766">
              <w:rPr>
                <w:webHidden/>
              </w:rPr>
              <w:instrText xml:space="preserve"> PAGEREF _Toc148362039 \h </w:instrText>
            </w:r>
            <w:r w:rsidR="00CF1766">
              <w:rPr>
                <w:webHidden/>
              </w:rPr>
            </w:r>
            <w:r w:rsidR="00CF1766">
              <w:rPr>
                <w:webHidden/>
              </w:rPr>
              <w:fldChar w:fldCharType="separate"/>
            </w:r>
            <w:r w:rsidR="000C4B1C">
              <w:rPr>
                <w:webHidden/>
              </w:rPr>
              <w:t>16</w:t>
            </w:r>
            <w:r w:rsidR="00CF1766">
              <w:rPr>
                <w:webHidden/>
              </w:rPr>
              <w:fldChar w:fldCharType="end"/>
            </w:r>
          </w:hyperlink>
        </w:p>
        <w:p w14:paraId="0CDDF1E2" w14:textId="6CBA05A6" w:rsidR="00CF1766" w:rsidRDefault="00000000">
          <w:pPr>
            <w:pStyle w:val="TOC1"/>
            <w:rPr>
              <w:rFonts w:asciiTheme="minorHAnsi" w:eastAsiaTheme="minorEastAsia" w:hAnsiTheme="minorHAnsi" w:cstheme="minorBidi"/>
              <w:caps w:val="0"/>
              <w:kern w:val="2"/>
              <w:sz w:val="22"/>
              <w:szCs w:val="22"/>
              <w14:ligatures w14:val="standardContextual"/>
            </w:rPr>
          </w:pPr>
          <w:hyperlink w:anchor="_Toc148362040" w:history="1">
            <w:r w:rsidR="00CF1766" w:rsidRPr="00002D2E">
              <w:rPr>
                <w:rStyle w:val="Hyperlink"/>
              </w:rPr>
              <w:t>3</w:t>
            </w:r>
            <w:r w:rsidR="00CF1766">
              <w:rPr>
                <w:rFonts w:asciiTheme="minorHAnsi" w:eastAsiaTheme="minorEastAsia" w:hAnsiTheme="minorHAnsi" w:cstheme="minorBidi"/>
                <w:caps w:val="0"/>
                <w:kern w:val="2"/>
                <w:sz w:val="22"/>
                <w:szCs w:val="22"/>
                <w14:ligatures w14:val="standardContextual"/>
              </w:rPr>
              <w:tab/>
            </w:r>
            <w:r w:rsidR="00CF1766" w:rsidRPr="00002D2E">
              <w:rPr>
                <w:rStyle w:val="Hyperlink"/>
              </w:rPr>
              <w:t>Design Considerations</w:t>
            </w:r>
            <w:r w:rsidR="00CF1766">
              <w:rPr>
                <w:webHidden/>
              </w:rPr>
              <w:tab/>
            </w:r>
            <w:r w:rsidR="00CF1766">
              <w:rPr>
                <w:webHidden/>
              </w:rPr>
              <w:fldChar w:fldCharType="begin"/>
            </w:r>
            <w:r w:rsidR="00CF1766">
              <w:rPr>
                <w:webHidden/>
              </w:rPr>
              <w:instrText xml:space="preserve"> PAGEREF _Toc148362040 \h </w:instrText>
            </w:r>
            <w:r w:rsidR="00CF1766">
              <w:rPr>
                <w:webHidden/>
              </w:rPr>
            </w:r>
            <w:r w:rsidR="00CF1766">
              <w:rPr>
                <w:webHidden/>
              </w:rPr>
              <w:fldChar w:fldCharType="separate"/>
            </w:r>
            <w:r w:rsidR="000C4B1C">
              <w:rPr>
                <w:webHidden/>
              </w:rPr>
              <w:t>17</w:t>
            </w:r>
            <w:r w:rsidR="00CF1766">
              <w:rPr>
                <w:webHidden/>
              </w:rPr>
              <w:fldChar w:fldCharType="end"/>
            </w:r>
          </w:hyperlink>
        </w:p>
        <w:p w14:paraId="39952E8A" w14:textId="015BFD1F" w:rsidR="00CF1766" w:rsidRDefault="00000000">
          <w:pPr>
            <w:pStyle w:val="TOC2"/>
            <w:rPr>
              <w:rFonts w:asciiTheme="minorHAnsi" w:eastAsiaTheme="minorEastAsia" w:hAnsiTheme="minorHAnsi" w:cstheme="minorBidi"/>
              <w:kern w:val="2"/>
              <w:sz w:val="22"/>
              <w:szCs w:val="22"/>
              <w14:ligatures w14:val="standardContextual"/>
            </w:rPr>
          </w:pPr>
          <w:hyperlink w:anchor="_Toc148362041" w:history="1">
            <w:r w:rsidR="00CF1766" w:rsidRPr="00002D2E">
              <w:rPr>
                <w:rStyle w:val="Hyperlink"/>
              </w:rPr>
              <w:t>3.1</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Functional and content requirements for PACP documents</w:t>
            </w:r>
            <w:r w:rsidR="00CF1766">
              <w:rPr>
                <w:webHidden/>
              </w:rPr>
              <w:tab/>
            </w:r>
            <w:r w:rsidR="00CF1766">
              <w:rPr>
                <w:webHidden/>
              </w:rPr>
              <w:fldChar w:fldCharType="begin"/>
            </w:r>
            <w:r w:rsidR="00CF1766">
              <w:rPr>
                <w:webHidden/>
              </w:rPr>
              <w:instrText xml:space="preserve"> PAGEREF _Toc148362041 \h </w:instrText>
            </w:r>
            <w:r w:rsidR="00CF1766">
              <w:rPr>
                <w:webHidden/>
              </w:rPr>
            </w:r>
            <w:r w:rsidR="00CF1766">
              <w:rPr>
                <w:webHidden/>
              </w:rPr>
              <w:fldChar w:fldCharType="separate"/>
            </w:r>
            <w:r w:rsidR="000C4B1C">
              <w:rPr>
                <w:webHidden/>
              </w:rPr>
              <w:t>17</w:t>
            </w:r>
            <w:r w:rsidR="00CF1766">
              <w:rPr>
                <w:webHidden/>
              </w:rPr>
              <w:fldChar w:fldCharType="end"/>
            </w:r>
          </w:hyperlink>
        </w:p>
        <w:p w14:paraId="2B2729E5" w14:textId="43744B38" w:rsidR="00CF1766" w:rsidRDefault="00000000">
          <w:pPr>
            <w:pStyle w:val="TOC2"/>
            <w:rPr>
              <w:rFonts w:asciiTheme="minorHAnsi" w:eastAsiaTheme="minorEastAsia" w:hAnsiTheme="minorHAnsi" w:cstheme="minorBidi"/>
              <w:kern w:val="2"/>
              <w:sz w:val="22"/>
              <w:szCs w:val="22"/>
              <w14:ligatures w14:val="standardContextual"/>
            </w:rPr>
          </w:pPr>
          <w:hyperlink w:anchor="_Toc148362042" w:history="1">
            <w:r w:rsidR="00CF1766" w:rsidRPr="00002D2E">
              <w:rPr>
                <w:rStyle w:val="Hyperlink"/>
              </w:rPr>
              <w:t>3.2</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Support for multiple levels of machine readability</w:t>
            </w:r>
            <w:r w:rsidR="00CF1766">
              <w:rPr>
                <w:webHidden/>
              </w:rPr>
              <w:tab/>
            </w:r>
            <w:r w:rsidR="00CF1766">
              <w:rPr>
                <w:webHidden/>
              </w:rPr>
              <w:fldChar w:fldCharType="begin"/>
            </w:r>
            <w:r w:rsidR="00CF1766">
              <w:rPr>
                <w:webHidden/>
              </w:rPr>
              <w:instrText xml:space="preserve"> PAGEREF _Toc148362042 \h </w:instrText>
            </w:r>
            <w:r w:rsidR="00CF1766">
              <w:rPr>
                <w:webHidden/>
              </w:rPr>
            </w:r>
            <w:r w:rsidR="00CF1766">
              <w:rPr>
                <w:webHidden/>
              </w:rPr>
              <w:fldChar w:fldCharType="separate"/>
            </w:r>
            <w:r w:rsidR="000C4B1C">
              <w:rPr>
                <w:webHidden/>
              </w:rPr>
              <w:t>19</w:t>
            </w:r>
            <w:r w:rsidR="00CF1766">
              <w:rPr>
                <w:webHidden/>
              </w:rPr>
              <w:fldChar w:fldCharType="end"/>
            </w:r>
          </w:hyperlink>
        </w:p>
        <w:p w14:paraId="187EEDCA" w14:textId="5F348B2D" w:rsidR="00CF1766" w:rsidRDefault="00000000">
          <w:pPr>
            <w:pStyle w:val="TOC3"/>
            <w:rPr>
              <w:rFonts w:asciiTheme="minorHAnsi" w:eastAsiaTheme="minorEastAsia" w:hAnsiTheme="minorHAnsi" w:cstheme="minorBidi"/>
              <w:kern w:val="2"/>
              <w:sz w:val="22"/>
              <w:szCs w:val="22"/>
              <w14:ligatures w14:val="standardContextual"/>
            </w:rPr>
          </w:pPr>
          <w:hyperlink w:anchor="_Toc148362043" w:history="1">
            <w:r w:rsidR="00CF1766" w:rsidRPr="00002D2E">
              <w:rPr>
                <w:rStyle w:val="Hyperlink"/>
              </w:rPr>
              <w:t>3.2.1</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Benefits of PACP unstructured CDA document exchange</w:t>
            </w:r>
            <w:r w:rsidR="00CF1766">
              <w:rPr>
                <w:webHidden/>
              </w:rPr>
              <w:tab/>
            </w:r>
            <w:r w:rsidR="00CF1766">
              <w:rPr>
                <w:webHidden/>
              </w:rPr>
              <w:fldChar w:fldCharType="begin"/>
            </w:r>
            <w:r w:rsidR="00CF1766">
              <w:rPr>
                <w:webHidden/>
              </w:rPr>
              <w:instrText xml:space="preserve"> PAGEREF _Toc148362043 \h </w:instrText>
            </w:r>
            <w:r w:rsidR="00CF1766">
              <w:rPr>
                <w:webHidden/>
              </w:rPr>
            </w:r>
            <w:r w:rsidR="00CF1766">
              <w:rPr>
                <w:webHidden/>
              </w:rPr>
              <w:fldChar w:fldCharType="separate"/>
            </w:r>
            <w:r w:rsidR="000C4B1C">
              <w:rPr>
                <w:webHidden/>
              </w:rPr>
              <w:t>20</w:t>
            </w:r>
            <w:r w:rsidR="00CF1766">
              <w:rPr>
                <w:webHidden/>
              </w:rPr>
              <w:fldChar w:fldCharType="end"/>
            </w:r>
          </w:hyperlink>
        </w:p>
        <w:p w14:paraId="58752FAE" w14:textId="1C823D01" w:rsidR="00CF1766" w:rsidRDefault="00000000">
          <w:pPr>
            <w:pStyle w:val="TOC3"/>
            <w:rPr>
              <w:rFonts w:asciiTheme="minorHAnsi" w:eastAsiaTheme="minorEastAsia" w:hAnsiTheme="minorHAnsi" w:cstheme="minorBidi"/>
              <w:kern w:val="2"/>
              <w:sz w:val="22"/>
              <w:szCs w:val="22"/>
              <w14:ligatures w14:val="standardContextual"/>
            </w:rPr>
          </w:pPr>
          <w:hyperlink w:anchor="_Toc148362044" w:history="1">
            <w:r w:rsidR="00CF1766" w:rsidRPr="00002D2E">
              <w:rPr>
                <w:rStyle w:val="Hyperlink"/>
              </w:rPr>
              <w:t>3.2.2</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Benefits of PACP Level Two CDA document exchange</w:t>
            </w:r>
            <w:r w:rsidR="00CF1766">
              <w:rPr>
                <w:webHidden/>
              </w:rPr>
              <w:tab/>
            </w:r>
            <w:r w:rsidR="00CF1766">
              <w:rPr>
                <w:webHidden/>
              </w:rPr>
              <w:fldChar w:fldCharType="begin"/>
            </w:r>
            <w:r w:rsidR="00CF1766">
              <w:rPr>
                <w:webHidden/>
              </w:rPr>
              <w:instrText xml:space="preserve"> PAGEREF _Toc148362044 \h </w:instrText>
            </w:r>
            <w:r w:rsidR="00CF1766">
              <w:rPr>
                <w:webHidden/>
              </w:rPr>
            </w:r>
            <w:r w:rsidR="00CF1766">
              <w:rPr>
                <w:webHidden/>
              </w:rPr>
              <w:fldChar w:fldCharType="separate"/>
            </w:r>
            <w:r w:rsidR="000C4B1C">
              <w:rPr>
                <w:webHidden/>
              </w:rPr>
              <w:t>21</w:t>
            </w:r>
            <w:r w:rsidR="00CF1766">
              <w:rPr>
                <w:webHidden/>
              </w:rPr>
              <w:fldChar w:fldCharType="end"/>
            </w:r>
          </w:hyperlink>
        </w:p>
        <w:p w14:paraId="22B30320" w14:textId="662D232F" w:rsidR="00CF1766" w:rsidRDefault="00000000">
          <w:pPr>
            <w:pStyle w:val="TOC3"/>
            <w:rPr>
              <w:rFonts w:asciiTheme="minorHAnsi" w:eastAsiaTheme="minorEastAsia" w:hAnsiTheme="minorHAnsi" w:cstheme="minorBidi"/>
              <w:kern w:val="2"/>
              <w:sz w:val="22"/>
              <w:szCs w:val="22"/>
              <w14:ligatures w14:val="standardContextual"/>
            </w:rPr>
          </w:pPr>
          <w:hyperlink w:anchor="_Toc148362045" w:history="1">
            <w:r w:rsidR="00CF1766" w:rsidRPr="00002D2E">
              <w:rPr>
                <w:rStyle w:val="Hyperlink"/>
              </w:rPr>
              <w:t>3.2.3</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Benefits of PACP Level Three CDA document exchange.</w:t>
            </w:r>
            <w:r w:rsidR="00CF1766">
              <w:rPr>
                <w:webHidden/>
              </w:rPr>
              <w:tab/>
            </w:r>
            <w:r w:rsidR="00CF1766">
              <w:rPr>
                <w:webHidden/>
              </w:rPr>
              <w:fldChar w:fldCharType="begin"/>
            </w:r>
            <w:r w:rsidR="00CF1766">
              <w:rPr>
                <w:webHidden/>
              </w:rPr>
              <w:instrText xml:space="preserve"> PAGEREF _Toc148362045 \h </w:instrText>
            </w:r>
            <w:r w:rsidR="00CF1766">
              <w:rPr>
                <w:webHidden/>
              </w:rPr>
            </w:r>
            <w:r w:rsidR="00CF1766">
              <w:rPr>
                <w:webHidden/>
              </w:rPr>
              <w:fldChar w:fldCharType="separate"/>
            </w:r>
            <w:r w:rsidR="000C4B1C">
              <w:rPr>
                <w:webHidden/>
              </w:rPr>
              <w:t>24</w:t>
            </w:r>
            <w:r w:rsidR="00CF1766">
              <w:rPr>
                <w:webHidden/>
              </w:rPr>
              <w:fldChar w:fldCharType="end"/>
            </w:r>
          </w:hyperlink>
        </w:p>
        <w:p w14:paraId="488B9F18" w14:textId="13D034E6" w:rsidR="00CF1766" w:rsidRDefault="00000000">
          <w:pPr>
            <w:pStyle w:val="TOC2"/>
            <w:rPr>
              <w:rFonts w:asciiTheme="minorHAnsi" w:eastAsiaTheme="minorEastAsia" w:hAnsiTheme="minorHAnsi" w:cstheme="minorBidi"/>
              <w:kern w:val="2"/>
              <w:sz w:val="22"/>
              <w:szCs w:val="22"/>
              <w14:ligatures w14:val="standardContextual"/>
            </w:rPr>
          </w:pPr>
          <w:hyperlink w:anchor="_Toc148362046" w:history="1">
            <w:r w:rsidR="00CF1766" w:rsidRPr="00002D2E">
              <w:rPr>
                <w:rStyle w:val="Hyperlink"/>
              </w:rPr>
              <w:t>3.3</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Required relationship between human readable information and machine-readable information</w:t>
            </w:r>
            <w:r w:rsidR="00CF1766">
              <w:rPr>
                <w:webHidden/>
              </w:rPr>
              <w:tab/>
            </w:r>
            <w:r w:rsidR="00CF1766">
              <w:rPr>
                <w:webHidden/>
              </w:rPr>
              <w:fldChar w:fldCharType="begin"/>
            </w:r>
            <w:r w:rsidR="00CF1766">
              <w:rPr>
                <w:webHidden/>
              </w:rPr>
              <w:instrText xml:space="preserve"> PAGEREF _Toc148362046 \h </w:instrText>
            </w:r>
            <w:r w:rsidR="00CF1766">
              <w:rPr>
                <w:webHidden/>
              </w:rPr>
            </w:r>
            <w:r w:rsidR="00CF1766">
              <w:rPr>
                <w:webHidden/>
              </w:rPr>
              <w:fldChar w:fldCharType="separate"/>
            </w:r>
            <w:r w:rsidR="000C4B1C">
              <w:rPr>
                <w:webHidden/>
              </w:rPr>
              <w:t>30</w:t>
            </w:r>
            <w:r w:rsidR="00CF1766">
              <w:rPr>
                <w:webHidden/>
              </w:rPr>
              <w:fldChar w:fldCharType="end"/>
            </w:r>
          </w:hyperlink>
        </w:p>
        <w:p w14:paraId="2F632599" w14:textId="0F4F5679" w:rsidR="00CF1766" w:rsidRDefault="00000000">
          <w:pPr>
            <w:pStyle w:val="TOC2"/>
            <w:rPr>
              <w:rFonts w:asciiTheme="minorHAnsi" w:eastAsiaTheme="minorEastAsia" w:hAnsiTheme="minorHAnsi" w:cstheme="minorBidi"/>
              <w:kern w:val="2"/>
              <w:sz w:val="22"/>
              <w:szCs w:val="22"/>
              <w14:ligatures w14:val="standardContextual"/>
            </w:rPr>
          </w:pPr>
          <w:hyperlink w:anchor="_Toc148362047" w:history="1">
            <w:r w:rsidR="00CF1766" w:rsidRPr="00002D2E">
              <w:rPr>
                <w:rStyle w:val="Hyperlink"/>
              </w:rPr>
              <w:t>3.4</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Information relationships with other C-CDA information exchange artifacts</w:t>
            </w:r>
            <w:r w:rsidR="00CF1766">
              <w:rPr>
                <w:webHidden/>
              </w:rPr>
              <w:tab/>
            </w:r>
            <w:r w:rsidR="00CF1766">
              <w:rPr>
                <w:webHidden/>
              </w:rPr>
              <w:fldChar w:fldCharType="begin"/>
            </w:r>
            <w:r w:rsidR="00CF1766">
              <w:rPr>
                <w:webHidden/>
              </w:rPr>
              <w:instrText xml:space="preserve"> PAGEREF _Toc148362047 \h </w:instrText>
            </w:r>
            <w:r w:rsidR="00CF1766">
              <w:rPr>
                <w:webHidden/>
              </w:rPr>
            </w:r>
            <w:r w:rsidR="00CF1766">
              <w:rPr>
                <w:webHidden/>
              </w:rPr>
              <w:fldChar w:fldCharType="separate"/>
            </w:r>
            <w:r w:rsidR="000C4B1C">
              <w:rPr>
                <w:webHidden/>
              </w:rPr>
              <w:t>31</w:t>
            </w:r>
            <w:r w:rsidR="00CF1766">
              <w:rPr>
                <w:webHidden/>
              </w:rPr>
              <w:fldChar w:fldCharType="end"/>
            </w:r>
          </w:hyperlink>
        </w:p>
        <w:p w14:paraId="09A63C2C" w14:textId="4D85FAAA" w:rsidR="00CF1766" w:rsidRDefault="00000000">
          <w:pPr>
            <w:pStyle w:val="TOC2"/>
            <w:rPr>
              <w:rFonts w:asciiTheme="minorHAnsi" w:eastAsiaTheme="minorEastAsia" w:hAnsiTheme="minorHAnsi" w:cstheme="minorBidi"/>
              <w:kern w:val="2"/>
              <w:sz w:val="22"/>
              <w:szCs w:val="22"/>
              <w14:ligatures w14:val="standardContextual"/>
            </w:rPr>
          </w:pPr>
          <w:hyperlink w:anchor="_Toc148362048" w:history="1">
            <w:r w:rsidR="00CF1766" w:rsidRPr="00002D2E">
              <w:rPr>
                <w:rStyle w:val="Hyperlink"/>
              </w:rPr>
              <w:t>3.5</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Use of coded questions in machine readable entries</w:t>
            </w:r>
            <w:r w:rsidR="00CF1766">
              <w:rPr>
                <w:webHidden/>
              </w:rPr>
              <w:tab/>
            </w:r>
            <w:r w:rsidR="00CF1766">
              <w:rPr>
                <w:webHidden/>
              </w:rPr>
              <w:fldChar w:fldCharType="begin"/>
            </w:r>
            <w:r w:rsidR="00CF1766">
              <w:rPr>
                <w:webHidden/>
              </w:rPr>
              <w:instrText xml:space="preserve"> PAGEREF _Toc148362048 \h </w:instrText>
            </w:r>
            <w:r w:rsidR="00CF1766">
              <w:rPr>
                <w:webHidden/>
              </w:rPr>
            </w:r>
            <w:r w:rsidR="00CF1766">
              <w:rPr>
                <w:webHidden/>
              </w:rPr>
              <w:fldChar w:fldCharType="separate"/>
            </w:r>
            <w:r w:rsidR="000C4B1C">
              <w:rPr>
                <w:webHidden/>
              </w:rPr>
              <w:t>36</w:t>
            </w:r>
            <w:r w:rsidR="00CF1766">
              <w:rPr>
                <w:webHidden/>
              </w:rPr>
              <w:fldChar w:fldCharType="end"/>
            </w:r>
          </w:hyperlink>
        </w:p>
        <w:p w14:paraId="495F1271" w14:textId="76E8A775" w:rsidR="00CF1766" w:rsidRDefault="00000000">
          <w:pPr>
            <w:pStyle w:val="TOC2"/>
            <w:rPr>
              <w:rFonts w:asciiTheme="minorHAnsi" w:eastAsiaTheme="minorEastAsia" w:hAnsiTheme="minorHAnsi" w:cstheme="minorBidi"/>
              <w:kern w:val="2"/>
              <w:sz w:val="22"/>
              <w:szCs w:val="22"/>
              <w14:ligatures w14:val="standardContextual"/>
            </w:rPr>
          </w:pPr>
          <w:hyperlink w:anchor="_Toc148362049" w:history="1">
            <w:r w:rsidR="00CF1766" w:rsidRPr="00002D2E">
              <w:rPr>
                <w:rStyle w:val="Hyperlink"/>
              </w:rPr>
              <w:t>3.6</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Sections in a PACP document</w:t>
            </w:r>
            <w:r w:rsidR="00CF1766">
              <w:rPr>
                <w:webHidden/>
              </w:rPr>
              <w:tab/>
            </w:r>
            <w:r w:rsidR="00CF1766">
              <w:rPr>
                <w:webHidden/>
              </w:rPr>
              <w:fldChar w:fldCharType="begin"/>
            </w:r>
            <w:r w:rsidR="00CF1766">
              <w:rPr>
                <w:webHidden/>
              </w:rPr>
              <w:instrText xml:space="preserve"> PAGEREF _Toc148362049 \h </w:instrText>
            </w:r>
            <w:r w:rsidR="00CF1766">
              <w:rPr>
                <w:webHidden/>
              </w:rPr>
            </w:r>
            <w:r w:rsidR="00CF1766">
              <w:rPr>
                <w:webHidden/>
              </w:rPr>
              <w:fldChar w:fldCharType="separate"/>
            </w:r>
            <w:r w:rsidR="000C4B1C">
              <w:rPr>
                <w:webHidden/>
              </w:rPr>
              <w:t>37</w:t>
            </w:r>
            <w:r w:rsidR="00CF1766">
              <w:rPr>
                <w:webHidden/>
              </w:rPr>
              <w:fldChar w:fldCharType="end"/>
            </w:r>
          </w:hyperlink>
        </w:p>
        <w:p w14:paraId="5F534434" w14:textId="3493CD74" w:rsidR="00CF1766" w:rsidRDefault="00000000">
          <w:pPr>
            <w:pStyle w:val="TOC2"/>
            <w:rPr>
              <w:rFonts w:asciiTheme="minorHAnsi" w:eastAsiaTheme="minorEastAsia" w:hAnsiTheme="minorHAnsi" w:cstheme="minorBidi"/>
              <w:kern w:val="2"/>
              <w:sz w:val="22"/>
              <w:szCs w:val="22"/>
              <w14:ligatures w14:val="standardContextual"/>
            </w:rPr>
          </w:pPr>
          <w:hyperlink w:anchor="_Toc148362050" w:history="1">
            <w:r w:rsidR="00CF1766" w:rsidRPr="00002D2E">
              <w:rPr>
                <w:rStyle w:val="Hyperlink"/>
              </w:rPr>
              <w:t>3.7</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Overview of header data elements in the context of a PACP document</w:t>
            </w:r>
            <w:r w:rsidR="00CF1766">
              <w:rPr>
                <w:webHidden/>
              </w:rPr>
              <w:tab/>
            </w:r>
            <w:r w:rsidR="00CF1766">
              <w:rPr>
                <w:webHidden/>
              </w:rPr>
              <w:fldChar w:fldCharType="begin"/>
            </w:r>
            <w:r w:rsidR="00CF1766">
              <w:rPr>
                <w:webHidden/>
              </w:rPr>
              <w:instrText xml:space="preserve"> PAGEREF _Toc148362050 \h </w:instrText>
            </w:r>
            <w:r w:rsidR="00CF1766">
              <w:rPr>
                <w:webHidden/>
              </w:rPr>
            </w:r>
            <w:r w:rsidR="00CF1766">
              <w:rPr>
                <w:webHidden/>
              </w:rPr>
              <w:fldChar w:fldCharType="separate"/>
            </w:r>
            <w:r w:rsidR="000C4B1C">
              <w:rPr>
                <w:webHidden/>
              </w:rPr>
              <w:t>38</w:t>
            </w:r>
            <w:r w:rsidR="00CF1766">
              <w:rPr>
                <w:webHidden/>
              </w:rPr>
              <w:fldChar w:fldCharType="end"/>
            </w:r>
          </w:hyperlink>
        </w:p>
        <w:p w14:paraId="186C5FDA" w14:textId="48DF4F2D" w:rsidR="00CF1766" w:rsidRDefault="00000000">
          <w:pPr>
            <w:pStyle w:val="TOC2"/>
            <w:rPr>
              <w:rFonts w:asciiTheme="minorHAnsi" w:eastAsiaTheme="minorEastAsia" w:hAnsiTheme="minorHAnsi" w:cstheme="minorBidi"/>
              <w:kern w:val="2"/>
              <w:sz w:val="22"/>
              <w:szCs w:val="22"/>
              <w14:ligatures w14:val="standardContextual"/>
            </w:rPr>
          </w:pPr>
          <w:hyperlink w:anchor="_Toc148362051" w:history="1">
            <w:r w:rsidR="00CF1766" w:rsidRPr="00002D2E">
              <w:rPr>
                <w:rStyle w:val="Hyperlink"/>
              </w:rPr>
              <w:t>3.8</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Assertion of template conformance for instance validation and interoperability</w:t>
            </w:r>
            <w:r w:rsidR="00CF1766">
              <w:rPr>
                <w:webHidden/>
              </w:rPr>
              <w:tab/>
            </w:r>
            <w:r w:rsidR="00CF1766">
              <w:rPr>
                <w:webHidden/>
              </w:rPr>
              <w:fldChar w:fldCharType="begin"/>
            </w:r>
            <w:r w:rsidR="00CF1766">
              <w:rPr>
                <w:webHidden/>
              </w:rPr>
              <w:instrText xml:space="preserve"> PAGEREF _Toc148362051 \h </w:instrText>
            </w:r>
            <w:r w:rsidR="00CF1766">
              <w:rPr>
                <w:webHidden/>
              </w:rPr>
            </w:r>
            <w:r w:rsidR="00CF1766">
              <w:rPr>
                <w:webHidden/>
              </w:rPr>
              <w:fldChar w:fldCharType="separate"/>
            </w:r>
            <w:r w:rsidR="000C4B1C">
              <w:rPr>
                <w:webHidden/>
              </w:rPr>
              <w:t>40</w:t>
            </w:r>
            <w:r w:rsidR="00CF1766">
              <w:rPr>
                <w:webHidden/>
              </w:rPr>
              <w:fldChar w:fldCharType="end"/>
            </w:r>
          </w:hyperlink>
        </w:p>
        <w:p w14:paraId="10A5E353" w14:textId="625E4018" w:rsidR="00CF1766" w:rsidRDefault="00000000">
          <w:pPr>
            <w:pStyle w:val="TOC1"/>
            <w:rPr>
              <w:rFonts w:asciiTheme="minorHAnsi" w:eastAsiaTheme="minorEastAsia" w:hAnsiTheme="minorHAnsi" w:cstheme="minorBidi"/>
              <w:caps w:val="0"/>
              <w:kern w:val="2"/>
              <w:sz w:val="22"/>
              <w:szCs w:val="22"/>
              <w14:ligatures w14:val="standardContextual"/>
            </w:rPr>
          </w:pPr>
          <w:hyperlink w:anchor="_Toc148362052" w:history="1">
            <w:r w:rsidR="00CF1766" w:rsidRPr="00002D2E">
              <w:rPr>
                <w:rStyle w:val="Hyperlink"/>
              </w:rPr>
              <w:t>4</w:t>
            </w:r>
            <w:r w:rsidR="00CF1766">
              <w:rPr>
                <w:rFonts w:asciiTheme="minorHAnsi" w:eastAsiaTheme="minorEastAsia" w:hAnsiTheme="minorHAnsi" w:cstheme="minorBidi"/>
                <w:caps w:val="0"/>
                <w:kern w:val="2"/>
                <w:sz w:val="22"/>
                <w:szCs w:val="22"/>
                <w14:ligatures w14:val="standardContextual"/>
              </w:rPr>
              <w:tab/>
            </w:r>
            <w:r w:rsidR="00CF1766" w:rsidRPr="00002D2E">
              <w:rPr>
                <w:rStyle w:val="Hyperlink"/>
              </w:rPr>
              <w:t>Using This IG</w:t>
            </w:r>
            <w:r w:rsidR="00CF1766">
              <w:rPr>
                <w:webHidden/>
              </w:rPr>
              <w:tab/>
            </w:r>
            <w:r w:rsidR="00CF1766">
              <w:rPr>
                <w:webHidden/>
              </w:rPr>
              <w:fldChar w:fldCharType="begin"/>
            </w:r>
            <w:r w:rsidR="00CF1766">
              <w:rPr>
                <w:webHidden/>
              </w:rPr>
              <w:instrText xml:space="preserve"> PAGEREF _Toc148362052 \h </w:instrText>
            </w:r>
            <w:r w:rsidR="00CF1766">
              <w:rPr>
                <w:webHidden/>
              </w:rPr>
            </w:r>
            <w:r w:rsidR="00CF1766">
              <w:rPr>
                <w:webHidden/>
              </w:rPr>
              <w:fldChar w:fldCharType="separate"/>
            </w:r>
            <w:r w:rsidR="000C4B1C">
              <w:rPr>
                <w:webHidden/>
              </w:rPr>
              <w:t>42</w:t>
            </w:r>
            <w:r w:rsidR="00CF1766">
              <w:rPr>
                <w:webHidden/>
              </w:rPr>
              <w:fldChar w:fldCharType="end"/>
            </w:r>
          </w:hyperlink>
        </w:p>
        <w:p w14:paraId="470E9250" w14:textId="768398DD" w:rsidR="00CF1766" w:rsidRDefault="00000000">
          <w:pPr>
            <w:pStyle w:val="TOC2"/>
            <w:rPr>
              <w:rFonts w:asciiTheme="minorHAnsi" w:eastAsiaTheme="minorEastAsia" w:hAnsiTheme="minorHAnsi" w:cstheme="minorBidi"/>
              <w:kern w:val="2"/>
              <w:sz w:val="22"/>
              <w:szCs w:val="22"/>
              <w14:ligatures w14:val="standardContextual"/>
            </w:rPr>
          </w:pPr>
          <w:hyperlink w:anchor="_Toc148362053" w:history="1">
            <w:r w:rsidR="00CF1766" w:rsidRPr="00002D2E">
              <w:rPr>
                <w:rStyle w:val="Hyperlink"/>
              </w:rPr>
              <w:t>4.1</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Conformance Conventions Used in This Guide</w:t>
            </w:r>
            <w:r w:rsidR="00CF1766">
              <w:rPr>
                <w:webHidden/>
              </w:rPr>
              <w:tab/>
            </w:r>
            <w:r w:rsidR="00CF1766">
              <w:rPr>
                <w:webHidden/>
              </w:rPr>
              <w:fldChar w:fldCharType="begin"/>
            </w:r>
            <w:r w:rsidR="00CF1766">
              <w:rPr>
                <w:webHidden/>
              </w:rPr>
              <w:instrText xml:space="preserve"> PAGEREF _Toc148362053 \h </w:instrText>
            </w:r>
            <w:r w:rsidR="00CF1766">
              <w:rPr>
                <w:webHidden/>
              </w:rPr>
            </w:r>
            <w:r w:rsidR="00CF1766">
              <w:rPr>
                <w:webHidden/>
              </w:rPr>
              <w:fldChar w:fldCharType="separate"/>
            </w:r>
            <w:r w:rsidR="000C4B1C">
              <w:rPr>
                <w:webHidden/>
              </w:rPr>
              <w:t>42</w:t>
            </w:r>
            <w:r w:rsidR="00CF1766">
              <w:rPr>
                <w:webHidden/>
              </w:rPr>
              <w:fldChar w:fldCharType="end"/>
            </w:r>
          </w:hyperlink>
        </w:p>
        <w:p w14:paraId="150FD285" w14:textId="6CF08CFC" w:rsidR="00CF1766" w:rsidRDefault="00000000">
          <w:pPr>
            <w:pStyle w:val="TOC3"/>
            <w:rPr>
              <w:rFonts w:asciiTheme="minorHAnsi" w:eastAsiaTheme="minorEastAsia" w:hAnsiTheme="minorHAnsi" w:cstheme="minorBidi"/>
              <w:kern w:val="2"/>
              <w:sz w:val="22"/>
              <w:szCs w:val="22"/>
              <w14:ligatures w14:val="standardContextual"/>
            </w:rPr>
          </w:pPr>
          <w:hyperlink w:anchor="_Toc148362054" w:history="1">
            <w:r w:rsidR="00CF1766" w:rsidRPr="00002D2E">
              <w:rPr>
                <w:rStyle w:val="Hyperlink"/>
              </w:rPr>
              <w:t>4.1.1</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Templates and Conformance Statements</w:t>
            </w:r>
            <w:r w:rsidR="00CF1766">
              <w:rPr>
                <w:webHidden/>
              </w:rPr>
              <w:tab/>
            </w:r>
            <w:r w:rsidR="00CF1766">
              <w:rPr>
                <w:webHidden/>
              </w:rPr>
              <w:fldChar w:fldCharType="begin"/>
            </w:r>
            <w:r w:rsidR="00CF1766">
              <w:rPr>
                <w:webHidden/>
              </w:rPr>
              <w:instrText xml:space="preserve"> PAGEREF _Toc148362054 \h </w:instrText>
            </w:r>
            <w:r w:rsidR="00CF1766">
              <w:rPr>
                <w:webHidden/>
              </w:rPr>
            </w:r>
            <w:r w:rsidR="00CF1766">
              <w:rPr>
                <w:webHidden/>
              </w:rPr>
              <w:fldChar w:fldCharType="separate"/>
            </w:r>
            <w:r w:rsidR="000C4B1C">
              <w:rPr>
                <w:webHidden/>
              </w:rPr>
              <w:t>42</w:t>
            </w:r>
            <w:r w:rsidR="00CF1766">
              <w:rPr>
                <w:webHidden/>
              </w:rPr>
              <w:fldChar w:fldCharType="end"/>
            </w:r>
          </w:hyperlink>
        </w:p>
        <w:p w14:paraId="1B0BE86C" w14:textId="1642A30E" w:rsidR="00CF1766" w:rsidRDefault="00000000">
          <w:pPr>
            <w:pStyle w:val="TOC3"/>
            <w:rPr>
              <w:rFonts w:asciiTheme="minorHAnsi" w:eastAsiaTheme="minorEastAsia" w:hAnsiTheme="minorHAnsi" w:cstheme="minorBidi"/>
              <w:kern w:val="2"/>
              <w:sz w:val="22"/>
              <w:szCs w:val="22"/>
              <w14:ligatures w14:val="standardContextual"/>
            </w:rPr>
          </w:pPr>
          <w:hyperlink w:anchor="_Toc148362055" w:history="1">
            <w:r w:rsidR="00CF1766" w:rsidRPr="00002D2E">
              <w:rPr>
                <w:rStyle w:val="Hyperlink"/>
              </w:rPr>
              <w:t>4.1.2</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Template Versioning</w:t>
            </w:r>
            <w:r w:rsidR="00CF1766">
              <w:rPr>
                <w:webHidden/>
              </w:rPr>
              <w:tab/>
            </w:r>
            <w:r w:rsidR="00CF1766">
              <w:rPr>
                <w:webHidden/>
              </w:rPr>
              <w:fldChar w:fldCharType="begin"/>
            </w:r>
            <w:r w:rsidR="00CF1766">
              <w:rPr>
                <w:webHidden/>
              </w:rPr>
              <w:instrText xml:space="preserve"> PAGEREF _Toc148362055 \h </w:instrText>
            </w:r>
            <w:r w:rsidR="00CF1766">
              <w:rPr>
                <w:webHidden/>
              </w:rPr>
            </w:r>
            <w:r w:rsidR="00CF1766">
              <w:rPr>
                <w:webHidden/>
              </w:rPr>
              <w:fldChar w:fldCharType="separate"/>
            </w:r>
            <w:r w:rsidR="000C4B1C">
              <w:rPr>
                <w:webHidden/>
              </w:rPr>
              <w:t>44</w:t>
            </w:r>
            <w:r w:rsidR="00CF1766">
              <w:rPr>
                <w:webHidden/>
              </w:rPr>
              <w:fldChar w:fldCharType="end"/>
            </w:r>
          </w:hyperlink>
        </w:p>
        <w:p w14:paraId="32E0423D" w14:textId="6B4E1EAA" w:rsidR="00CF1766" w:rsidRDefault="00000000">
          <w:pPr>
            <w:pStyle w:val="TOC3"/>
            <w:rPr>
              <w:rFonts w:asciiTheme="minorHAnsi" w:eastAsiaTheme="minorEastAsia" w:hAnsiTheme="minorHAnsi" w:cstheme="minorBidi"/>
              <w:kern w:val="2"/>
              <w:sz w:val="22"/>
              <w:szCs w:val="22"/>
              <w14:ligatures w14:val="standardContextual"/>
            </w:rPr>
          </w:pPr>
          <w:hyperlink w:anchor="_Toc148362056" w:history="1">
            <w:r w:rsidR="00CF1766" w:rsidRPr="00002D2E">
              <w:rPr>
                <w:rStyle w:val="Hyperlink"/>
              </w:rPr>
              <w:t>4.1.3</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Open and Closed Templates</w:t>
            </w:r>
            <w:r w:rsidR="00CF1766">
              <w:rPr>
                <w:webHidden/>
              </w:rPr>
              <w:tab/>
            </w:r>
            <w:r w:rsidR="00CF1766">
              <w:rPr>
                <w:webHidden/>
              </w:rPr>
              <w:fldChar w:fldCharType="begin"/>
            </w:r>
            <w:r w:rsidR="00CF1766">
              <w:rPr>
                <w:webHidden/>
              </w:rPr>
              <w:instrText xml:space="preserve"> PAGEREF _Toc148362056 \h </w:instrText>
            </w:r>
            <w:r w:rsidR="00CF1766">
              <w:rPr>
                <w:webHidden/>
              </w:rPr>
            </w:r>
            <w:r w:rsidR="00CF1766">
              <w:rPr>
                <w:webHidden/>
              </w:rPr>
              <w:fldChar w:fldCharType="separate"/>
            </w:r>
            <w:r w:rsidR="000C4B1C">
              <w:rPr>
                <w:webHidden/>
              </w:rPr>
              <w:t>45</w:t>
            </w:r>
            <w:r w:rsidR="00CF1766">
              <w:rPr>
                <w:webHidden/>
              </w:rPr>
              <w:fldChar w:fldCharType="end"/>
            </w:r>
          </w:hyperlink>
        </w:p>
        <w:p w14:paraId="6059F12E" w14:textId="7913BAC6" w:rsidR="00CF1766" w:rsidRDefault="00000000">
          <w:pPr>
            <w:pStyle w:val="TOC3"/>
            <w:rPr>
              <w:rFonts w:asciiTheme="minorHAnsi" w:eastAsiaTheme="minorEastAsia" w:hAnsiTheme="minorHAnsi" w:cstheme="minorBidi"/>
              <w:kern w:val="2"/>
              <w:sz w:val="22"/>
              <w:szCs w:val="22"/>
              <w14:ligatures w14:val="standardContextual"/>
            </w:rPr>
          </w:pPr>
          <w:hyperlink w:anchor="_Toc148362057" w:history="1">
            <w:r w:rsidR="00CF1766" w:rsidRPr="00002D2E">
              <w:rPr>
                <w:rStyle w:val="Hyperlink"/>
              </w:rPr>
              <w:t>4.1.4</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Conformance Verbs (Keywords)</w:t>
            </w:r>
            <w:r w:rsidR="00CF1766">
              <w:rPr>
                <w:webHidden/>
              </w:rPr>
              <w:tab/>
            </w:r>
            <w:r w:rsidR="00CF1766">
              <w:rPr>
                <w:webHidden/>
              </w:rPr>
              <w:fldChar w:fldCharType="begin"/>
            </w:r>
            <w:r w:rsidR="00CF1766">
              <w:rPr>
                <w:webHidden/>
              </w:rPr>
              <w:instrText xml:space="preserve"> PAGEREF _Toc148362057 \h </w:instrText>
            </w:r>
            <w:r w:rsidR="00CF1766">
              <w:rPr>
                <w:webHidden/>
              </w:rPr>
            </w:r>
            <w:r w:rsidR="00CF1766">
              <w:rPr>
                <w:webHidden/>
              </w:rPr>
              <w:fldChar w:fldCharType="separate"/>
            </w:r>
            <w:r w:rsidR="000C4B1C">
              <w:rPr>
                <w:webHidden/>
              </w:rPr>
              <w:t>46</w:t>
            </w:r>
            <w:r w:rsidR="00CF1766">
              <w:rPr>
                <w:webHidden/>
              </w:rPr>
              <w:fldChar w:fldCharType="end"/>
            </w:r>
          </w:hyperlink>
        </w:p>
        <w:p w14:paraId="75865570" w14:textId="34E99BAF" w:rsidR="00CF1766" w:rsidRDefault="00000000">
          <w:pPr>
            <w:pStyle w:val="TOC3"/>
            <w:rPr>
              <w:rFonts w:asciiTheme="minorHAnsi" w:eastAsiaTheme="minorEastAsia" w:hAnsiTheme="minorHAnsi" w:cstheme="minorBidi"/>
              <w:kern w:val="2"/>
              <w:sz w:val="22"/>
              <w:szCs w:val="22"/>
              <w14:ligatures w14:val="standardContextual"/>
            </w:rPr>
          </w:pPr>
          <w:hyperlink w:anchor="_Toc148362058" w:history="1">
            <w:r w:rsidR="00CF1766" w:rsidRPr="00002D2E">
              <w:rPr>
                <w:rStyle w:val="Hyperlink"/>
              </w:rPr>
              <w:t>4.1.5</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Cardinality</w:t>
            </w:r>
            <w:r w:rsidR="00CF1766">
              <w:rPr>
                <w:webHidden/>
              </w:rPr>
              <w:tab/>
            </w:r>
            <w:r w:rsidR="00CF1766">
              <w:rPr>
                <w:webHidden/>
              </w:rPr>
              <w:fldChar w:fldCharType="begin"/>
            </w:r>
            <w:r w:rsidR="00CF1766">
              <w:rPr>
                <w:webHidden/>
              </w:rPr>
              <w:instrText xml:space="preserve"> PAGEREF _Toc148362058 \h </w:instrText>
            </w:r>
            <w:r w:rsidR="00CF1766">
              <w:rPr>
                <w:webHidden/>
              </w:rPr>
            </w:r>
            <w:r w:rsidR="00CF1766">
              <w:rPr>
                <w:webHidden/>
              </w:rPr>
              <w:fldChar w:fldCharType="separate"/>
            </w:r>
            <w:r w:rsidR="000C4B1C">
              <w:rPr>
                <w:webHidden/>
              </w:rPr>
              <w:t>47</w:t>
            </w:r>
            <w:r w:rsidR="00CF1766">
              <w:rPr>
                <w:webHidden/>
              </w:rPr>
              <w:fldChar w:fldCharType="end"/>
            </w:r>
          </w:hyperlink>
        </w:p>
        <w:p w14:paraId="3D88A0D3" w14:textId="6C78F3FF" w:rsidR="00CF1766" w:rsidRDefault="00000000">
          <w:pPr>
            <w:pStyle w:val="TOC3"/>
            <w:rPr>
              <w:rFonts w:asciiTheme="minorHAnsi" w:eastAsiaTheme="minorEastAsia" w:hAnsiTheme="minorHAnsi" w:cstheme="minorBidi"/>
              <w:kern w:val="2"/>
              <w:sz w:val="22"/>
              <w:szCs w:val="22"/>
              <w14:ligatures w14:val="standardContextual"/>
            </w:rPr>
          </w:pPr>
          <w:hyperlink w:anchor="_Toc148362059" w:history="1">
            <w:r w:rsidR="00CF1766" w:rsidRPr="00002D2E">
              <w:rPr>
                <w:rStyle w:val="Hyperlink"/>
              </w:rPr>
              <w:t>4.1.6</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Optional and Required with Cardinality</w:t>
            </w:r>
            <w:r w:rsidR="00CF1766">
              <w:rPr>
                <w:webHidden/>
              </w:rPr>
              <w:tab/>
            </w:r>
            <w:r w:rsidR="00CF1766">
              <w:rPr>
                <w:webHidden/>
              </w:rPr>
              <w:fldChar w:fldCharType="begin"/>
            </w:r>
            <w:r w:rsidR="00CF1766">
              <w:rPr>
                <w:webHidden/>
              </w:rPr>
              <w:instrText xml:space="preserve"> PAGEREF _Toc148362059 \h </w:instrText>
            </w:r>
            <w:r w:rsidR="00CF1766">
              <w:rPr>
                <w:webHidden/>
              </w:rPr>
            </w:r>
            <w:r w:rsidR="00CF1766">
              <w:rPr>
                <w:webHidden/>
              </w:rPr>
              <w:fldChar w:fldCharType="separate"/>
            </w:r>
            <w:r w:rsidR="000C4B1C">
              <w:rPr>
                <w:webHidden/>
              </w:rPr>
              <w:t>47</w:t>
            </w:r>
            <w:r w:rsidR="00CF1766">
              <w:rPr>
                <w:webHidden/>
              </w:rPr>
              <w:fldChar w:fldCharType="end"/>
            </w:r>
          </w:hyperlink>
        </w:p>
        <w:p w14:paraId="3D8E914C" w14:textId="5923EA15" w:rsidR="00CF1766" w:rsidRDefault="00000000">
          <w:pPr>
            <w:pStyle w:val="TOC3"/>
            <w:rPr>
              <w:rFonts w:asciiTheme="minorHAnsi" w:eastAsiaTheme="minorEastAsia" w:hAnsiTheme="minorHAnsi" w:cstheme="minorBidi"/>
              <w:kern w:val="2"/>
              <w:sz w:val="22"/>
              <w:szCs w:val="22"/>
              <w14:ligatures w14:val="standardContextual"/>
            </w:rPr>
          </w:pPr>
          <w:hyperlink w:anchor="_Toc148362060" w:history="1">
            <w:r w:rsidR="00CF1766" w:rsidRPr="00002D2E">
              <w:rPr>
                <w:rStyle w:val="Hyperlink"/>
              </w:rPr>
              <w:t>4.1.7</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Containment Relationships</w:t>
            </w:r>
            <w:r w:rsidR="00CF1766">
              <w:rPr>
                <w:webHidden/>
              </w:rPr>
              <w:tab/>
            </w:r>
            <w:r w:rsidR="00CF1766">
              <w:rPr>
                <w:webHidden/>
              </w:rPr>
              <w:fldChar w:fldCharType="begin"/>
            </w:r>
            <w:r w:rsidR="00CF1766">
              <w:rPr>
                <w:webHidden/>
              </w:rPr>
              <w:instrText xml:space="preserve"> PAGEREF _Toc148362060 \h </w:instrText>
            </w:r>
            <w:r w:rsidR="00CF1766">
              <w:rPr>
                <w:webHidden/>
              </w:rPr>
            </w:r>
            <w:r w:rsidR="00CF1766">
              <w:rPr>
                <w:webHidden/>
              </w:rPr>
              <w:fldChar w:fldCharType="separate"/>
            </w:r>
            <w:r w:rsidR="000C4B1C">
              <w:rPr>
                <w:webHidden/>
              </w:rPr>
              <w:t>48</w:t>
            </w:r>
            <w:r w:rsidR="00CF1766">
              <w:rPr>
                <w:webHidden/>
              </w:rPr>
              <w:fldChar w:fldCharType="end"/>
            </w:r>
          </w:hyperlink>
        </w:p>
        <w:p w14:paraId="2168F7DD" w14:textId="6AFBB961" w:rsidR="00CF1766" w:rsidRDefault="00000000">
          <w:pPr>
            <w:pStyle w:val="TOC3"/>
            <w:rPr>
              <w:rFonts w:asciiTheme="minorHAnsi" w:eastAsiaTheme="minorEastAsia" w:hAnsiTheme="minorHAnsi" w:cstheme="minorBidi"/>
              <w:kern w:val="2"/>
              <w:sz w:val="22"/>
              <w:szCs w:val="22"/>
              <w14:ligatures w14:val="standardContextual"/>
            </w:rPr>
          </w:pPr>
          <w:hyperlink w:anchor="_Toc148362061" w:history="1">
            <w:r w:rsidR="00CF1766" w:rsidRPr="00002D2E">
              <w:rPr>
                <w:rStyle w:val="Hyperlink"/>
              </w:rPr>
              <w:t>4.1.8</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Vocabulary Conformance</w:t>
            </w:r>
            <w:r w:rsidR="00CF1766">
              <w:rPr>
                <w:webHidden/>
              </w:rPr>
              <w:tab/>
            </w:r>
            <w:r w:rsidR="00CF1766">
              <w:rPr>
                <w:webHidden/>
              </w:rPr>
              <w:fldChar w:fldCharType="begin"/>
            </w:r>
            <w:r w:rsidR="00CF1766">
              <w:rPr>
                <w:webHidden/>
              </w:rPr>
              <w:instrText xml:space="preserve"> PAGEREF _Toc148362061 \h </w:instrText>
            </w:r>
            <w:r w:rsidR="00CF1766">
              <w:rPr>
                <w:webHidden/>
              </w:rPr>
            </w:r>
            <w:r w:rsidR="00CF1766">
              <w:rPr>
                <w:webHidden/>
              </w:rPr>
              <w:fldChar w:fldCharType="separate"/>
            </w:r>
            <w:r w:rsidR="000C4B1C">
              <w:rPr>
                <w:webHidden/>
              </w:rPr>
              <w:t>48</w:t>
            </w:r>
            <w:r w:rsidR="00CF1766">
              <w:rPr>
                <w:webHidden/>
              </w:rPr>
              <w:fldChar w:fldCharType="end"/>
            </w:r>
          </w:hyperlink>
        </w:p>
        <w:p w14:paraId="52F9984D" w14:textId="65216FAA" w:rsidR="00CF1766" w:rsidRDefault="00000000">
          <w:pPr>
            <w:pStyle w:val="TOC3"/>
            <w:rPr>
              <w:rFonts w:asciiTheme="minorHAnsi" w:eastAsiaTheme="minorEastAsia" w:hAnsiTheme="minorHAnsi" w:cstheme="minorBidi"/>
              <w:kern w:val="2"/>
              <w:sz w:val="22"/>
              <w:szCs w:val="22"/>
              <w14:ligatures w14:val="standardContextual"/>
            </w:rPr>
          </w:pPr>
          <w:hyperlink w:anchor="_Toc148362062" w:history="1">
            <w:r w:rsidR="00CF1766" w:rsidRPr="00002D2E">
              <w:rPr>
                <w:rStyle w:val="Hyperlink"/>
              </w:rPr>
              <w:t>4.1.9</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Data Types</w:t>
            </w:r>
            <w:r w:rsidR="00CF1766">
              <w:rPr>
                <w:webHidden/>
              </w:rPr>
              <w:tab/>
            </w:r>
            <w:r w:rsidR="00CF1766">
              <w:rPr>
                <w:webHidden/>
              </w:rPr>
              <w:fldChar w:fldCharType="begin"/>
            </w:r>
            <w:r w:rsidR="00CF1766">
              <w:rPr>
                <w:webHidden/>
              </w:rPr>
              <w:instrText xml:space="preserve"> PAGEREF _Toc148362062 \h </w:instrText>
            </w:r>
            <w:r w:rsidR="00CF1766">
              <w:rPr>
                <w:webHidden/>
              </w:rPr>
            </w:r>
            <w:r w:rsidR="00CF1766">
              <w:rPr>
                <w:webHidden/>
              </w:rPr>
              <w:fldChar w:fldCharType="separate"/>
            </w:r>
            <w:r w:rsidR="000C4B1C">
              <w:rPr>
                <w:webHidden/>
              </w:rPr>
              <w:t>50</w:t>
            </w:r>
            <w:r w:rsidR="00CF1766">
              <w:rPr>
                <w:webHidden/>
              </w:rPr>
              <w:fldChar w:fldCharType="end"/>
            </w:r>
          </w:hyperlink>
        </w:p>
        <w:p w14:paraId="4C549298" w14:textId="103EA5A0" w:rsidR="00CF1766" w:rsidRDefault="00000000">
          <w:pPr>
            <w:pStyle w:val="TOC3"/>
            <w:rPr>
              <w:rFonts w:asciiTheme="minorHAnsi" w:eastAsiaTheme="minorEastAsia" w:hAnsiTheme="minorHAnsi" w:cstheme="minorBidi"/>
              <w:kern w:val="2"/>
              <w:sz w:val="22"/>
              <w:szCs w:val="22"/>
              <w14:ligatures w14:val="standardContextual"/>
            </w:rPr>
          </w:pPr>
          <w:hyperlink w:anchor="_Toc148362063" w:history="1">
            <w:r w:rsidR="00CF1766" w:rsidRPr="00002D2E">
              <w:rPr>
                <w:rStyle w:val="Hyperlink"/>
              </w:rPr>
              <w:t>4.1.10</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Document-Level Templates "Properties" Heading</w:t>
            </w:r>
            <w:r w:rsidR="00CF1766">
              <w:rPr>
                <w:webHidden/>
              </w:rPr>
              <w:tab/>
            </w:r>
            <w:r w:rsidR="00CF1766">
              <w:rPr>
                <w:webHidden/>
              </w:rPr>
              <w:fldChar w:fldCharType="begin"/>
            </w:r>
            <w:r w:rsidR="00CF1766">
              <w:rPr>
                <w:webHidden/>
              </w:rPr>
              <w:instrText xml:space="preserve"> PAGEREF _Toc148362063 \h </w:instrText>
            </w:r>
            <w:r w:rsidR="00CF1766">
              <w:rPr>
                <w:webHidden/>
              </w:rPr>
            </w:r>
            <w:r w:rsidR="00CF1766">
              <w:rPr>
                <w:webHidden/>
              </w:rPr>
              <w:fldChar w:fldCharType="separate"/>
            </w:r>
            <w:r w:rsidR="000C4B1C">
              <w:rPr>
                <w:webHidden/>
              </w:rPr>
              <w:t>50</w:t>
            </w:r>
            <w:r w:rsidR="00CF1766">
              <w:rPr>
                <w:webHidden/>
              </w:rPr>
              <w:fldChar w:fldCharType="end"/>
            </w:r>
          </w:hyperlink>
        </w:p>
        <w:p w14:paraId="6388BC24" w14:textId="08E2808E" w:rsidR="00CF1766" w:rsidRDefault="00000000">
          <w:pPr>
            <w:pStyle w:val="TOC2"/>
            <w:rPr>
              <w:rFonts w:asciiTheme="minorHAnsi" w:eastAsiaTheme="minorEastAsia" w:hAnsiTheme="minorHAnsi" w:cstheme="minorBidi"/>
              <w:kern w:val="2"/>
              <w:sz w:val="22"/>
              <w:szCs w:val="22"/>
              <w14:ligatures w14:val="standardContextual"/>
            </w:rPr>
          </w:pPr>
          <w:hyperlink w:anchor="_Toc148362064" w:history="1">
            <w:r w:rsidR="00CF1766" w:rsidRPr="00002D2E">
              <w:rPr>
                <w:rStyle w:val="Hyperlink"/>
              </w:rPr>
              <w:t>4.2</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XML Conventions Used in This Guide</w:t>
            </w:r>
            <w:r w:rsidR="00CF1766">
              <w:rPr>
                <w:webHidden/>
              </w:rPr>
              <w:tab/>
            </w:r>
            <w:r w:rsidR="00CF1766">
              <w:rPr>
                <w:webHidden/>
              </w:rPr>
              <w:fldChar w:fldCharType="begin"/>
            </w:r>
            <w:r w:rsidR="00CF1766">
              <w:rPr>
                <w:webHidden/>
              </w:rPr>
              <w:instrText xml:space="preserve"> PAGEREF _Toc148362064 \h </w:instrText>
            </w:r>
            <w:r w:rsidR="00CF1766">
              <w:rPr>
                <w:webHidden/>
              </w:rPr>
            </w:r>
            <w:r w:rsidR="00CF1766">
              <w:rPr>
                <w:webHidden/>
              </w:rPr>
              <w:fldChar w:fldCharType="separate"/>
            </w:r>
            <w:r w:rsidR="000C4B1C">
              <w:rPr>
                <w:webHidden/>
              </w:rPr>
              <w:t>50</w:t>
            </w:r>
            <w:r w:rsidR="00CF1766">
              <w:rPr>
                <w:webHidden/>
              </w:rPr>
              <w:fldChar w:fldCharType="end"/>
            </w:r>
          </w:hyperlink>
        </w:p>
        <w:p w14:paraId="0FA692A3" w14:textId="353EF821" w:rsidR="00CF1766" w:rsidRDefault="00000000">
          <w:pPr>
            <w:pStyle w:val="TOC3"/>
            <w:rPr>
              <w:rFonts w:asciiTheme="minorHAnsi" w:eastAsiaTheme="minorEastAsia" w:hAnsiTheme="minorHAnsi" w:cstheme="minorBidi"/>
              <w:kern w:val="2"/>
              <w:sz w:val="22"/>
              <w:szCs w:val="22"/>
              <w14:ligatures w14:val="standardContextual"/>
            </w:rPr>
          </w:pPr>
          <w:hyperlink w:anchor="_Toc148362065" w:history="1">
            <w:r w:rsidR="00CF1766" w:rsidRPr="00002D2E">
              <w:rPr>
                <w:rStyle w:val="Hyperlink"/>
              </w:rPr>
              <w:t>4.2.1</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XPath Notation</w:t>
            </w:r>
            <w:r w:rsidR="00CF1766">
              <w:rPr>
                <w:webHidden/>
              </w:rPr>
              <w:tab/>
            </w:r>
            <w:r w:rsidR="00CF1766">
              <w:rPr>
                <w:webHidden/>
              </w:rPr>
              <w:fldChar w:fldCharType="begin"/>
            </w:r>
            <w:r w:rsidR="00CF1766">
              <w:rPr>
                <w:webHidden/>
              </w:rPr>
              <w:instrText xml:space="preserve"> PAGEREF _Toc148362065 \h </w:instrText>
            </w:r>
            <w:r w:rsidR="00CF1766">
              <w:rPr>
                <w:webHidden/>
              </w:rPr>
            </w:r>
            <w:r w:rsidR="00CF1766">
              <w:rPr>
                <w:webHidden/>
              </w:rPr>
              <w:fldChar w:fldCharType="separate"/>
            </w:r>
            <w:r w:rsidR="000C4B1C">
              <w:rPr>
                <w:webHidden/>
              </w:rPr>
              <w:t>50</w:t>
            </w:r>
            <w:r w:rsidR="00CF1766">
              <w:rPr>
                <w:webHidden/>
              </w:rPr>
              <w:fldChar w:fldCharType="end"/>
            </w:r>
          </w:hyperlink>
        </w:p>
        <w:p w14:paraId="04543DBA" w14:textId="68AFC94A" w:rsidR="00CF1766" w:rsidRDefault="00000000">
          <w:pPr>
            <w:pStyle w:val="TOC3"/>
            <w:rPr>
              <w:rFonts w:asciiTheme="minorHAnsi" w:eastAsiaTheme="minorEastAsia" w:hAnsiTheme="minorHAnsi" w:cstheme="minorBidi"/>
              <w:kern w:val="2"/>
              <w:sz w:val="22"/>
              <w:szCs w:val="22"/>
              <w14:ligatures w14:val="standardContextual"/>
            </w:rPr>
          </w:pPr>
          <w:hyperlink w:anchor="_Toc148362066" w:history="1">
            <w:r w:rsidR="00CF1766" w:rsidRPr="00002D2E">
              <w:rPr>
                <w:rStyle w:val="Hyperlink"/>
              </w:rPr>
              <w:t>4.2.2</w:t>
            </w:r>
            <w:r w:rsidR="00CF1766">
              <w:rPr>
                <w:rFonts w:asciiTheme="minorHAnsi" w:eastAsiaTheme="minorEastAsia" w:hAnsiTheme="minorHAnsi" w:cstheme="minorBidi"/>
                <w:kern w:val="2"/>
                <w:sz w:val="22"/>
                <w:szCs w:val="22"/>
                <w14:ligatures w14:val="standardContextual"/>
              </w:rPr>
              <w:tab/>
            </w:r>
            <w:r w:rsidR="00CF1766" w:rsidRPr="00002D2E">
              <w:rPr>
                <w:rStyle w:val="Hyperlink"/>
              </w:rPr>
              <w:t>XML Examples and Sample Documents</w:t>
            </w:r>
            <w:r w:rsidR="00CF1766">
              <w:rPr>
                <w:webHidden/>
              </w:rPr>
              <w:tab/>
            </w:r>
            <w:r w:rsidR="00CF1766">
              <w:rPr>
                <w:webHidden/>
              </w:rPr>
              <w:fldChar w:fldCharType="begin"/>
            </w:r>
            <w:r w:rsidR="00CF1766">
              <w:rPr>
                <w:webHidden/>
              </w:rPr>
              <w:instrText xml:space="preserve"> PAGEREF _Toc148362066 \h </w:instrText>
            </w:r>
            <w:r w:rsidR="00CF1766">
              <w:rPr>
                <w:webHidden/>
              </w:rPr>
            </w:r>
            <w:r w:rsidR="00CF1766">
              <w:rPr>
                <w:webHidden/>
              </w:rPr>
              <w:fldChar w:fldCharType="separate"/>
            </w:r>
            <w:r w:rsidR="000C4B1C">
              <w:rPr>
                <w:webHidden/>
              </w:rPr>
              <w:t>51</w:t>
            </w:r>
            <w:r w:rsidR="00CF1766">
              <w:rPr>
                <w:webHidden/>
              </w:rPr>
              <w:fldChar w:fldCharType="end"/>
            </w:r>
          </w:hyperlink>
        </w:p>
        <w:p w14:paraId="2ED0B920" w14:textId="72D2F5A2" w:rsidR="00CF1766" w:rsidRDefault="00000000">
          <w:pPr>
            <w:pStyle w:val="TOC1"/>
            <w:rPr>
              <w:rFonts w:asciiTheme="minorHAnsi" w:eastAsiaTheme="minorEastAsia" w:hAnsiTheme="minorHAnsi" w:cstheme="minorBidi"/>
              <w:caps w:val="0"/>
              <w:kern w:val="2"/>
              <w:sz w:val="22"/>
              <w:szCs w:val="22"/>
              <w14:ligatures w14:val="standardContextual"/>
            </w:rPr>
          </w:pPr>
          <w:hyperlink w:anchor="_Toc148362067" w:history="1">
            <w:r w:rsidR="00CF1766" w:rsidRPr="00002D2E">
              <w:rPr>
                <w:rStyle w:val="Hyperlink"/>
              </w:rPr>
              <w:t>5</w:t>
            </w:r>
            <w:r w:rsidR="00CF1766">
              <w:rPr>
                <w:rFonts w:asciiTheme="minorHAnsi" w:eastAsiaTheme="minorEastAsia" w:hAnsiTheme="minorHAnsi" w:cstheme="minorBidi"/>
                <w:caps w:val="0"/>
                <w:kern w:val="2"/>
                <w:sz w:val="22"/>
                <w:szCs w:val="22"/>
                <w14:ligatures w14:val="standardContextual"/>
              </w:rPr>
              <w:tab/>
            </w:r>
            <w:r w:rsidR="00CF1766" w:rsidRPr="00002D2E">
              <w:rPr>
                <w:rStyle w:val="Hyperlink"/>
              </w:rPr>
              <w:t>References</w:t>
            </w:r>
            <w:r w:rsidR="00CF1766">
              <w:rPr>
                <w:webHidden/>
              </w:rPr>
              <w:tab/>
            </w:r>
            <w:r w:rsidR="00CF1766">
              <w:rPr>
                <w:webHidden/>
              </w:rPr>
              <w:fldChar w:fldCharType="begin"/>
            </w:r>
            <w:r w:rsidR="00CF1766">
              <w:rPr>
                <w:webHidden/>
              </w:rPr>
              <w:instrText xml:space="preserve"> PAGEREF _Toc148362067 \h </w:instrText>
            </w:r>
            <w:r w:rsidR="00CF1766">
              <w:rPr>
                <w:webHidden/>
              </w:rPr>
            </w:r>
            <w:r w:rsidR="00CF1766">
              <w:rPr>
                <w:webHidden/>
              </w:rPr>
              <w:fldChar w:fldCharType="separate"/>
            </w:r>
            <w:r w:rsidR="000C4B1C">
              <w:rPr>
                <w:webHidden/>
              </w:rPr>
              <w:t>52</w:t>
            </w:r>
            <w:r w:rsidR="00CF1766">
              <w:rPr>
                <w:webHidden/>
              </w:rPr>
              <w:fldChar w:fldCharType="end"/>
            </w:r>
          </w:hyperlink>
        </w:p>
        <w:p w14:paraId="000000CC" w14:textId="185ACF14" w:rsidR="003936A0" w:rsidRDefault="00CF1766" w:rsidP="00CF1766">
          <w:pPr>
            <w:pStyle w:val="TOC1"/>
            <w:rPr>
              <w:smallCaps/>
              <w:color w:val="000000"/>
            </w:rPr>
          </w:pPr>
          <w:r>
            <w:fldChar w:fldCharType="end"/>
          </w:r>
        </w:p>
      </w:sdtContent>
    </w:sdt>
    <w:p w14:paraId="000000CD" w14:textId="77777777" w:rsidR="003936A0" w:rsidRDefault="00AC3FFE">
      <w:pPr>
        <w:pBdr>
          <w:top w:val="nil"/>
          <w:left w:val="nil"/>
          <w:bottom w:val="nil"/>
          <w:right w:val="nil"/>
          <w:between w:val="nil"/>
        </w:pBdr>
        <w:tabs>
          <w:tab w:val="right" w:pos="9350"/>
        </w:tabs>
        <w:spacing w:after="120"/>
        <w:ind w:left="475" w:hanging="475"/>
        <w:rPr>
          <w:rFonts w:ascii="Arial" w:eastAsia="Arial" w:hAnsi="Arial" w:cs="Arial"/>
          <w:b/>
          <w:color w:val="000000"/>
          <w:sz w:val="28"/>
          <w:szCs w:val="28"/>
        </w:rPr>
      </w:pPr>
      <w:r>
        <w:br w:type="page"/>
      </w:r>
      <w:r>
        <w:rPr>
          <w:rFonts w:ascii="Arial" w:eastAsia="Arial" w:hAnsi="Arial" w:cs="Arial"/>
          <w:b/>
          <w:color w:val="000000"/>
          <w:sz w:val="28"/>
          <w:szCs w:val="28"/>
        </w:rPr>
        <w:lastRenderedPageBreak/>
        <w:t>Figures</w:t>
      </w:r>
    </w:p>
    <w:p w14:paraId="6BC6A357" w14:textId="2A81AB13" w:rsidR="00CF1766" w:rsidRDefault="00CF1766">
      <w:pPr>
        <w:pStyle w:val="TableofFigures"/>
        <w:tabs>
          <w:tab w:val="right" w:leader="dot" w:pos="9350"/>
        </w:tabs>
        <w:rPr>
          <w:rFonts w:asciiTheme="minorHAnsi" w:eastAsiaTheme="minorEastAsia" w:hAnsiTheme="minorHAnsi" w:cstheme="minorBidi"/>
          <w:kern w:val="2"/>
          <w:sz w:val="22"/>
          <w:szCs w:val="22"/>
          <w14:ligatures w14:val="standardContextual"/>
        </w:rPr>
      </w:pPr>
      <w:r>
        <w:fldChar w:fldCharType="begin"/>
      </w:r>
      <w:r>
        <w:instrText xml:space="preserve"> TOC \h \z \c "Figure" </w:instrText>
      </w:r>
      <w:r>
        <w:fldChar w:fldCharType="separate"/>
      </w:r>
      <w:hyperlink w:anchor="_Toc148362068" w:history="1">
        <w:r w:rsidRPr="00F205CF">
          <w:rPr>
            <w:rStyle w:val="Hyperlink"/>
          </w:rPr>
          <w:t>Figure 1: Unstructured PACP – Embedded</w:t>
        </w:r>
        <w:r>
          <w:rPr>
            <w:webHidden/>
          </w:rPr>
          <w:tab/>
        </w:r>
        <w:r>
          <w:rPr>
            <w:webHidden/>
          </w:rPr>
          <w:fldChar w:fldCharType="begin"/>
        </w:r>
        <w:r>
          <w:rPr>
            <w:webHidden/>
          </w:rPr>
          <w:instrText xml:space="preserve"> PAGEREF _Toc148362068 \h </w:instrText>
        </w:r>
        <w:r>
          <w:rPr>
            <w:webHidden/>
          </w:rPr>
        </w:r>
        <w:r>
          <w:rPr>
            <w:webHidden/>
          </w:rPr>
          <w:fldChar w:fldCharType="separate"/>
        </w:r>
        <w:r w:rsidR="000C4B1C">
          <w:rPr>
            <w:webHidden/>
          </w:rPr>
          <w:t>20</w:t>
        </w:r>
        <w:r>
          <w:rPr>
            <w:webHidden/>
          </w:rPr>
          <w:fldChar w:fldCharType="end"/>
        </w:r>
      </w:hyperlink>
    </w:p>
    <w:p w14:paraId="3E7540CF" w14:textId="71FE72B9"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69" w:history="1">
        <w:r w:rsidR="00CF1766" w:rsidRPr="00F205CF">
          <w:rPr>
            <w:rStyle w:val="Hyperlink"/>
          </w:rPr>
          <w:t>Figure 2: Unstructured PACP – Referenced</w:t>
        </w:r>
        <w:r w:rsidR="00CF1766">
          <w:rPr>
            <w:webHidden/>
          </w:rPr>
          <w:tab/>
        </w:r>
        <w:r w:rsidR="00CF1766">
          <w:rPr>
            <w:webHidden/>
          </w:rPr>
          <w:fldChar w:fldCharType="begin"/>
        </w:r>
        <w:r w:rsidR="00CF1766">
          <w:rPr>
            <w:webHidden/>
          </w:rPr>
          <w:instrText xml:space="preserve"> PAGEREF _Toc148362069 \h </w:instrText>
        </w:r>
        <w:r w:rsidR="00CF1766">
          <w:rPr>
            <w:webHidden/>
          </w:rPr>
        </w:r>
        <w:r w:rsidR="00CF1766">
          <w:rPr>
            <w:webHidden/>
          </w:rPr>
          <w:fldChar w:fldCharType="separate"/>
        </w:r>
        <w:r w:rsidR="000C4B1C">
          <w:rPr>
            <w:webHidden/>
          </w:rPr>
          <w:t>21</w:t>
        </w:r>
        <w:r w:rsidR="00CF1766">
          <w:rPr>
            <w:webHidden/>
          </w:rPr>
          <w:fldChar w:fldCharType="end"/>
        </w:r>
      </w:hyperlink>
    </w:p>
    <w:p w14:paraId="334416F2" w14:textId="6A1649EE"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70" w:history="1">
        <w:r w:rsidR="00CF1766" w:rsidRPr="00F205CF">
          <w:rPr>
            <w:rStyle w:val="Hyperlink"/>
          </w:rPr>
          <w:t>Figure 3: Level Two CDA PACP Document</w:t>
        </w:r>
        <w:r w:rsidR="00CF1766">
          <w:rPr>
            <w:webHidden/>
          </w:rPr>
          <w:tab/>
        </w:r>
        <w:r w:rsidR="00CF1766">
          <w:rPr>
            <w:webHidden/>
          </w:rPr>
          <w:fldChar w:fldCharType="begin"/>
        </w:r>
        <w:r w:rsidR="00CF1766">
          <w:rPr>
            <w:webHidden/>
          </w:rPr>
          <w:instrText xml:space="preserve"> PAGEREF _Toc148362070 \h </w:instrText>
        </w:r>
        <w:r w:rsidR="00CF1766">
          <w:rPr>
            <w:webHidden/>
          </w:rPr>
        </w:r>
        <w:r w:rsidR="00CF1766">
          <w:rPr>
            <w:webHidden/>
          </w:rPr>
          <w:fldChar w:fldCharType="separate"/>
        </w:r>
        <w:r w:rsidR="000C4B1C">
          <w:rPr>
            <w:webHidden/>
          </w:rPr>
          <w:t>22</w:t>
        </w:r>
        <w:r w:rsidR="00CF1766">
          <w:rPr>
            <w:webHidden/>
          </w:rPr>
          <w:fldChar w:fldCharType="end"/>
        </w:r>
      </w:hyperlink>
    </w:p>
    <w:p w14:paraId="56312245" w14:textId="6A690A74"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71" w:history="1">
        <w:r w:rsidR="00CF1766" w:rsidRPr="00F205CF">
          <w:rPr>
            <w:rStyle w:val="Hyperlink"/>
          </w:rPr>
          <w:t>Figure 4: Level Three CDA PACP Document</w:t>
        </w:r>
        <w:r w:rsidR="00CF1766">
          <w:rPr>
            <w:webHidden/>
          </w:rPr>
          <w:tab/>
        </w:r>
        <w:r w:rsidR="00CF1766">
          <w:rPr>
            <w:webHidden/>
          </w:rPr>
          <w:fldChar w:fldCharType="begin"/>
        </w:r>
        <w:r w:rsidR="00CF1766">
          <w:rPr>
            <w:webHidden/>
          </w:rPr>
          <w:instrText xml:space="preserve"> PAGEREF _Toc148362071 \h </w:instrText>
        </w:r>
        <w:r w:rsidR="00CF1766">
          <w:rPr>
            <w:webHidden/>
          </w:rPr>
        </w:r>
        <w:r w:rsidR="00CF1766">
          <w:rPr>
            <w:webHidden/>
          </w:rPr>
          <w:fldChar w:fldCharType="separate"/>
        </w:r>
        <w:r w:rsidR="000C4B1C">
          <w:rPr>
            <w:webHidden/>
          </w:rPr>
          <w:t>26</w:t>
        </w:r>
        <w:r w:rsidR="00CF1766">
          <w:rPr>
            <w:webHidden/>
          </w:rPr>
          <w:fldChar w:fldCharType="end"/>
        </w:r>
      </w:hyperlink>
    </w:p>
    <w:p w14:paraId="35FCA189" w14:textId="066DB6F0"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72" w:history="1">
        <w:r w:rsidR="00CF1766" w:rsidRPr="00F205CF">
          <w:rPr>
            <w:rStyle w:val="Hyperlink"/>
          </w:rPr>
          <w:t>Figure 5: Translation of Prior Care Plan Diagram</w:t>
        </w:r>
        <w:r w:rsidR="00CF1766">
          <w:rPr>
            <w:webHidden/>
          </w:rPr>
          <w:tab/>
        </w:r>
        <w:r w:rsidR="00CF1766">
          <w:rPr>
            <w:webHidden/>
          </w:rPr>
          <w:fldChar w:fldCharType="begin"/>
        </w:r>
        <w:r w:rsidR="00CF1766">
          <w:rPr>
            <w:webHidden/>
          </w:rPr>
          <w:instrText xml:space="preserve"> PAGEREF _Toc148362072 \h </w:instrText>
        </w:r>
        <w:r w:rsidR="00CF1766">
          <w:rPr>
            <w:webHidden/>
          </w:rPr>
        </w:r>
        <w:r w:rsidR="00CF1766">
          <w:rPr>
            <w:webHidden/>
          </w:rPr>
          <w:fldChar w:fldCharType="separate"/>
        </w:r>
        <w:r w:rsidR="000C4B1C">
          <w:rPr>
            <w:webHidden/>
          </w:rPr>
          <w:t>32</w:t>
        </w:r>
        <w:r w:rsidR="00CF1766">
          <w:rPr>
            <w:webHidden/>
          </w:rPr>
          <w:fldChar w:fldCharType="end"/>
        </w:r>
      </w:hyperlink>
    </w:p>
    <w:p w14:paraId="37CDD0E6" w14:textId="0AEDEF4B"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73" w:history="1">
        <w:r w:rsidR="00CF1766" w:rsidRPr="00F205CF">
          <w:rPr>
            <w:rStyle w:val="Hyperlink"/>
          </w:rPr>
          <w:t>Figure 6: Information Relationships: Clinical Summary to PACP document</w:t>
        </w:r>
        <w:r w:rsidR="00CF1766">
          <w:rPr>
            <w:webHidden/>
          </w:rPr>
          <w:tab/>
        </w:r>
        <w:r w:rsidR="00CF1766">
          <w:rPr>
            <w:webHidden/>
          </w:rPr>
          <w:fldChar w:fldCharType="begin"/>
        </w:r>
        <w:r w:rsidR="00CF1766">
          <w:rPr>
            <w:webHidden/>
          </w:rPr>
          <w:instrText xml:space="preserve"> PAGEREF _Toc148362073 \h </w:instrText>
        </w:r>
        <w:r w:rsidR="00CF1766">
          <w:rPr>
            <w:webHidden/>
          </w:rPr>
        </w:r>
        <w:r w:rsidR="00CF1766">
          <w:rPr>
            <w:webHidden/>
          </w:rPr>
          <w:fldChar w:fldCharType="separate"/>
        </w:r>
        <w:r w:rsidR="000C4B1C">
          <w:rPr>
            <w:webHidden/>
          </w:rPr>
          <w:t>33</w:t>
        </w:r>
        <w:r w:rsidR="00CF1766">
          <w:rPr>
            <w:webHidden/>
          </w:rPr>
          <w:fldChar w:fldCharType="end"/>
        </w:r>
      </w:hyperlink>
    </w:p>
    <w:p w14:paraId="6DD3D002" w14:textId="12E8FD69"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74" w:history="1">
        <w:r w:rsidR="00CF1766" w:rsidRPr="00F205CF">
          <w:rPr>
            <w:rStyle w:val="Hyperlink"/>
          </w:rPr>
          <w:t>Figure 7: Information Relationship: Care Plan to PACP</w:t>
        </w:r>
        <w:r w:rsidR="00CF1766">
          <w:rPr>
            <w:webHidden/>
          </w:rPr>
          <w:tab/>
        </w:r>
        <w:r w:rsidR="00CF1766">
          <w:rPr>
            <w:webHidden/>
          </w:rPr>
          <w:fldChar w:fldCharType="begin"/>
        </w:r>
        <w:r w:rsidR="00CF1766">
          <w:rPr>
            <w:webHidden/>
          </w:rPr>
          <w:instrText xml:space="preserve"> PAGEREF _Toc148362074 \h </w:instrText>
        </w:r>
        <w:r w:rsidR="00CF1766">
          <w:rPr>
            <w:webHidden/>
          </w:rPr>
        </w:r>
        <w:r w:rsidR="00CF1766">
          <w:rPr>
            <w:webHidden/>
          </w:rPr>
          <w:fldChar w:fldCharType="separate"/>
        </w:r>
        <w:r w:rsidR="000C4B1C">
          <w:rPr>
            <w:webHidden/>
          </w:rPr>
          <w:t>34</w:t>
        </w:r>
        <w:r w:rsidR="00CF1766">
          <w:rPr>
            <w:webHidden/>
          </w:rPr>
          <w:fldChar w:fldCharType="end"/>
        </w:r>
      </w:hyperlink>
    </w:p>
    <w:p w14:paraId="71DFCF5D" w14:textId="4FA9EF65"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75" w:history="1">
        <w:r w:rsidR="00CF1766" w:rsidRPr="00F205CF">
          <w:rPr>
            <w:rStyle w:val="Hyperlink"/>
          </w:rPr>
          <w:t>Figure 8: Information Relationships: Combined View</w:t>
        </w:r>
        <w:r w:rsidR="00CF1766">
          <w:rPr>
            <w:webHidden/>
          </w:rPr>
          <w:tab/>
        </w:r>
        <w:r w:rsidR="00CF1766">
          <w:rPr>
            <w:webHidden/>
          </w:rPr>
          <w:fldChar w:fldCharType="begin"/>
        </w:r>
        <w:r w:rsidR="00CF1766">
          <w:rPr>
            <w:webHidden/>
          </w:rPr>
          <w:instrText xml:space="preserve"> PAGEREF _Toc148362075 \h </w:instrText>
        </w:r>
        <w:r w:rsidR="00CF1766">
          <w:rPr>
            <w:webHidden/>
          </w:rPr>
        </w:r>
        <w:r w:rsidR="00CF1766">
          <w:rPr>
            <w:webHidden/>
          </w:rPr>
          <w:fldChar w:fldCharType="separate"/>
        </w:r>
        <w:r w:rsidR="000C4B1C">
          <w:rPr>
            <w:webHidden/>
          </w:rPr>
          <w:t>35</w:t>
        </w:r>
        <w:r w:rsidR="00CF1766">
          <w:rPr>
            <w:webHidden/>
          </w:rPr>
          <w:fldChar w:fldCharType="end"/>
        </w:r>
      </w:hyperlink>
    </w:p>
    <w:p w14:paraId="32231FB1" w14:textId="6D1DB6E3"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76" w:history="1">
        <w:r w:rsidR="00CF1766" w:rsidRPr="00F205CF">
          <w:rPr>
            <w:rStyle w:val="Hyperlink"/>
          </w:rPr>
          <w:t>Figure 9: Constraint Conformance Including "such that it" Syntax Example</w:t>
        </w:r>
        <w:r w:rsidR="00CF1766">
          <w:rPr>
            <w:webHidden/>
          </w:rPr>
          <w:tab/>
        </w:r>
        <w:r w:rsidR="00CF1766">
          <w:rPr>
            <w:webHidden/>
          </w:rPr>
          <w:fldChar w:fldCharType="begin"/>
        </w:r>
        <w:r w:rsidR="00CF1766">
          <w:rPr>
            <w:webHidden/>
          </w:rPr>
          <w:instrText xml:space="preserve"> PAGEREF _Toc148362076 \h </w:instrText>
        </w:r>
        <w:r w:rsidR="00CF1766">
          <w:rPr>
            <w:webHidden/>
          </w:rPr>
        </w:r>
        <w:r w:rsidR="00CF1766">
          <w:rPr>
            <w:webHidden/>
          </w:rPr>
          <w:fldChar w:fldCharType="separate"/>
        </w:r>
        <w:r w:rsidR="000C4B1C">
          <w:rPr>
            <w:webHidden/>
          </w:rPr>
          <w:t>44</w:t>
        </w:r>
        <w:r w:rsidR="00CF1766">
          <w:rPr>
            <w:webHidden/>
          </w:rPr>
          <w:fldChar w:fldCharType="end"/>
        </w:r>
      </w:hyperlink>
    </w:p>
    <w:p w14:paraId="08839B5A" w14:textId="5B3FCEF8"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77" w:history="1">
        <w:r w:rsidR="00CF1766" w:rsidRPr="00F205CF">
          <w:rPr>
            <w:rStyle w:val="Hyperlink"/>
          </w:rPr>
          <w:t>Figure 10: Constraints Format – only one allowed</w:t>
        </w:r>
        <w:r w:rsidR="00CF1766">
          <w:rPr>
            <w:webHidden/>
          </w:rPr>
          <w:tab/>
        </w:r>
        <w:r w:rsidR="00CF1766">
          <w:rPr>
            <w:webHidden/>
          </w:rPr>
          <w:fldChar w:fldCharType="begin"/>
        </w:r>
        <w:r w:rsidR="00CF1766">
          <w:rPr>
            <w:webHidden/>
          </w:rPr>
          <w:instrText xml:space="preserve"> PAGEREF _Toc148362077 \h </w:instrText>
        </w:r>
        <w:r w:rsidR="00CF1766">
          <w:rPr>
            <w:webHidden/>
          </w:rPr>
        </w:r>
        <w:r w:rsidR="00CF1766">
          <w:rPr>
            <w:webHidden/>
          </w:rPr>
          <w:fldChar w:fldCharType="separate"/>
        </w:r>
        <w:r w:rsidR="000C4B1C">
          <w:rPr>
            <w:webHidden/>
          </w:rPr>
          <w:t>47</w:t>
        </w:r>
        <w:r w:rsidR="00CF1766">
          <w:rPr>
            <w:webHidden/>
          </w:rPr>
          <w:fldChar w:fldCharType="end"/>
        </w:r>
      </w:hyperlink>
    </w:p>
    <w:p w14:paraId="3BEB7B33" w14:textId="5F4965F6"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78" w:history="1">
        <w:r w:rsidR="00CF1766" w:rsidRPr="00F205CF">
          <w:rPr>
            <w:rStyle w:val="Hyperlink"/>
          </w:rPr>
          <w:t>Figure 11: Constraints Format – only one like this allowed</w:t>
        </w:r>
        <w:r w:rsidR="00CF1766">
          <w:rPr>
            <w:webHidden/>
          </w:rPr>
          <w:tab/>
        </w:r>
        <w:r w:rsidR="00CF1766">
          <w:rPr>
            <w:webHidden/>
          </w:rPr>
          <w:fldChar w:fldCharType="begin"/>
        </w:r>
        <w:r w:rsidR="00CF1766">
          <w:rPr>
            <w:webHidden/>
          </w:rPr>
          <w:instrText xml:space="preserve"> PAGEREF _Toc148362078 \h </w:instrText>
        </w:r>
        <w:r w:rsidR="00CF1766">
          <w:rPr>
            <w:webHidden/>
          </w:rPr>
        </w:r>
        <w:r w:rsidR="00CF1766">
          <w:rPr>
            <w:webHidden/>
          </w:rPr>
          <w:fldChar w:fldCharType="separate"/>
        </w:r>
        <w:r w:rsidR="000C4B1C">
          <w:rPr>
            <w:webHidden/>
          </w:rPr>
          <w:t>47</w:t>
        </w:r>
        <w:r w:rsidR="00CF1766">
          <w:rPr>
            <w:webHidden/>
          </w:rPr>
          <w:fldChar w:fldCharType="end"/>
        </w:r>
      </w:hyperlink>
    </w:p>
    <w:p w14:paraId="53E23382" w14:textId="3D5C32EE"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79" w:history="1">
        <w:r w:rsidR="00CF1766" w:rsidRPr="00F205CF">
          <w:rPr>
            <w:rStyle w:val="Hyperlink"/>
          </w:rPr>
          <w:t>Figure 12: Constraints Format – none like this allowed</w:t>
        </w:r>
        <w:r w:rsidR="00CF1766">
          <w:rPr>
            <w:webHidden/>
          </w:rPr>
          <w:tab/>
        </w:r>
        <w:r w:rsidR="00CF1766">
          <w:rPr>
            <w:webHidden/>
          </w:rPr>
          <w:fldChar w:fldCharType="begin"/>
        </w:r>
        <w:r w:rsidR="00CF1766">
          <w:rPr>
            <w:webHidden/>
          </w:rPr>
          <w:instrText xml:space="preserve"> PAGEREF _Toc148362079 \h </w:instrText>
        </w:r>
        <w:r w:rsidR="00CF1766">
          <w:rPr>
            <w:webHidden/>
          </w:rPr>
        </w:r>
        <w:r w:rsidR="00CF1766">
          <w:rPr>
            <w:webHidden/>
          </w:rPr>
          <w:fldChar w:fldCharType="separate"/>
        </w:r>
        <w:r w:rsidR="000C4B1C">
          <w:rPr>
            <w:webHidden/>
          </w:rPr>
          <w:t>47</w:t>
        </w:r>
        <w:r w:rsidR="00CF1766">
          <w:rPr>
            <w:webHidden/>
          </w:rPr>
          <w:fldChar w:fldCharType="end"/>
        </w:r>
      </w:hyperlink>
    </w:p>
    <w:p w14:paraId="27DEF638" w14:textId="3898546F"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80" w:history="1">
        <w:r w:rsidR="00CF1766" w:rsidRPr="00F205CF">
          <w:rPr>
            <w:rStyle w:val="Hyperlink"/>
          </w:rPr>
          <w:t>Figure 13: Binding to a Single Code</w:t>
        </w:r>
        <w:r w:rsidR="00CF1766">
          <w:rPr>
            <w:webHidden/>
          </w:rPr>
          <w:tab/>
        </w:r>
        <w:r w:rsidR="00CF1766">
          <w:rPr>
            <w:webHidden/>
          </w:rPr>
          <w:fldChar w:fldCharType="begin"/>
        </w:r>
        <w:r w:rsidR="00CF1766">
          <w:rPr>
            <w:webHidden/>
          </w:rPr>
          <w:instrText xml:space="preserve"> PAGEREF _Toc148362080 \h </w:instrText>
        </w:r>
        <w:r w:rsidR="00CF1766">
          <w:rPr>
            <w:webHidden/>
          </w:rPr>
        </w:r>
        <w:r w:rsidR="00CF1766">
          <w:rPr>
            <w:webHidden/>
          </w:rPr>
          <w:fldChar w:fldCharType="separate"/>
        </w:r>
        <w:r w:rsidR="000C4B1C">
          <w:rPr>
            <w:webHidden/>
          </w:rPr>
          <w:t>49</w:t>
        </w:r>
        <w:r w:rsidR="00CF1766">
          <w:rPr>
            <w:webHidden/>
          </w:rPr>
          <w:fldChar w:fldCharType="end"/>
        </w:r>
      </w:hyperlink>
    </w:p>
    <w:p w14:paraId="2F987CB7" w14:textId="6625848F"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81" w:history="1">
        <w:r w:rsidR="00CF1766" w:rsidRPr="00F205CF">
          <w:rPr>
            <w:rStyle w:val="Hyperlink"/>
          </w:rPr>
          <w:t>Figure 14: XML Expression of a Single-Code Binding</w:t>
        </w:r>
        <w:r w:rsidR="00CF1766">
          <w:rPr>
            <w:webHidden/>
          </w:rPr>
          <w:tab/>
        </w:r>
        <w:r w:rsidR="00CF1766">
          <w:rPr>
            <w:webHidden/>
          </w:rPr>
          <w:fldChar w:fldCharType="begin"/>
        </w:r>
        <w:r w:rsidR="00CF1766">
          <w:rPr>
            <w:webHidden/>
          </w:rPr>
          <w:instrText xml:space="preserve"> PAGEREF _Toc148362081 \h </w:instrText>
        </w:r>
        <w:r w:rsidR="00CF1766">
          <w:rPr>
            <w:webHidden/>
          </w:rPr>
        </w:r>
        <w:r w:rsidR="00CF1766">
          <w:rPr>
            <w:webHidden/>
          </w:rPr>
          <w:fldChar w:fldCharType="separate"/>
        </w:r>
        <w:r w:rsidR="000C4B1C">
          <w:rPr>
            <w:webHidden/>
          </w:rPr>
          <w:t>49</w:t>
        </w:r>
        <w:r w:rsidR="00CF1766">
          <w:rPr>
            <w:webHidden/>
          </w:rPr>
          <w:fldChar w:fldCharType="end"/>
        </w:r>
      </w:hyperlink>
    </w:p>
    <w:p w14:paraId="07F53F11" w14:textId="70F19074"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82" w:history="1">
        <w:r w:rsidR="00CF1766" w:rsidRPr="00F205CF">
          <w:rPr>
            <w:rStyle w:val="Hyperlink"/>
            <w:lang w:val="fr-FR"/>
          </w:rPr>
          <w:t>Figure 15: Translation Code Example</w:t>
        </w:r>
        <w:r w:rsidR="00CF1766">
          <w:rPr>
            <w:webHidden/>
          </w:rPr>
          <w:tab/>
        </w:r>
        <w:r w:rsidR="00CF1766">
          <w:rPr>
            <w:webHidden/>
          </w:rPr>
          <w:fldChar w:fldCharType="begin"/>
        </w:r>
        <w:r w:rsidR="00CF1766">
          <w:rPr>
            <w:webHidden/>
          </w:rPr>
          <w:instrText xml:space="preserve"> PAGEREF _Toc148362082 \h </w:instrText>
        </w:r>
        <w:r w:rsidR="00CF1766">
          <w:rPr>
            <w:webHidden/>
          </w:rPr>
        </w:r>
        <w:r w:rsidR="00CF1766">
          <w:rPr>
            <w:webHidden/>
          </w:rPr>
          <w:fldChar w:fldCharType="separate"/>
        </w:r>
        <w:r w:rsidR="000C4B1C">
          <w:rPr>
            <w:webHidden/>
          </w:rPr>
          <w:t>49</w:t>
        </w:r>
        <w:r w:rsidR="00CF1766">
          <w:rPr>
            <w:webHidden/>
          </w:rPr>
          <w:fldChar w:fldCharType="end"/>
        </w:r>
      </w:hyperlink>
    </w:p>
    <w:p w14:paraId="668126B2" w14:textId="6CF18868"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83" w:history="1">
        <w:r w:rsidR="00CF1766" w:rsidRPr="00F205CF">
          <w:rPr>
            <w:rStyle w:val="Hyperlink"/>
          </w:rPr>
          <w:t>Figure 16: XML Document Example</w:t>
        </w:r>
        <w:r w:rsidR="00CF1766">
          <w:rPr>
            <w:webHidden/>
          </w:rPr>
          <w:tab/>
        </w:r>
        <w:r w:rsidR="00CF1766">
          <w:rPr>
            <w:webHidden/>
          </w:rPr>
          <w:fldChar w:fldCharType="begin"/>
        </w:r>
        <w:r w:rsidR="00CF1766">
          <w:rPr>
            <w:webHidden/>
          </w:rPr>
          <w:instrText xml:space="preserve"> PAGEREF _Toc148362083 \h </w:instrText>
        </w:r>
        <w:r w:rsidR="00CF1766">
          <w:rPr>
            <w:webHidden/>
          </w:rPr>
        </w:r>
        <w:r w:rsidR="00CF1766">
          <w:rPr>
            <w:webHidden/>
          </w:rPr>
          <w:fldChar w:fldCharType="separate"/>
        </w:r>
        <w:r w:rsidR="000C4B1C">
          <w:rPr>
            <w:webHidden/>
          </w:rPr>
          <w:t>51</w:t>
        </w:r>
        <w:r w:rsidR="00CF1766">
          <w:rPr>
            <w:webHidden/>
          </w:rPr>
          <w:fldChar w:fldCharType="end"/>
        </w:r>
      </w:hyperlink>
    </w:p>
    <w:p w14:paraId="03B66B5C" w14:textId="01BF2C56"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84" w:history="1">
        <w:r w:rsidR="00CF1766" w:rsidRPr="00F205CF">
          <w:rPr>
            <w:rStyle w:val="Hyperlink"/>
          </w:rPr>
          <w:t>Figure 17: XPath Expression Example</w:t>
        </w:r>
        <w:r w:rsidR="00CF1766">
          <w:rPr>
            <w:webHidden/>
          </w:rPr>
          <w:tab/>
        </w:r>
        <w:r w:rsidR="00CF1766">
          <w:rPr>
            <w:webHidden/>
          </w:rPr>
          <w:fldChar w:fldCharType="begin"/>
        </w:r>
        <w:r w:rsidR="00CF1766">
          <w:rPr>
            <w:webHidden/>
          </w:rPr>
          <w:instrText xml:space="preserve"> PAGEREF _Toc148362084 \h </w:instrText>
        </w:r>
        <w:r w:rsidR="00CF1766">
          <w:rPr>
            <w:webHidden/>
          </w:rPr>
        </w:r>
        <w:r w:rsidR="00CF1766">
          <w:rPr>
            <w:webHidden/>
          </w:rPr>
          <w:fldChar w:fldCharType="separate"/>
        </w:r>
        <w:r w:rsidR="000C4B1C">
          <w:rPr>
            <w:webHidden/>
          </w:rPr>
          <w:t>51</w:t>
        </w:r>
        <w:r w:rsidR="00CF1766">
          <w:rPr>
            <w:webHidden/>
          </w:rPr>
          <w:fldChar w:fldCharType="end"/>
        </w:r>
      </w:hyperlink>
    </w:p>
    <w:p w14:paraId="000000DF" w14:textId="08416318" w:rsidR="003936A0" w:rsidRDefault="00CF1766">
      <w:pPr>
        <w:pBdr>
          <w:top w:val="nil"/>
          <w:left w:val="nil"/>
          <w:bottom w:val="nil"/>
          <w:right w:val="nil"/>
          <w:between w:val="nil"/>
        </w:pBdr>
        <w:tabs>
          <w:tab w:val="right" w:pos="9350"/>
        </w:tabs>
        <w:spacing w:after="120"/>
        <w:ind w:left="475" w:hanging="475"/>
      </w:pPr>
      <w:r>
        <w:fldChar w:fldCharType="end"/>
      </w:r>
    </w:p>
    <w:p w14:paraId="000000E0" w14:textId="77777777" w:rsidR="003936A0" w:rsidRDefault="003936A0"/>
    <w:p w14:paraId="000000E1" w14:textId="77777777" w:rsidR="003936A0" w:rsidRDefault="00AC3FFE">
      <w:pPr>
        <w:rPr>
          <w:rFonts w:ascii="Arial" w:eastAsia="Arial" w:hAnsi="Arial" w:cs="Arial"/>
          <w:b/>
          <w:sz w:val="28"/>
          <w:szCs w:val="28"/>
        </w:rPr>
      </w:pPr>
      <w:bookmarkStart w:id="4" w:name="_heading=h.30j0zll" w:colFirst="0" w:colLast="0"/>
      <w:bookmarkEnd w:id="4"/>
      <w:r>
        <w:rPr>
          <w:rFonts w:ascii="Arial" w:eastAsia="Arial" w:hAnsi="Arial" w:cs="Arial"/>
          <w:b/>
          <w:sz w:val="28"/>
          <w:szCs w:val="28"/>
        </w:rPr>
        <w:t>Tables</w:t>
      </w:r>
    </w:p>
    <w:p w14:paraId="31A19290" w14:textId="18ABF33C" w:rsidR="00CF1766" w:rsidRDefault="00CF1766">
      <w:pPr>
        <w:pStyle w:val="TableofFigures"/>
        <w:tabs>
          <w:tab w:val="right" w:leader="dot" w:pos="9350"/>
        </w:tabs>
        <w:rPr>
          <w:rFonts w:asciiTheme="minorHAnsi" w:eastAsiaTheme="minorEastAsia" w:hAnsiTheme="minorHAnsi" w:cstheme="minorBidi"/>
          <w:kern w:val="2"/>
          <w:sz w:val="22"/>
          <w:szCs w:val="22"/>
          <w14:ligatures w14:val="standardContextual"/>
        </w:rPr>
      </w:pPr>
      <w:r>
        <w:fldChar w:fldCharType="begin"/>
      </w:r>
      <w:r>
        <w:instrText xml:space="preserve"> TOC \h \z \c "Table" </w:instrText>
      </w:r>
      <w:r>
        <w:fldChar w:fldCharType="separate"/>
      </w:r>
      <w:hyperlink w:anchor="_Toc148362085" w:history="1">
        <w:r w:rsidRPr="00C55C7D">
          <w:rPr>
            <w:rStyle w:val="Hyperlink"/>
          </w:rPr>
          <w:t>Table 1: Definition of CDA Levels from the HL7 CDA R2 standard.</w:t>
        </w:r>
        <w:r>
          <w:rPr>
            <w:webHidden/>
          </w:rPr>
          <w:tab/>
        </w:r>
        <w:r>
          <w:rPr>
            <w:webHidden/>
          </w:rPr>
          <w:fldChar w:fldCharType="begin"/>
        </w:r>
        <w:r>
          <w:rPr>
            <w:webHidden/>
          </w:rPr>
          <w:instrText xml:space="preserve"> PAGEREF _Toc148362085 \h </w:instrText>
        </w:r>
        <w:r>
          <w:rPr>
            <w:webHidden/>
          </w:rPr>
        </w:r>
        <w:r>
          <w:rPr>
            <w:webHidden/>
          </w:rPr>
          <w:fldChar w:fldCharType="separate"/>
        </w:r>
        <w:r w:rsidR="000C4B1C">
          <w:rPr>
            <w:webHidden/>
          </w:rPr>
          <w:t>20</w:t>
        </w:r>
        <w:r>
          <w:rPr>
            <w:webHidden/>
          </w:rPr>
          <w:fldChar w:fldCharType="end"/>
        </w:r>
      </w:hyperlink>
    </w:p>
    <w:p w14:paraId="1E8071DC" w14:textId="48346C46"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86" w:history="1">
        <w:r w:rsidR="00CF1766" w:rsidRPr="00C55C7D">
          <w:rPr>
            <w:rStyle w:val="Hyperlink"/>
          </w:rPr>
          <w:t>Table 2: PACP Sections</w:t>
        </w:r>
        <w:r w:rsidR="00CF1766">
          <w:rPr>
            <w:webHidden/>
          </w:rPr>
          <w:tab/>
        </w:r>
        <w:r w:rsidR="00CF1766">
          <w:rPr>
            <w:webHidden/>
          </w:rPr>
          <w:fldChar w:fldCharType="begin"/>
        </w:r>
        <w:r w:rsidR="00CF1766">
          <w:rPr>
            <w:webHidden/>
          </w:rPr>
          <w:instrText xml:space="preserve"> PAGEREF _Toc148362086 \h </w:instrText>
        </w:r>
        <w:r w:rsidR="00CF1766">
          <w:rPr>
            <w:webHidden/>
          </w:rPr>
        </w:r>
        <w:r w:rsidR="00CF1766">
          <w:rPr>
            <w:webHidden/>
          </w:rPr>
          <w:fldChar w:fldCharType="separate"/>
        </w:r>
        <w:r w:rsidR="000C4B1C">
          <w:rPr>
            <w:webHidden/>
          </w:rPr>
          <w:t>37</w:t>
        </w:r>
        <w:r w:rsidR="00CF1766">
          <w:rPr>
            <w:webHidden/>
          </w:rPr>
          <w:fldChar w:fldCharType="end"/>
        </w:r>
      </w:hyperlink>
    </w:p>
    <w:p w14:paraId="409CCCB4" w14:textId="64043CDB"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87" w:history="1">
        <w:r w:rsidR="00CF1766" w:rsidRPr="00C55C7D">
          <w:rPr>
            <w:rStyle w:val="Hyperlink"/>
          </w:rPr>
          <w:t>Table 3: PACP Header Element Constraints</w:t>
        </w:r>
        <w:r w:rsidR="00CF1766">
          <w:rPr>
            <w:webHidden/>
          </w:rPr>
          <w:tab/>
        </w:r>
        <w:r w:rsidR="00CF1766">
          <w:rPr>
            <w:webHidden/>
          </w:rPr>
          <w:fldChar w:fldCharType="begin"/>
        </w:r>
        <w:r w:rsidR="00CF1766">
          <w:rPr>
            <w:webHidden/>
          </w:rPr>
          <w:instrText xml:space="preserve"> PAGEREF _Toc148362087 \h </w:instrText>
        </w:r>
        <w:r w:rsidR="00CF1766">
          <w:rPr>
            <w:webHidden/>
          </w:rPr>
        </w:r>
        <w:r w:rsidR="00CF1766">
          <w:rPr>
            <w:webHidden/>
          </w:rPr>
          <w:fldChar w:fldCharType="separate"/>
        </w:r>
        <w:r w:rsidR="000C4B1C">
          <w:rPr>
            <w:webHidden/>
          </w:rPr>
          <w:t>38</w:t>
        </w:r>
        <w:r w:rsidR="00CF1766">
          <w:rPr>
            <w:webHidden/>
          </w:rPr>
          <w:fldChar w:fldCharType="end"/>
        </w:r>
      </w:hyperlink>
    </w:p>
    <w:p w14:paraId="5A65EFAE" w14:textId="2F74C18E"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88" w:history="1">
        <w:r w:rsidR="00CF1766" w:rsidRPr="00C55C7D">
          <w:rPr>
            <w:rStyle w:val="Hyperlink"/>
          </w:rPr>
          <w:t>Table 4: Contexts Table Example—Allergy Concern Act (V2)</w:t>
        </w:r>
        <w:r w:rsidR="00CF1766">
          <w:rPr>
            <w:webHidden/>
          </w:rPr>
          <w:tab/>
        </w:r>
        <w:r w:rsidR="00CF1766">
          <w:rPr>
            <w:webHidden/>
          </w:rPr>
          <w:fldChar w:fldCharType="begin"/>
        </w:r>
        <w:r w:rsidR="00CF1766">
          <w:rPr>
            <w:webHidden/>
          </w:rPr>
          <w:instrText xml:space="preserve"> PAGEREF _Toc148362088 \h </w:instrText>
        </w:r>
        <w:r w:rsidR="00CF1766">
          <w:rPr>
            <w:webHidden/>
          </w:rPr>
        </w:r>
        <w:r w:rsidR="00CF1766">
          <w:rPr>
            <w:webHidden/>
          </w:rPr>
          <w:fldChar w:fldCharType="separate"/>
        </w:r>
        <w:r w:rsidR="000C4B1C">
          <w:rPr>
            <w:webHidden/>
          </w:rPr>
          <w:t>43</w:t>
        </w:r>
        <w:r w:rsidR="00CF1766">
          <w:rPr>
            <w:webHidden/>
          </w:rPr>
          <w:fldChar w:fldCharType="end"/>
        </w:r>
      </w:hyperlink>
    </w:p>
    <w:p w14:paraId="13A8BB55" w14:textId="77252039"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89" w:history="1">
        <w:r w:rsidR="00CF1766" w:rsidRPr="00C55C7D">
          <w:rPr>
            <w:rStyle w:val="Hyperlink"/>
          </w:rPr>
          <w:t>Table 5: Constraints Overview Example—Allergy Concern Act (V2)</w:t>
        </w:r>
        <w:r w:rsidR="00CF1766">
          <w:rPr>
            <w:webHidden/>
          </w:rPr>
          <w:tab/>
        </w:r>
        <w:r w:rsidR="00CF1766">
          <w:rPr>
            <w:webHidden/>
          </w:rPr>
          <w:fldChar w:fldCharType="begin"/>
        </w:r>
        <w:r w:rsidR="00CF1766">
          <w:rPr>
            <w:webHidden/>
          </w:rPr>
          <w:instrText xml:space="preserve"> PAGEREF _Toc148362089 \h </w:instrText>
        </w:r>
        <w:r w:rsidR="00CF1766">
          <w:rPr>
            <w:webHidden/>
          </w:rPr>
        </w:r>
        <w:r w:rsidR="00CF1766">
          <w:rPr>
            <w:webHidden/>
          </w:rPr>
          <w:fldChar w:fldCharType="separate"/>
        </w:r>
        <w:r w:rsidR="000C4B1C">
          <w:rPr>
            <w:webHidden/>
          </w:rPr>
          <w:t>43</w:t>
        </w:r>
        <w:r w:rsidR="00CF1766">
          <w:rPr>
            <w:webHidden/>
          </w:rPr>
          <w:fldChar w:fldCharType="end"/>
        </w:r>
      </w:hyperlink>
    </w:p>
    <w:p w14:paraId="4B276C8B" w14:textId="75512BE9"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90" w:history="1">
        <w:r w:rsidR="00CF1766" w:rsidRPr="00C55C7D">
          <w:rPr>
            <w:rStyle w:val="Hyperlink"/>
          </w:rPr>
          <w:t>Table 6: Change Log for Versioned Templates</w:t>
        </w:r>
        <w:r w:rsidR="00CF1766">
          <w:rPr>
            <w:webHidden/>
          </w:rPr>
          <w:tab/>
        </w:r>
        <w:r w:rsidR="00CF1766">
          <w:rPr>
            <w:webHidden/>
          </w:rPr>
          <w:fldChar w:fldCharType="begin"/>
        </w:r>
        <w:r w:rsidR="00CF1766">
          <w:rPr>
            <w:webHidden/>
          </w:rPr>
          <w:instrText xml:space="preserve"> PAGEREF _Toc148362090 \h </w:instrText>
        </w:r>
        <w:r w:rsidR="00CF1766">
          <w:rPr>
            <w:webHidden/>
          </w:rPr>
        </w:r>
        <w:r w:rsidR="00CF1766">
          <w:rPr>
            <w:webHidden/>
          </w:rPr>
          <w:fldChar w:fldCharType="separate"/>
        </w:r>
        <w:r w:rsidR="000C4B1C">
          <w:rPr>
            <w:webHidden/>
          </w:rPr>
          <w:t>45</w:t>
        </w:r>
        <w:r w:rsidR="00CF1766">
          <w:rPr>
            <w:webHidden/>
          </w:rPr>
          <w:fldChar w:fldCharType="end"/>
        </w:r>
      </w:hyperlink>
    </w:p>
    <w:p w14:paraId="427BE0F8" w14:textId="36B13CD2"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91" w:history="1">
        <w:r w:rsidR="00CF1766" w:rsidRPr="00C55C7D">
          <w:rPr>
            <w:rStyle w:val="Hyperlink"/>
          </w:rPr>
          <w:t>Table 7: Example Value Set Table (Advance Directives Categories)</w:t>
        </w:r>
        <w:r w:rsidR="00CF1766">
          <w:rPr>
            <w:webHidden/>
          </w:rPr>
          <w:tab/>
        </w:r>
        <w:r w:rsidR="00CF1766">
          <w:rPr>
            <w:webHidden/>
          </w:rPr>
          <w:fldChar w:fldCharType="begin"/>
        </w:r>
        <w:r w:rsidR="00CF1766">
          <w:rPr>
            <w:webHidden/>
          </w:rPr>
          <w:instrText xml:space="preserve"> PAGEREF _Toc148362091 \h </w:instrText>
        </w:r>
        <w:r w:rsidR="00CF1766">
          <w:rPr>
            <w:webHidden/>
          </w:rPr>
        </w:r>
        <w:r w:rsidR="00CF1766">
          <w:rPr>
            <w:webHidden/>
          </w:rPr>
          <w:fldChar w:fldCharType="separate"/>
        </w:r>
        <w:r w:rsidR="000C4B1C">
          <w:rPr>
            <w:webHidden/>
          </w:rPr>
          <w:t>50</w:t>
        </w:r>
        <w:r w:rsidR="00CF1766">
          <w:rPr>
            <w:webHidden/>
          </w:rPr>
          <w:fldChar w:fldCharType="end"/>
        </w:r>
      </w:hyperlink>
    </w:p>
    <w:p w14:paraId="25726715" w14:textId="18E076CC" w:rsidR="00CF1766" w:rsidRDefault="00000000">
      <w:pPr>
        <w:pStyle w:val="TableofFigures"/>
        <w:tabs>
          <w:tab w:val="right" w:leader="dot" w:pos="9350"/>
        </w:tabs>
        <w:rPr>
          <w:rFonts w:asciiTheme="minorHAnsi" w:eastAsiaTheme="minorEastAsia" w:hAnsiTheme="minorHAnsi" w:cstheme="minorBidi"/>
          <w:kern w:val="2"/>
          <w:sz w:val="22"/>
          <w:szCs w:val="22"/>
          <w14:ligatures w14:val="standardContextual"/>
        </w:rPr>
      </w:pPr>
      <w:hyperlink w:anchor="_Toc148362092" w:history="1">
        <w:r w:rsidR="00CF1766" w:rsidRPr="00C55C7D">
          <w:rPr>
            <w:rStyle w:val="Hyperlink"/>
          </w:rPr>
          <w:t>Table 8: Crosswalk between PACP Entry Types and Advance Directive Observation Types</w:t>
        </w:r>
        <w:r w:rsidR="00CF1766">
          <w:rPr>
            <w:webHidden/>
          </w:rPr>
          <w:tab/>
        </w:r>
        <w:r w:rsidR="00CF1766">
          <w:rPr>
            <w:webHidden/>
          </w:rPr>
          <w:fldChar w:fldCharType="begin"/>
        </w:r>
        <w:r w:rsidR="00CF1766">
          <w:rPr>
            <w:webHidden/>
          </w:rPr>
          <w:instrText xml:space="preserve"> PAGEREF _Toc148362092 \h </w:instrText>
        </w:r>
        <w:r w:rsidR="00CF1766">
          <w:rPr>
            <w:webHidden/>
          </w:rPr>
        </w:r>
        <w:r w:rsidR="00CF1766">
          <w:rPr>
            <w:webHidden/>
          </w:rPr>
          <w:fldChar w:fldCharType="separate"/>
        </w:r>
        <w:r w:rsidR="000C4B1C">
          <w:rPr>
            <w:webHidden/>
          </w:rPr>
          <w:t>56</w:t>
        </w:r>
        <w:r w:rsidR="00CF1766">
          <w:rPr>
            <w:webHidden/>
          </w:rPr>
          <w:fldChar w:fldCharType="end"/>
        </w:r>
      </w:hyperlink>
    </w:p>
    <w:p w14:paraId="000000EA" w14:textId="30E95411" w:rsidR="003936A0" w:rsidRDefault="00CF1766">
      <w:r>
        <w:fldChar w:fldCharType="end"/>
      </w:r>
    </w:p>
    <w:p w14:paraId="000000EB" w14:textId="77777777" w:rsidR="003936A0" w:rsidRDefault="003936A0"/>
    <w:p w14:paraId="000000F6" w14:textId="77777777" w:rsidR="003936A0" w:rsidRDefault="003936A0">
      <w:pPr>
        <w:tabs>
          <w:tab w:val="left" w:pos="720"/>
          <w:tab w:val="left" w:pos="720"/>
        </w:tabs>
      </w:pPr>
    </w:p>
    <w:p w14:paraId="000000F7" w14:textId="77777777" w:rsidR="003936A0" w:rsidRDefault="003936A0">
      <w:pPr>
        <w:tabs>
          <w:tab w:val="left" w:pos="720"/>
          <w:tab w:val="left" w:pos="720"/>
        </w:tabs>
      </w:pPr>
    </w:p>
    <w:p w14:paraId="000000F8" w14:textId="4468E26E" w:rsidR="003936A0" w:rsidRDefault="00AC3FFE">
      <w:pPr>
        <w:pStyle w:val="Heading1"/>
        <w:numPr>
          <w:ilvl w:val="0"/>
          <w:numId w:val="1"/>
        </w:numPr>
      </w:pPr>
      <w:bookmarkStart w:id="5" w:name="_Toc148362027"/>
      <w:r>
        <w:lastRenderedPageBreak/>
        <w:t>Introduction</w:t>
      </w:r>
      <w:bookmarkEnd w:id="5"/>
    </w:p>
    <w:p w14:paraId="000000F9" w14:textId="33BD1ECA" w:rsidR="003936A0" w:rsidRDefault="00AC3FFE">
      <w:pPr>
        <w:pStyle w:val="Heading2"/>
        <w:numPr>
          <w:ilvl w:val="1"/>
          <w:numId w:val="1"/>
        </w:numPr>
      </w:pPr>
      <w:bookmarkStart w:id="6" w:name="_Toc148362028"/>
      <w:r>
        <w:t>Purpose</w:t>
      </w:r>
      <w:bookmarkEnd w:id="6"/>
    </w:p>
    <w:p w14:paraId="000000FA"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This two-volume implementation guide (IG) defines the CDA R2 based templates for representing Personal Advance Care Plan (PACP) documents</w:t>
      </w:r>
      <w:r>
        <w:t xml:space="preserve"> and advance directive documents which are both person-authored</w:t>
      </w:r>
      <w:r>
        <w:rPr>
          <w:color w:val="000000"/>
        </w:rPr>
        <w:t xml:space="preserve">. It describes the document design and its envisioned use in information exchange (Volume 1). It contains a library of CDA templates applicable to the US Realm which can be applied to the HL7 CDA R2 standard to facilitate creation, validation, and consumption of information in the PACP format (Volume 2). </w:t>
      </w:r>
    </w:p>
    <w:p w14:paraId="000000FB"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terms in the name have been selected to communicate five key characteristics about this type of information exchange artifact:</w:t>
      </w:r>
    </w:p>
    <w:p w14:paraId="000000FC" w14:textId="37E6AC3D" w:rsidR="003936A0" w:rsidRDefault="437C9F3E">
      <w:pPr>
        <w:numPr>
          <w:ilvl w:val="0"/>
          <w:numId w:val="2"/>
        </w:numPr>
        <w:pBdr>
          <w:top w:val="nil"/>
          <w:left w:val="nil"/>
          <w:bottom w:val="nil"/>
          <w:right w:val="nil"/>
          <w:between w:val="nil"/>
        </w:pBdr>
        <w:tabs>
          <w:tab w:val="left" w:pos="1080"/>
          <w:tab w:val="left" w:pos="1440"/>
        </w:tabs>
        <w:spacing w:after="120" w:line="260" w:lineRule="auto"/>
        <w:rPr>
          <w:color w:val="000000"/>
        </w:rPr>
      </w:pPr>
      <w:r w:rsidRPr="437C9F3E">
        <w:rPr>
          <w:color w:val="000000" w:themeColor="text1"/>
        </w:rPr>
        <w:t xml:space="preserve">Personal – While most other information in a care plan may be prepared by clinicians, this information is authored by the individual, possibly with the assistance of family, caregivers, or healthcare agents. </w:t>
      </w:r>
      <w:r>
        <w:t xml:space="preserve">This information </w:t>
      </w:r>
      <w:r w:rsidRPr="437C9F3E">
        <w:rPr>
          <w:color w:val="000000" w:themeColor="text1"/>
        </w:rPr>
        <w:t xml:space="preserve">expresses </w:t>
      </w:r>
      <w:r>
        <w:t xml:space="preserve">the individual’s </w:t>
      </w:r>
      <w:r w:rsidRPr="437C9F3E">
        <w:rPr>
          <w:color w:val="000000" w:themeColor="text1"/>
        </w:rPr>
        <w:t xml:space="preserve">advance personal goals, preferences and priorities for medical treatments in advance of when the information may be needed </w:t>
      </w:r>
      <w:r>
        <w:t xml:space="preserve">because </w:t>
      </w:r>
      <w:r w:rsidRPr="437C9F3E">
        <w:rPr>
          <w:color w:val="000000" w:themeColor="text1"/>
        </w:rPr>
        <w:t xml:space="preserve">the individual is unable to </w:t>
      </w:r>
      <w:r>
        <w:t>communicate for his or herself</w:t>
      </w:r>
      <w:r w:rsidRPr="437C9F3E">
        <w:rPr>
          <w:color w:val="000000" w:themeColor="text1"/>
        </w:rPr>
        <w:t>.</w:t>
      </w:r>
    </w:p>
    <w:p w14:paraId="000000FD" w14:textId="3CF74D9D" w:rsidR="003936A0" w:rsidRDefault="437C9F3E">
      <w:pPr>
        <w:numPr>
          <w:ilvl w:val="0"/>
          <w:numId w:val="2"/>
        </w:numPr>
        <w:pBdr>
          <w:top w:val="nil"/>
          <w:left w:val="nil"/>
          <w:bottom w:val="nil"/>
          <w:right w:val="nil"/>
          <w:between w:val="nil"/>
        </w:pBdr>
        <w:tabs>
          <w:tab w:val="left" w:pos="1080"/>
          <w:tab w:val="left" w:pos="1440"/>
        </w:tabs>
        <w:spacing w:after="120" w:line="260" w:lineRule="auto"/>
        <w:rPr>
          <w:color w:val="000000"/>
        </w:rPr>
      </w:pPr>
      <w:r w:rsidRPr="437C9F3E">
        <w:rPr>
          <w:color w:val="000000" w:themeColor="text1"/>
        </w:rPr>
        <w:t>Advance – The information is prospective. It is generated in advance of when it may be needed under certain emergency or critical care situations, or in circumstances associated with severely debilitating illness.</w:t>
      </w:r>
      <w:r>
        <w:t>This information expresses the individual’s advance personal goals, preferences and priorities for medical treatments in advance of when the information may be needed because the individual is unable to communicate for his or herself.</w:t>
      </w:r>
    </w:p>
    <w:p w14:paraId="000000FE" w14:textId="4515CD95" w:rsidR="003936A0" w:rsidRDefault="437C9F3E">
      <w:pPr>
        <w:numPr>
          <w:ilvl w:val="0"/>
          <w:numId w:val="2"/>
        </w:numPr>
        <w:pBdr>
          <w:top w:val="nil"/>
          <w:left w:val="nil"/>
          <w:bottom w:val="nil"/>
          <w:right w:val="nil"/>
          <w:between w:val="nil"/>
        </w:pBdr>
        <w:tabs>
          <w:tab w:val="left" w:pos="1080"/>
          <w:tab w:val="left" w:pos="1440"/>
        </w:tabs>
        <w:spacing w:after="120" w:line="260" w:lineRule="auto"/>
        <w:rPr>
          <w:color w:val="000000"/>
        </w:rPr>
      </w:pPr>
      <w:r w:rsidRPr="437C9F3E">
        <w:rPr>
          <w:color w:val="000000" w:themeColor="text1"/>
        </w:rPr>
        <w:t xml:space="preserve">Care – The information expresses the individual’s </w:t>
      </w:r>
      <w:r>
        <w:t xml:space="preserve">preferences </w:t>
      </w:r>
      <w:r w:rsidRPr="437C9F3E">
        <w:rPr>
          <w:color w:val="000000" w:themeColor="text1"/>
        </w:rPr>
        <w:t>for his or her care experience and medical interventions.</w:t>
      </w:r>
    </w:p>
    <w:p w14:paraId="000000FF" w14:textId="77777777" w:rsidR="003936A0" w:rsidRDefault="00AC3FFE">
      <w:pPr>
        <w:numPr>
          <w:ilvl w:val="0"/>
          <w:numId w:val="2"/>
        </w:numPr>
        <w:pBdr>
          <w:top w:val="nil"/>
          <w:left w:val="nil"/>
          <w:bottom w:val="nil"/>
          <w:right w:val="nil"/>
          <w:between w:val="nil"/>
        </w:pBdr>
        <w:tabs>
          <w:tab w:val="left" w:pos="1080"/>
          <w:tab w:val="left" w:pos="1440"/>
        </w:tabs>
        <w:spacing w:after="120" w:line="260" w:lineRule="auto"/>
        <w:rPr>
          <w:color w:val="000000"/>
        </w:rPr>
      </w:pPr>
      <w:r>
        <w:rPr>
          <w:color w:val="000000"/>
        </w:rPr>
        <w:t xml:space="preserve">Plan – The information describes a plan in that it </w:t>
      </w:r>
      <w:r>
        <w:t xml:space="preserve">proposes </w:t>
      </w:r>
      <w:r>
        <w:rPr>
          <w:color w:val="000000"/>
        </w:rPr>
        <w:t>a course of action to be carried out or goals to be accomplished in the future.</w:t>
      </w:r>
    </w:p>
    <w:p w14:paraId="00000100" w14:textId="77777777" w:rsidR="003936A0" w:rsidRDefault="00AC3FFE">
      <w:pPr>
        <w:numPr>
          <w:ilvl w:val="0"/>
          <w:numId w:val="2"/>
        </w:numPr>
        <w:pBdr>
          <w:top w:val="nil"/>
          <w:left w:val="nil"/>
          <w:bottom w:val="nil"/>
          <w:right w:val="nil"/>
          <w:between w:val="nil"/>
        </w:pBdr>
        <w:tabs>
          <w:tab w:val="left" w:pos="1080"/>
          <w:tab w:val="left" w:pos="1440"/>
        </w:tabs>
        <w:spacing w:after="120" w:line="260" w:lineRule="auto"/>
        <w:rPr>
          <w:color w:val="000000"/>
        </w:rPr>
      </w:pPr>
      <w:r>
        <w:rPr>
          <w:color w:val="000000"/>
        </w:rPr>
        <w:t>Document – The information follows the document metaphor and document principles established by the HL7 Clinical Document Architecture standard.</w:t>
      </w:r>
    </w:p>
    <w:p w14:paraId="00000101"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102" w14:textId="77777777" w:rsidR="003936A0" w:rsidRDefault="00AC3FFE">
      <w:pPr>
        <w:pBdr>
          <w:top w:val="nil"/>
          <w:left w:val="nil"/>
          <w:bottom w:val="nil"/>
          <w:right w:val="nil"/>
          <w:between w:val="nil"/>
        </w:pBdr>
        <w:tabs>
          <w:tab w:val="left" w:pos="1080"/>
          <w:tab w:val="left" w:pos="1440"/>
        </w:tabs>
        <w:spacing w:after="120" w:line="260" w:lineRule="auto"/>
        <w:ind w:left="720"/>
      </w:pPr>
      <w:r>
        <w:rPr>
          <w:color w:val="000000"/>
        </w:rPr>
        <w:t xml:space="preserve">The term “advance directive” in this IG does not refer to a specific form, document, or method of memorializing advance care planning, but is instead an overarching term used to describe all types of advance directive information. Advance directive information can be organized into three distinct categories. The </w:t>
      </w:r>
      <w:hyperlink r:id="rId11">
        <w:r>
          <w:rPr>
            <w:color w:val="1155CC"/>
            <w:u w:val="single"/>
          </w:rPr>
          <w:t>HL7 FHIR PACIO Advance Directive Interoperability Implementation Guide</w:t>
        </w:r>
      </w:hyperlink>
      <w:hyperlink r:id="rId12">
        <w:r>
          <w:rPr>
            <w:color w:val="1155CC"/>
            <w:u w:val="single"/>
          </w:rPr>
          <w:t xml:space="preserve"> </w:t>
        </w:r>
      </w:hyperlink>
      <w:r>
        <w:rPr>
          <w:color w:val="000000"/>
        </w:rPr>
        <w:t>defines these three categories as: </w:t>
      </w:r>
    </w:p>
    <w:p w14:paraId="0000010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Content Type 1: Person-Authored Advance Directive</w:t>
      </w:r>
      <w:r>
        <w:t xml:space="preserve">, and Advance Care Plan </w:t>
      </w:r>
      <w:r>
        <w:rPr>
          <w:color w:val="000000"/>
        </w:rPr>
        <w:t>Information, </w:t>
      </w:r>
    </w:p>
    <w:p w14:paraId="0000010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Content Type 2: Encounter-Centric Documentation of existing Patient Care Goals and Treatment preferences and Current Instructions (obligations and prohibitions) and </w:t>
      </w:r>
    </w:p>
    <w:p w14:paraId="00000105"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Content Type 3: Portable Medical Orders for Life-Sustaining Treatment.</w:t>
      </w:r>
    </w:p>
    <w:p w14:paraId="00000106"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lastRenderedPageBreak/>
        <w:t>This IG focuses on defining a standard representation for the abo</w:t>
      </w:r>
      <w:r>
        <w:t xml:space="preserve">ve-described </w:t>
      </w:r>
      <w:r>
        <w:rPr>
          <w:color w:val="000000"/>
        </w:rPr>
        <w:t>Type 1 Content.</w:t>
      </w:r>
    </w:p>
    <w:p w14:paraId="00000107" w14:textId="6AE789FC"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This version of the IG does not define any additional templates.  Modifications have been made to align this work with additional advance directive data exchange standardization taking place in the </w:t>
      </w:r>
      <w:hyperlink r:id="rId13">
        <w:r w:rsidR="00BC5EEF">
          <w:rPr>
            <w:color w:val="1155CC"/>
            <w:u w:val="single"/>
          </w:rPr>
          <w:t>HL7 FHIR PACIO Advance Directive Interoperability Implementation Guide.</w:t>
        </w:r>
      </w:hyperlink>
      <w:r>
        <w:rPr>
          <w:color w:val="000000"/>
        </w:rPr>
        <w:t xml:space="preserve"> and </w:t>
      </w:r>
      <w:hyperlink r:id="rId14" w:history="1">
        <w:r w:rsidRPr="00054BE4">
          <w:rPr>
            <w:rStyle w:val="Hyperlink"/>
            <w:rFonts w:cs="Bookman Old Style"/>
            <w:sz w:val="20"/>
            <w:lang w:eastAsia="en-US"/>
          </w:rPr>
          <w:t>HL7 CDA R2 Implementation Guide: ePOLST: Portable Medical Orders About Resuscitation and Initial Treatment</w:t>
        </w:r>
      </w:hyperlink>
      <w:r>
        <w:rPr>
          <w:color w:val="000000"/>
        </w:rPr>
        <w:t xml:space="preserve"> and clarify how this guidance fits in with the entire body of advance directive data exchange guidance being developed within HL7.</w:t>
      </w:r>
    </w:p>
    <w:p w14:paraId="00000108" w14:textId="6F454A86" w:rsidR="003936A0" w:rsidRDefault="00AC3FFE">
      <w:pPr>
        <w:pStyle w:val="Heading2"/>
        <w:numPr>
          <w:ilvl w:val="1"/>
          <w:numId w:val="1"/>
        </w:numPr>
      </w:pPr>
      <w:bookmarkStart w:id="7" w:name="_Toc148362029"/>
      <w:r>
        <w:rPr>
          <w:color w:val="000000"/>
        </w:rPr>
        <w:t>Prerequisite Information</w:t>
      </w:r>
      <w:bookmarkEnd w:id="7"/>
    </w:p>
    <w:p w14:paraId="00000109"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Readers of this implementation guide should first read the </w:t>
      </w:r>
      <w:hyperlink r:id="rId15">
        <w:r>
          <w:rPr>
            <w:color w:val="1155CC"/>
            <w:u w:val="single"/>
          </w:rPr>
          <w:t>HL7 FHIR PACIO Advance Directive Interoperability Implementation Guide.</w:t>
        </w:r>
      </w:hyperlink>
      <w:r>
        <w:rPr>
          <w:color w:val="000000"/>
        </w:rPr>
        <w:t xml:space="preserve"> </w:t>
      </w:r>
    </w:p>
    <w:p w14:paraId="0000010A" w14:textId="60FF669D"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For guidance on the use of CDA to exchange, share and retrieve the information previously described as Type 2 Content, reference </w:t>
      </w:r>
      <w:hyperlink r:id="rId16" w:history="1">
        <w:r w:rsidRPr="00DA1F5A">
          <w:rPr>
            <w:rStyle w:val="Hyperlink"/>
            <w:rFonts w:cs="Bookman Old Style"/>
            <w:sz w:val="20"/>
            <w:lang w:eastAsia="en-US"/>
          </w:rPr>
          <w:t>HL7 CDA® R2 Implementation Guide: C-CDA R2.1 Supplemental Templates for Advance Directives, Release 1, STU2 - US Realm</w:t>
        </w:r>
      </w:hyperlink>
      <w:r>
        <w:rPr>
          <w:color w:val="000000"/>
        </w:rPr>
        <w:t xml:space="preserve"> to facilitate exchange, sharing, and retrieval of Encounter-Centric Documentation of existing Patient Care Goals and Treatment preferences and Current Instructions.</w:t>
      </w:r>
    </w:p>
    <w:p w14:paraId="0000010B" w14:textId="77777777" w:rsidR="003936A0" w:rsidRPr="00BC5EEF" w:rsidRDefault="437C9F3E">
      <w:pPr>
        <w:pBdr>
          <w:top w:val="nil"/>
          <w:left w:val="nil"/>
          <w:bottom w:val="nil"/>
          <w:right w:val="nil"/>
          <w:between w:val="nil"/>
        </w:pBdr>
        <w:tabs>
          <w:tab w:val="left" w:pos="1080"/>
          <w:tab w:val="left" w:pos="1440"/>
        </w:tabs>
        <w:spacing w:after="120" w:line="260" w:lineRule="auto"/>
        <w:ind w:left="720"/>
        <w:rPr>
          <w:color w:val="000000"/>
        </w:rPr>
      </w:pPr>
      <w:r w:rsidRPr="437C9F3E">
        <w:rPr>
          <w:color w:val="000000" w:themeColor="text1"/>
        </w:rPr>
        <w:t>For guidance on using CDA to exchange, share and retrieve practitioner-authored medical order information for the</w:t>
      </w:r>
      <w:r w:rsidRPr="437C9F3E">
        <w:rPr>
          <w:rFonts w:ascii="Roboto" w:eastAsia="Roboto" w:hAnsi="Roboto" w:cs="Roboto"/>
          <w:color w:val="3C4043"/>
          <w:sz w:val="21"/>
          <w:szCs w:val="21"/>
          <w:highlight w:val="white"/>
        </w:rPr>
        <w:t xml:space="preserve"> </w:t>
      </w:r>
      <w:hyperlink r:id="rId17">
        <w:r w:rsidRPr="437C9F3E">
          <w:rPr>
            <w:rFonts w:eastAsia="Roboto" w:cs="Roboto"/>
            <w:color w:val="1155CC"/>
            <w:highlight w:val="white"/>
            <w:u w:val="single"/>
          </w:rPr>
          <w:t>National POLST</w:t>
        </w:r>
      </w:hyperlink>
      <w:r w:rsidRPr="437C9F3E">
        <w:rPr>
          <w:rFonts w:ascii="Roboto" w:eastAsia="Roboto" w:hAnsi="Roboto" w:cs="Roboto"/>
          <w:color w:val="3C4043"/>
          <w:sz w:val="21"/>
          <w:szCs w:val="21"/>
          <w:highlight w:val="white"/>
        </w:rPr>
        <w:t xml:space="preserve"> </w:t>
      </w:r>
      <w:r w:rsidRPr="437C9F3E">
        <w:rPr>
          <w:color w:val="000000" w:themeColor="text1"/>
        </w:rPr>
        <w:t xml:space="preserve">form, readers should consult the current </w:t>
      </w:r>
      <w:r w:rsidRPr="00054BE4">
        <w:rPr>
          <w:color w:val="000000" w:themeColor="text1"/>
          <w:szCs w:val="20"/>
        </w:rPr>
        <w:t xml:space="preserve">version of the </w:t>
      </w:r>
      <w:hyperlink r:id="rId18">
        <w:r w:rsidRPr="00054BE4">
          <w:rPr>
            <w:rStyle w:val="Hyperlink"/>
            <w:sz w:val="20"/>
            <w:szCs w:val="20"/>
          </w:rPr>
          <w:t>HL7 CDA R2 Implementation Guide: ePOLST: Portable Medical Orders About Resuscitation and Initial Treatment.</w:t>
        </w:r>
      </w:hyperlink>
    </w:p>
    <w:p w14:paraId="0000010C" w14:textId="77777777" w:rsidR="003936A0" w:rsidRDefault="003936A0">
      <w:pPr>
        <w:pBdr>
          <w:top w:val="nil"/>
          <w:left w:val="nil"/>
          <w:bottom w:val="nil"/>
          <w:right w:val="nil"/>
          <w:between w:val="nil"/>
        </w:pBdr>
        <w:tabs>
          <w:tab w:val="left" w:pos="1080"/>
          <w:tab w:val="left" w:pos="1440"/>
        </w:tabs>
        <w:spacing w:after="120" w:line="260" w:lineRule="auto"/>
        <w:ind w:left="720"/>
      </w:pPr>
    </w:p>
    <w:p w14:paraId="0000010D" w14:textId="0F8049FA" w:rsidR="003936A0" w:rsidRDefault="00AC3FFE">
      <w:pPr>
        <w:pStyle w:val="Heading2"/>
        <w:numPr>
          <w:ilvl w:val="1"/>
          <w:numId w:val="1"/>
        </w:numPr>
      </w:pPr>
      <w:bookmarkStart w:id="8" w:name="_Toc148362030"/>
      <w:r>
        <w:t>Audience</w:t>
      </w:r>
      <w:bookmarkEnd w:id="8"/>
    </w:p>
    <w:p w14:paraId="0000010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audience for this IG includes implementers creating personal advance care plans and patient</w:t>
      </w:r>
      <w:r>
        <w:t xml:space="preserve">-authored </w:t>
      </w:r>
      <w:r>
        <w:rPr>
          <w:color w:val="000000"/>
        </w:rPr>
        <w:t>advance directive information. The IG also is relevant to system architects and developers of healthcare information technology (HIT) systems in the US Realm that exchange clinical and non-clinical data. Business analysts and policy managers also benefit from gaining a basic understanding of the advance directive information use cases addressed by this IG. Finally, Quality Reporting Agencies, Standards Development Organizations (SDOs), Payors, Providers and Patients will benefit from this IG as it explains information representation details that are valuable when designing quality measures and expanding coded vocabularies.</w:t>
      </w:r>
    </w:p>
    <w:p w14:paraId="0000010F" w14:textId="0123073C" w:rsidR="003936A0" w:rsidRDefault="00AC3FFE">
      <w:pPr>
        <w:pStyle w:val="Heading2"/>
        <w:numPr>
          <w:ilvl w:val="1"/>
          <w:numId w:val="1"/>
        </w:numPr>
        <w:ind w:left="720" w:hanging="720"/>
      </w:pPr>
      <w:bookmarkStart w:id="9" w:name="_Toc148362031"/>
      <w:r>
        <w:t>Approach</w:t>
      </w:r>
      <w:bookmarkEnd w:id="9"/>
    </w:p>
    <w:p w14:paraId="00000110" w14:textId="179BE62C"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Implementation Guidance for creation of a PACP document has been developed to align and be consistent with guidance and CDA templates established within </w:t>
      </w:r>
      <w:hyperlink r:id="rId19" w:history="1">
        <w:r w:rsidRPr="00DA1F5A">
          <w:rPr>
            <w:rStyle w:val="Hyperlink"/>
            <w:rFonts w:cs="Bookman Old Style"/>
            <w:sz w:val="20"/>
            <w:lang w:eastAsia="en-US"/>
          </w:rPr>
          <w:t>the HL7 Consolidated CDA Release 2.1 IG</w:t>
        </w:r>
      </w:hyperlink>
      <w:r>
        <w:rPr>
          <w:color w:val="000000"/>
        </w:rPr>
        <w:t xml:space="preserve">. </w:t>
      </w:r>
    </w:p>
    <w:p w14:paraId="00000111"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Some of the content in this IG is similar to information in C-CDA, but has been further constrained. Other information has been created specifically for this IG.</w:t>
      </w:r>
    </w:p>
    <w:p w14:paraId="00000112" w14:textId="77777777" w:rsidR="003936A0" w:rsidRDefault="003936A0">
      <w:pPr>
        <w:pBdr>
          <w:top w:val="nil"/>
          <w:left w:val="nil"/>
          <w:bottom w:val="nil"/>
          <w:right w:val="nil"/>
          <w:between w:val="nil"/>
        </w:pBdr>
        <w:tabs>
          <w:tab w:val="left" w:pos="1080"/>
          <w:tab w:val="left" w:pos="1440"/>
        </w:tabs>
        <w:spacing w:after="120"/>
        <w:rPr>
          <w:color w:val="000000"/>
        </w:rPr>
      </w:pPr>
    </w:p>
    <w:p w14:paraId="00000113" w14:textId="1D2D5817" w:rsidR="003936A0" w:rsidRDefault="00AC3FFE">
      <w:pPr>
        <w:pStyle w:val="Heading2"/>
        <w:numPr>
          <w:ilvl w:val="1"/>
          <w:numId w:val="1"/>
        </w:numPr>
        <w:ind w:left="720" w:hanging="720"/>
      </w:pPr>
      <w:bookmarkStart w:id="10" w:name="_Toc148362032"/>
      <w:r>
        <w:lastRenderedPageBreak/>
        <w:t>Organization of the Guide</w:t>
      </w:r>
      <w:bookmarkEnd w:id="10"/>
    </w:p>
    <w:p w14:paraId="0000011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This IG is organized into two volumes. Volume 1 contains material describing the context for creation and use of a PACP document. Volume 2 contains CDA template definitions.</w:t>
      </w:r>
    </w:p>
    <w:p w14:paraId="00000115" w14:textId="5B1176F2" w:rsidR="003936A0" w:rsidRDefault="00AC3FFE">
      <w:pPr>
        <w:pStyle w:val="Heading3"/>
        <w:numPr>
          <w:ilvl w:val="2"/>
          <w:numId w:val="1"/>
        </w:numPr>
      </w:pPr>
      <w:bookmarkStart w:id="11" w:name="_Toc148362033"/>
      <w:r>
        <w:t>Volume 1 Introductory Material</w:t>
      </w:r>
      <w:bookmarkEnd w:id="11"/>
    </w:p>
    <w:p w14:paraId="00000116"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Volume 1 provides overview and background information that forms a context for understanding the purpose of a PACP document.</w:t>
      </w:r>
    </w:p>
    <w:p w14:paraId="00000117" w14:textId="77777777" w:rsidR="003936A0" w:rsidRDefault="00AC3FFE">
      <w:pPr>
        <w:numPr>
          <w:ilvl w:val="0"/>
          <w:numId w:val="3"/>
        </w:numPr>
        <w:pBdr>
          <w:top w:val="nil"/>
          <w:left w:val="nil"/>
          <w:bottom w:val="nil"/>
          <w:right w:val="nil"/>
          <w:between w:val="nil"/>
        </w:pBdr>
        <w:tabs>
          <w:tab w:val="left" w:pos="1440"/>
        </w:tabs>
        <w:spacing w:after="120" w:line="260" w:lineRule="auto"/>
        <w:rPr>
          <w:b/>
          <w:color w:val="000000"/>
        </w:rPr>
      </w:pPr>
      <w:r>
        <w:rPr>
          <w:b/>
          <w:color w:val="000000"/>
        </w:rPr>
        <w:t>Chapter 1</w:t>
      </w:r>
      <w:r>
        <w:rPr>
          <w:color w:val="000000"/>
        </w:rPr>
        <w:t>—Introduction.</w:t>
      </w:r>
    </w:p>
    <w:p w14:paraId="00000118"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2</w:t>
      </w:r>
      <w:r>
        <w:rPr>
          <w:color w:val="000000"/>
        </w:rPr>
        <w:t xml:space="preserve">—Background. This chapter contains background information about the information exchange needs and requirements addressed by the PACP document. </w:t>
      </w:r>
    </w:p>
    <w:p w14:paraId="00000119"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3</w:t>
      </w:r>
      <w:r>
        <w:rPr>
          <w:color w:val="000000"/>
        </w:rPr>
        <w:t>—Design Considerations. This chapter includes design considerations that are addressed by the PACP document templates. It includes additional information and narrative guidance about how to use the templates defined in Volume 2 of this IG.</w:t>
      </w:r>
    </w:p>
    <w:p w14:paraId="0000011A"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4</w:t>
      </w:r>
      <w:r>
        <w:rPr>
          <w:color w:val="000000"/>
        </w:rPr>
        <w:t>—Using This IG. This chapter describes the rules and formalisms used to constrain the CDA R2 standard. It describes the formal representation of CDA templates, the mechanism by which templates are bound to vocabulary, and additional information necessary to understand and correctly implement the normative content found in Volume 2 of this IG.</w:t>
      </w:r>
    </w:p>
    <w:p w14:paraId="0000011B" w14:textId="510E64FD"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Appendices</w:t>
      </w:r>
      <w:r>
        <w:rPr>
          <w:color w:val="000000"/>
        </w:rPr>
        <w:t xml:space="preserve">. </w:t>
      </w:r>
      <w:r w:rsidR="006058AB" w:rsidRPr="006058AB">
        <w:rPr>
          <w:color w:val="000000"/>
        </w:rPr>
        <w:t>The Appendices include a summary of format codes, a summary of extensions to CDA R2, and a crosswalk between the coding specified for content in the PACP document and the coding defined in C-CDA R2.1 for summarizing different types of advance directive and advance care plan information that a person may have documented</w:t>
      </w:r>
      <w:r>
        <w:rPr>
          <w:color w:val="000000"/>
        </w:rPr>
        <w:t>.</w:t>
      </w:r>
    </w:p>
    <w:p w14:paraId="0000011C" w14:textId="098AB895" w:rsidR="003936A0" w:rsidRDefault="00AC3FFE">
      <w:pPr>
        <w:pStyle w:val="Heading3"/>
        <w:numPr>
          <w:ilvl w:val="2"/>
          <w:numId w:val="1"/>
        </w:numPr>
      </w:pPr>
      <w:bookmarkStart w:id="12" w:name="_Toc148362034"/>
      <w:r>
        <w:t>Volume 2 CDA Templates and Supporting Material</w:t>
      </w:r>
      <w:bookmarkEnd w:id="12"/>
    </w:p>
    <w:p w14:paraId="0000011D"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Volume 2 includes CDA templates and prescribes their use for a set of specific document types. The main chapters are as follows:</w:t>
      </w:r>
    </w:p>
    <w:p w14:paraId="0000011E"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1</w:t>
      </w:r>
      <w:r>
        <w:rPr>
          <w:color w:val="000000"/>
        </w:rPr>
        <w:t>—Document-Level Templates. This chapter defines the US Realm Document and Header templates for the PACP and advance directive documents.</w:t>
      </w:r>
    </w:p>
    <w:p w14:paraId="0000011F" w14:textId="77777777" w:rsidR="003936A0" w:rsidRDefault="00AC3FFE">
      <w:pPr>
        <w:numPr>
          <w:ilvl w:val="0"/>
          <w:numId w:val="3"/>
        </w:numPr>
        <w:pBdr>
          <w:top w:val="nil"/>
          <w:left w:val="nil"/>
          <w:bottom w:val="nil"/>
          <w:right w:val="nil"/>
          <w:between w:val="nil"/>
        </w:pBdr>
        <w:tabs>
          <w:tab w:val="left" w:pos="1440"/>
        </w:tabs>
        <w:spacing w:after="120" w:line="260" w:lineRule="auto"/>
        <w:rPr>
          <w:rFonts w:ascii="Arial" w:eastAsia="Arial" w:hAnsi="Arial" w:cs="Arial"/>
          <w:sz w:val="22"/>
          <w:szCs w:val="22"/>
        </w:rPr>
      </w:pPr>
      <w:r>
        <w:rPr>
          <w:b/>
        </w:rPr>
        <w:t>Chapter</w:t>
      </w:r>
      <w:r>
        <w:rPr>
          <w:b/>
          <w:color w:val="000000"/>
        </w:rPr>
        <w:t xml:space="preserve"> 2</w:t>
      </w:r>
      <w:r>
        <w:rPr>
          <w:color w:val="000000"/>
        </w:rPr>
        <w:t xml:space="preserve">—Section-Level Templates. This chapter defines the section templates referenced within the document template. A section template may contain other templated patterns within its design. Section templates can be reused by future specifications. </w:t>
      </w:r>
    </w:p>
    <w:p w14:paraId="00000120"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3</w:t>
      </w:r>
      <w:r>
        <w:rPr>
          <w:color w:val="000000"/>
        </w:rPr>
        <w:t xml:space="preserve">—Entry-Level Templates. This chapter defines entry-level templates referenced within the section templates of this document. Entry-level templates are called clinical statements. They are used to encode information from a section of the document as machine processable data. Entry-level templates are always contained in section-level templates, and section-level templates are always contained in a document. Entry-level templates establish an allowable </w:t>
      </w:r>
      <w:r>
        <w:rPr>
          <w:color w:val="000000"/>
        </w:rPr>
        <w:lastRenderedPageBreak/>
        <w:t>clinical statement pattern. An entry-level template may contain other templated patterns within its design. They can be reused by future specifications.</w:t>
      </w:r>
    </w:p>
    <w:p w14:paraId="00000121"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4</w:t>
      </w:r>
      <w:r>
        <w:rPr>
          <w:color w:val="000000"/>
        </w:rPr>
        <w:t>—Template Ids in this IG</w:t>
      </w:r>
      <w:r>
        <w:rPr>
          <w:b/>
          <w:color w:val="000000"/>
        </w:rPr>
        <w:t>.</w:t>
      </w:r>
    </w:p>
    <w:p w14:paraId="00000122"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5</w:t>
      </w:r>
      <w:r>
        <w:rPr>
          <w:color w:val="000000"/>
        </w:rPr>
        <w:t>—Value Sets in this IG</w:t>
      </w:r>
      <w:r>
        <w:rPr>
          <w:b/>
          <w:color w:val="000000"/>
        </w:rPr>
        <w:t>.</w:t>
      </w:r>
    </w:p>
    <w:p w14:paraId="00000123"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6</w:t>
      </w:r>
      <w:r>
        <w:rPr>
          <w:color w:val="000000"/>
        </w:rPr>
        <w:t>—Code Systems in this IG.</w:t>
      </w:r>
    </w:p>
    <w:p w14:paraId="00000124"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color w:val="000000"/>
        </w:rPr>
        <w:t>Chapter 7</w:t>
      </w:r>
      <w:r>
        <w:rPr>
          <w:color w:val="000000"/>
        </w:rPr>
        <w:t>—</w:t>
      </w:r>
      <w:r>
        <w:t xml:space="preserve">Changes from previous versions. </w:t>
      </w:r>
    </w:p>
    <w:p w14:paraId="00000125" w14:textId="77777777" w:rsidR="003936A0" w:rsidRDefault="003936A0">
      <w:pPr>
        <w:keepNext/>
        <w:pBdr>
          <w:top w:val="nil"/>
          <w:left w:val="nil"/>
          <w:bottom w:val="nil"/>
          <w:right w:val="nil"/>
          <w:between w:val="nil"/>
        </w:pBdr>
        <w:spacing w:before="200" w:after="120" w:line="260" w:lineRule="auto"/>
        <w:ind w:left="720"/>
        <w:jc w:val="center"/>
        <w:rPr>
          <w:b/>
          <w:i/>
          <w:color w:val="000000"/>
          <w:sz w:val="18"/>
          <w:szCs w:val="18"/>
        </w:rPr>
      </w:pPr>
    </w:p>
    <w:p w14:paraId="00000126"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br/>
      </w:r>
    </w:p>
    <w:p w14:paraId="00000127"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128" w14:textId="722EF6FD" w:rsidR="003936A0" w:rsidRDefault="00000000">
      <w:pPr>
        <w:pStyle w:val="Heading1"/>
        <w:numPr>
          <w:ilvl w:val="0"/>
          <w:numId w:val="1"/>
        </w:numPr>
      </w:pPr>
      <w:sdt>
        <w:sdtPr>
          <w:tag w:val="goog_rdk_1"/>
          <w:id w:val="1394478397"/>
          <w:showingPlcHdr/>
        </w:sdtPr>
        <w:sdtContent>
          <w:r w:rsidR="00FF5790">
            <w:t xml:space="preserve">    </w:t>
          </w:r>
          <w:bookmarkStart w:id="13" w:name="_Toc148362035"/>
          <w:r w:rsidR="00FF5790">
            <w:t xml:space="preserve"> </w:t>
          </w:r>
        </w:sdtContent>
      </w:sdt>
      <w:r w:rsidR="00AC3FFE">
        <w:t>Background</w:t>
      </w:r>
      <w:bookmarkEnd w:id="13"/>
    </w:p>
    <w:p w14:paraId="00000129" w14:textId="7DD00DDC" w:rsidR="003936A0" w:rsidRDefault="00AC3FFE">
      <w:pPr>
        <w:pBdr>
          <w:top w:val="nil"/>
          <w:left w:val="nil"/>
          <w:bottom w:val="nil"/>
          <w:right w:val="nil"/>
          <w:between w:val="nil"/>
        </w:pBdr>
        <w:tabs>
          <w:tab w:val="left" w:pos="1080"/>
          <w:tab w:val="left" w:pos="1440"/>
        </w:tabs>
        <w:spacing w:after="120" w:line="260" w:lineRule="auto"/>
        <w:ind w:left="720"/>
      </w:pPr>
      <w:r>
        <w:t xml:space="preserve">At some point in their lives, usually because of illness, a health crisis, or an emergency, many people will lose the ability to make medical decisions or communicate what they want from their health care.  The documents that allow you to spell out your healthcare preferences ahead of time - so you continue to get the care you want and avoid treatments you do not want - are advance care plans which are one form of advance directives.  These documents help patients and their families.  It has been found that advance care planning helps people to have improved satisfaction with their quality of care, receive less intensive treatments at the end of life, receive care and even pass away in their preferred place, and reduce unwanted hospitalizations.  </w:t>
      </w:r>
      <w:r w:rsidR="0005110C">
        <w:t xml:space="preserve">Advance care planning </w:t>
      </w:r>
      <w:r>
        <w:t>also result</w:t>
      </w:r>
      <w:r w:rsidR="00FF5790">
        <w:t>s</w:t>
      </w:r>
      <w:r>
        <w:t xml:space="preserve"> in lower stress, depression and anxiety in the relatives of those who survive the person who has passed away.</w:t>
      </w:r>
    </w:p>
    <w:p w14:paraId="0000012A" w14:textId="0883E267" w:rsidR="003936A0" w:rsidRDefault="00AC3FFE">
      <w:pPr>
        <w:pBdr>
          <w:top w:val="nil"/>
          <w:left w:val="nil"/>
          <w:bottom w:val="nil"/>
          <w:right w:val="nil"/>
          <w:between w:val="nil"/>
        </w:pBdr>
        <w:tabs>
          <w:tab w:val="left" w:pos="1080"/>
          <w:tab w:val="left" w:pos="1440"/>
        </w:tabs>
        <w:spacing w:after="120" w:line="260" w:lineRule="auto"/>
        <w:ind w:left="720"/>
      </w:pPr>
      <w:r>
        <w:t>Research from the Kaiser Family Foundation indicates that 92% of people say that talking to their loved ones about end-of-life care is important to them, but only 32% have actually done it.  Similarly, 82% of people believe that it’s important to put their values, preferences and priorities in writing, but only 23% of them have done it.</w:t>
      </w:r>
      <w:sdt>
        <w:sdtPr>
          <w:tag w:val="goog_rdk_2"/>
          <w:id w:val="1623650547"/>
        </w:sdtPr>
        <w:sdtContent/>
      </w:sdt>
      <w:r w:rsidR="006058AB">
        <w:rPr>
          <w:rStyle w:val="FootnoteReference"/>
        </w:rPr>
        <w:footnoteReference w:id="1"/>
      </w:r>
    </w:p>
    <w:p w14:paraId="0000012B" w14:textId="483AEC2B" w:rsidR="003936A0" w:rsidRDefault="00AC3FFE">
      <w:pPr>
        <w:pBdr>
          <w:top w:val="nil"/>
          <w:left w:val="nil"/>
          <w:bottom w:val="nil"/>
          <w:right w:val="nil"/>
          <w:between w:val="nil"/>
        </w:pBdr>
        <w:tabs>
          <w:tab w:val="left" w:pos="1080"/>
          <w:tab w:val="left" w:pos="1440"/>
        </w:tabs>
        <w:spacing w:after="120" w:line="260" w:lineRule="auto"/>
        <w:ind w:left="720"/>
        <w:rPr>
          <w:vertAlign w:val="superscript"/>
        </w:rPr>
      </w:pPr>
      <w:r>
        <w:t xml:space="preserve">In considering treatment decisions, your personal values are key.  Is your main desire to have the most days of life?  Or, would your focus be quality of life, as you personally define it?  What makes life meaningful to you?  If your heart stops or you have trouble breathing, would you want to receive life-sustaining treatment if it meant that, in the future, you could be well enough to spend time with family or doing the things you love the most to do?  Would you be happy with your quality of life if an emergency leaves you simply able to spend your days reading or watching TV or gazing out the window at your favorite view? These are just a few of the scenarios to consider. </w:t>
      </w:r>
      <w:r w:rsidR="004E15A3">
        <w:rPr>
          <w:color w:val="222222"/>
          <w:szCs w:val="20"/>
          <w:shd w:val="clear" w:color="auto" w:fill="FFFFFF"/>
        </w:rPr>
        <w:t> </w:t>
      </w:r>
      <w:r w:rsidR="004E15A3" w:rsidRPr="004E15A3">
        <w:t>Advance care plans are excellent tools for enabling a person’s very unique, values-based thoughts to be memorialized beyond what statutory advance directives typically enable. </w:t>
      </w:r>
      <w:r>
        <w:t xml:space="preserve">An advance care plan or advance directive allows you to provide instructions for these types of situations and then to change the instructions as you get older or as your viewpoint changes. </w:t>
      </w:r>
      <w:r>
        <w:rPr>
          <w:color w:val="000000"/>
        </w:rPr>
        <w:t xml:space="preserve"> </w:t>
      </w:r>
      <w:r>
        <w:t>Advance directive information is critical to providing patients the care they both want and need.  They effectively spell out the person’s individual thoughts and expectations on balancing survival against quality of life - an important distinction in an age of ever-advancing technology and ability to prolong life artificially.  They protect both patient interests and providers, yet another contentious issue in a litigation-prone era.  Advance directive information belongs at the center of electronic health record systems and the pursuit of seamless interoperability - not as an afterthought.  The effective, streamlined integration of advance directive information into digital records should be the benchmark for evaluating electronic health record and personal health record technologies, both in terms of their function and connectivity.</w:t>
      </w:r>
      <w:sdt>
        <w:sdtPr>
          <w:tag w:val="goog_rdk_3"/>
          <w:id w:val="-1963718802"/>
        </w:sdtPr>
        <w:sdtContent/>
      </w:sdt>
      <w:r w:rsidR="006058AB">
        <w:rPr>
          <w:rStyle w:val="FootnoteReference"/>
        </w:rPr>
        <w:footnoteReference w:id="2"/>
      </w:r>
    </w:p>
    <w:p w14:paraId="0000012C" w14:textId="77777777" w:rsidR="003936A0" w:rsidRDefault="00AC3FFE">
      <w:pPr>
        <w:pBdr>
          <w:top w:val="nil"/>
          <w:left w:val="nil"/>
          <w:bottom w:val="nil"/>
          <w:right w:val="nil"/>
          <w:between w:val="nil"/>
        </w:pBdr>
        <w:tabs>
          <w:tab w:val="left" w:pos="1080"/>
          <w:tab w:val="left" w:pos="1440"/>
        </w:tabs>
        <w:spacing w:after="120" w:line="260" w:lineRule="auto"/>
        <w:ind w:left="720"/>
      </w:pPr>
      <w:r>
        <w:t xml:space="preserve">If you are awake, alert, and competent, you have the power to make your own medical decisions about the care you want and don’t want.  But what happens when you can’t speak for yourself due to an emergency or health crisis?  Who speaks for you?  That’s when an advance directive or an advance care plan comes into play.  In that document, </w:t>
      </w:r>
      <w:r>
        <w:lastRenderedPageBreak/>
        <w:t xml:space="preserve">you can select others who would make those decisions for you, and you can specify the level and kind of care you want.  </w:t>
      </w:r>
    </w:p>
    <w:p w14:paraId="0000012D" w14:textId="0471718E" w:rsidR="003936A0" w:rsidRDefault="437C9F3E">
      <w:pPr>
        <w:pBdr>
          <w:top w:val="nil"/>
          <w:left w:val="nil"/>
          <w:bottom w:val="nil"/>
          <w:right w:val="nil"/>
          <w:between w:val="nil"/>
        </w:pBdr>
        <w:tabs>
          <w:tab w:val="left" w:pos="1080"/>
          <w:tab w:val="left" w:pos="1440"/>
        </w:tabs>
        <w:spacing w:after="120" w:line="260" w:lineRule="auto"/>
        <w:ind w:left="720"/>
        <w:rPr>
          <w:color w:val="000000"/>
        </w:rPr>
      </w:pPr>
      <w:r w:rsidRPr="437C9F3E">
        <w:rPr>
          <w:color w:val="000000" w:themeColor="text1"/>
        </w:rPr>
        <w:t xml:space="preserve">Advance directives typically consist of two main elements – a “living will,” and a “medical power of attorney.”  A living will usually covers only specific life-sustaining treatments such as </w:t>
      </w:r>
      <w:r>
        <w:t xml:space="preserve">CPR (cardiopulmonary resuscitation), </w:t>
      </w:r>
      <w:r w:rsidRPr="437C9F3E">
        <w:rPr>
          <w:color w:val="000000" w:themeColor="text1"/>
        </w:rPr>
        <w:t xml:space="preserve">artificial nutrition </w:t>
      </w:r>
      <w:r>
        <w:t>(tube feeding)</w:t>
      </w:r>
      <w:r w:rsidRPr="437C9F3E">
        <w:rPr>
          <w:color w:val="000000" w:themeColor="text1"/>
        </w:rPr>
        <w:t xml:space="preserve"> or artificial hydration (</w:t>
      </w:r>
      <w:r>
        <w:t>intravenous fluids)</w:t>
      </w:r>
      <w:r w:rsidRPr="437C9F3E">
        <w:rPr>
          <w:color w:val="000000" w:themeColor="text1"/>
        </w:rPr>
        <w:t xml:space="preserve">, dialysis or the use of a ventilator to help with breathing in the event that you suffer a medical emergency and </w:t>
      </w:r>
      <w:r>
        <w:t>are</w:t>
      </w:r>
      <w:r w:rsidRPr="437C9F3E">
        <w:rPr>
          <w:color w:val="000000" w:themeColor="text1"/>
        </w:rPr>
        <w:t xml:space="preserve"> unable to communicate with the medical team.  You might also want to prepare documents that memorialize your</w:t>
      </w:r>
      <w:r>
        <w:t xml:space="preserve"> values</w:t>
      </w:r>
      <w:r w:rsidRPr="437C9F3E">
        <w:rPr>
          <w:color w:val="000000" w:themeColor="text1"/>
        </w:rPr>
        <w:t xml:space="preserve"> about a single medical issue or something not already covered in an advance directive, which is when a</w:t>
      </w:r>
      <w:r>
        <w:t xml:space="preserve"> personal</w:t>
      </w:r>
      <w:r w:rsidRPr="437C9F3E">
        <w:rPr>
          <w:color w:val="000000" w:themeColor="text1"/>
        </w:rPr>
        <w:t xml:space="preserve"> advance care plan can be an important complement to your advance </w:t>
      </w:r>
      <w:r>
        <w:t>directive</w:t>
      </w:r>
      <w:r w:rsidRPr="437C9F3E">
        <w:rPr>
          <w:color w:val="000000" w:themeColor="text1"/>
        </w:rPr>
        <w:t xml:space="preserve">. A medical power of attorney is used to designate one or more people to serve as advocates or “healthcare agents” empowered to make medical treatment decisions on your behalf if </w:t>
      </w:r>
      <w:r>
        <w:t>you are</w:t>
      </w:r>
      <w:r w:rsidRPr="437C9F3E">
        <w:rPr>
          <w:color w:val="000000" w:themeColor="text1"/>
        </w:rPr>
        <w:t xml:space="preserve"> incapacitated and cannot communicate with medical providers.  </w:t>
      </w:r>
    </w:p>
    <w:p w14:paraId="0000012E" w14:textId="77777777" w:rsidR="003936A0" w:rsidRDefault="00AC3FFE">
      <w:pPr>
        <w:pBdr>
          <w:top w:val="nil"/>
          <w:left w:val="nil"/>
          <w:bottom w:val="nil"/>
          <w:right w:val="nil"/>
          <w:between w:val="nil"/>
        </w:pBdr>
        <w:tabs>
          <w:tab w:val="left" w:pos="1080"/>
          <w:tab w:val="left" w:pos="1440"/>
        </w:tabs>
        <w:spacing w:after="120" w:line="260" w:lineRule="auto"/>
        <w:ind w:left="720"/>
      </w:pPr>
      <w:r>
        <w:t>Advance directives and advance care plans, whether written or recorded through electronic means, advisory or in a formal statutory document, are tools that give patients of all ages and health status the opportunity to express their values, goals of care, and treatment preferences to guide future decisions about the health care they may receive.</w:t>
      </w:r>
    </w:p>
    <w:p w14:paraId="54BDB4B9" w14:textId="7EDA41E6" w:rsidR="00981949" w:rsidRPr="007F36F2" w:rsidRDefault="00AC3FFE" w:rsidP="004E2734">
      <w:pPr>
        <w:pBdr>
          <w:top w:val="nil"/>
          <w:left w:val="nil"/>
          <w:bottom w:val="nil"/>
          <w:right w:val="nil"/>
          <w:between w:val="nil"/>
        </w:pBdr>
        <w:tabs>
          <w:tab w:val="left" w:pos="1080"/>
          <w:tab w:val="left" w:pos="1440"/>
        </w:tabs>
        <w:spacing w:after="120" w:line="260" w:lineRule="auto"/>
        <w:ind w:left="720"/>
        <w:rPr>
          <w:color w:val="000000"/>
        </w:rPr>
      </w:pPr>
      <w:r>
        <w:rPr>
          <w:color w:val="000000"/>
        </w:rPr>
        <w:t>Thought leaders and healthcare policymakers have taken note of the need to address these issues.  In its September 2014 report, the IOM committee states, “Electronic storage of advance directives, statements of wishes, health care proxies, or other relevant materials – either in the person’s electronic health record or an external database – holds promise for solving some current problems with these documents.”  In Objective 6 of its Meaningful Use Stage 3 final rule with comment period published in the Federal Register on October 16, 2015, HHS also called for improvements in care coordination through patient engagement, specifically calling out the incorporation of patient generated and/or non-clinical data such as the in</w:t>
      </w:r>
      <w:sdt>
        <w:sdtPr>
          <w:rPr>
            <w:color w:val="000000"/>
          </w:rPr>
          <w:tag w:val="goog_rdk_4"/>
          <w:id w:val="-1788343630"/>
        </w:sdtPr>
        <w:sdtContent/>
      </w:sdt>
      <w:r>
        <w:rPr>
          <w:color w:val="000000"/>
        </w:rPr>
        <w:t xml:space="preserve">formation included in advance directives as a means for providers to satisfy Measure 3 of that objective. </w:t>
      </w:r>
      <w:r w:rsidR="00981949" w:rsidRPr="00981949">
        <w:rPr>
          <w:color w:val="000000"/>
        </w:rPr>
        <w:t xml:space="preserve"> </w:t>
      </w:r>
      <w:r w:rsidR="00981949" w:rsidRPr="007F36F2">
        <w:rPr>
          <w:color w:val="000000"/>
        </w:rPr>
        <w:t>Quality Assurance and Performance Improvement (QAPI) requires all Long Term Care facilities to develop, implement, and maintain an effective comprehensive, data-driven QAPI program that focuses on systems of care, outcomes of care and quality of life which is informed by advance care planning documents.</w:t>
      </w:r>
      <w:r w:rsidR="00981949">
        <w:rPr>
          <w:color w:val="000000"/>
        </w:rPr>
        <w:t xml:space="preserve"> </w:t>
      </w:r>
      <w:r w:rsidR="00981949" w:rsidRPr="007F36F2">
        <w:rPr>
          <w:color w:val="000000"/>
        </w:rPr>
        <w:t>Person-centered care planning that requires a baseline care plan for each resident, within 48 hours of admission, which includes the instructions needed to provide effective and person-centered care that meets professional standards of quality care.</w:t>
      </w:r>
    </w:p>
    <w:p w14:paraId="0CCAEFC8" w14:textId="77777777" w:rsidR="00981949" w:rsidRPr="007F36F2" w:rsidRDefault="00981949" w:rsidP="004E2734">
      <w:pPr>
        <w:pBdr>
          <w:top w:val="nil"/>
          <w:left w:val="nil"/>
          <w:bottom w:val="nil"/>
          <w:right w:val="nil"/>
          <w:between w:val="nil"/>
        </w:pBdr>
        <w:tabs>
          <w:tab w:val="left" w:pos="1080"/>
          <w:tab w:val="left" w:pos="1440"/>
        </w:tabs>
        <w:spacing w:after="120" w:line="260" w:lineRule="auto"/>
        <w:ind w:left="720"/>
        <w:rPr>
          <w:color w:val="000000"/>
        </w:rPr>
      </w:pPr>
      <w:r>
        <w:rPr>
          <w:color w:val="000000"/>
        </w:rPr>
        <w:t>Additionally, t</w:t>
      </w:r>
      <w:r w:rsidRPr="007F36F2">
        <w:rPr>
          <w:color w:val="000000"/>
        </w:rPr>
        <w:t>he IMPACT Act of 2014 requires, among other things, that certain providers including long term care facilities take into account informing and assisting with the discharge planning process that takes into account treatment preferences and goals of care of residents.</w:t>
      </w:r>
    </w:p>
    <w:p w14:paraId="00000131" w14:textId="6C293D60" w:rsidR="003936A0" w:rsidRDefault="00AC3FFE">
      <w:pPr>
        <w:pBdr>
          <w:top w:val="nil"/>
          <w:left w:val="nil"/>
          <w:bottom w:val="nil"/>
          <w:right w:val="nil"/>
          <w:between w:val="nil"/>
        </w:pBdr>
        <w:tabs>
          <w:tab w:val="left" w:pos="1080"/>
          <w:tab w:val="left" w:pos="1440"/>
        </w:tabs>
        <w:spacing w:after="120" w:line="260" w:lineRule="auto"/>
        <w:ind w:left="720"/>
      </w:pPr>
      <w:r>
        <w:t xml:space="preserve">If your health care team is uncertain of your goals, preferences and priorities for medical interventions, due to the absence of advance directive information, they may insist on prolonging care or performing invasive treatments on your behalf.  These interventions can have serious side effects and result in low quality of life.  </w:t>
      </w:r>
      <w:r w:rsidR="004E15A3">
        <w:rPr>
          <w:color w:val="222222"/>
          <w:szCs w:val="20"/>
          <w:shd w:val="clear" w:color="auto" w:fill="FFFFFF"/>
        </w:rPr>
        <w:t xml:space="preserve">When you document treatment </w:t>
      </w:r>
      <w:r w:rsidR="004E15A3" w:rsidRPr="004E15A3">
        <w:t>preferences early, you are able to ensure medical care received in the future matches what was wanted and avoids</w:t>
      </w:r>
      <w:r w:rsidR="004E15A3">
        <w:t xml:space="preserve"> </w:t>
      </w:r>
      <w:r w:rsidR="004E15A3" w:rsidRPr="004E15A3">
        <w:t xml:space="preserve">unwanted heroic measures that are not desired. It also may result in the avoidance of unnecessary suffering, and ease </w:t>
      </w:r>
      <w:r w:rsidR="004E15A3" w:rsidRPr="004E15A3">
        <w:lastRenderedPageBreak/>
        <w:t>decision-making burdens for your family and friends during moments of crisis or grief.  Health IT systems should enable individuals to communicate information about their advance goals, preferences, and priorities to inform provider-generated care and treatment plans so these benefits can be realized for all patients, regardless of socio-economic status, so that health equity can be realized for all who pass through the healthcare system.</w:t>
      </w:r>
    </w:p>
    <w:p w14:paraId="00000132" w14:textId="38C67D1E" w:rsidR="003936A0" w:rsidRDefault="00AC3FFE">
      <w:pPr>
        <w:pStyle w:val="Heading2"/>
        <w:numPr>
          <w:ilvl w:val="1"/>
          <w:numId w:val="1"/>
        </w:numPr>
        <w:spacing w:line="260" w:lineRule="auto"/>
        <w:ind w:left="720" w:hanging="720"/>
      </w:pPr>
      <w:bookmarkStart w:id="14" w:name="_Toc148362036"/>
      <w:r>
        <w:t>What is the PACP document?</w:t>
      </w:r>
      <w:bookmarkEnd w:id="14"/>
    </w:p>
    <w:p w14:paraId="0000013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PACP document is a CDA document template designed to share information created by an individual to express his or her care and medical treatment goals, preferences, and priorities for some future point in time, under certain circumstances when the individual cannot make medical treatment decisions or communicate his or her goals, preferences, and priorities with the care team.</w:t>
      </w:r>
    </w:p>
    <w:p w14:paraId="0000013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Within the family of documents that have been defined under Consolidated CDA, the PACP document can be classified as a type of Patient Generated Document. The PACP document facilitates digital exchange of information previously and currently captured and shared using paper documents.  It may include information relating to any or all of the following: the person authoring the advance care plan; designated healthcare agents and their powers and limitations; goals, preferences, and priorities for care (e.g., palliative and/or hospice care) and medical treatment at the end of life (e.g., attempts at resuscitation) or following death (e.g., organ donation and autopsy); other personal goals, preferences, and priorities relevant to care planning; and information about who has signed, witnessed, and notarized the information authored by the individual, if available and appropriate.</w:t>
      </w:r>
    </w:p>
    <w:p w14:paraId="00000135" w14:textId="2D4EB328" w:rsidR="003936A0" w:rsidRDefault="00AC3FFE">
      <w:pPr>
        <w:pStyle w:val="Heading2"/>
        <w:numPr>
          <w:ilvl w:val="1"/>
          <w:numId w:val="1"/>
        </w:numPr>
        <w:ind w:left="720" w:hanging="720"/>
      </w:pPr>
      <w:bookmarkStart w:id="15" w:name="_Toc148362037"/>
      <w:r>
        <w:t>Why is digital exchange for advance care plan information needed?</w:t>
      </w:r>
      <w:bookmarkEnd w:id="15"/>
    </w:p>
    <w:p w14:paraId="00000136" w14:textId="77777777" w:rsidR="003936A0" w:rsidRDefault="00AC3FFE">
      <w:pPr>
        <w:ind w:left="720"/>
      </w:pPr>
      <w:r>
        <w:t xml:space="preserve">Digital information exchange standards are needed to support within the emerging HIT ecosystem sharing of information generated by a patient or person involved in care activities directly or indirectly. Systems that create and manage patient-centered care plans need a standardized means for individuals to share information about their care and medical treatment goals, preferences, and priorities in order to support a patient-mediated process. </w:t>
      </w:r>
    </w:p>
    <w:p w14:paraId="00000137" w14:textId="77777777" w:rsidR="003936A0" w:rsidRDefault="003936A0">
      <w:pPr>
        <w:ind w:left="720"/>
      </w:pPr>
    </w:p>
    <w:p w14:paraId="00000138" w14:textId="281A0006" w:rsidR="003936A0" w:rsidRDefault="00AC3FFE">
      <w:pPr>
        <w:ind w:left="720"/>
      </w:pPr>
      <w:r>
        <w:t xml:space="preserve">Individuals need a way to generate information about their </w:t>
      </w:r>
      <w:r w:rsidR="00577D80">
        <w:t>health</w:t>
      </w:r>
      <w:r>
        <w:t xml:space="preserve"> goals, </w:t>
      </w:r>
      <w:r w:rsidR="00577D80">
        <w:t xml:space="preserve">treatment and care experience </w:t>
      </w:r>
      <w:r>
        <w:t xml:space="preserve">preferences and </w:t>
      </w:r>
      <w:r w:rsidR="00577D80">
        <w:t xml:space="preserve">personal </w:t>
      </w:r>
      <w:r>
        <w:t xml:space="preserve">priorities so that their wishes will be considered when providers create and update their care plan. </w:t>
      </w:r>
    </w:p>
    <w:p w14:paraId="00000139" w14:textId="77777777" w:rsidR="003936A0" w:rsidRDefault="003936A0">
      <w:pPr>
        <w:ind w:left="720"/>
      </w:pPr>
    </w:p>
    <w:p w14:paraId="0000013A"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Enabling interoperable exchange of this information makes it more possible (and likely) that a person’s care plan will be centered on the person’s goals, preferences and priorities.</w:t>
      </w:r>
    </w:p>
    <w:p w14:paraId="0000013B" w14:textId="17DF3074" w:rsidR="003936A0" w:rsidRDefault="00AC3FFE">
      <w:pPr>
        <w:pStyle w:val="Heading2"/>
        <w:numPr>
          <w:ilvl w:val="1"/>
          <w:numId w:val="1"/>
        </w:numPr>
        <w:ind w:left="720" w:hanging="720"/>
      </w:pPr>
      <w:bookmarkStart w:id="16" w:name="_Toc148362038"/>
      <w:r>
        <w:t>Risk mitigation for common digital exchange issues?</w:t>
      </w:r>
      <w:bookmarkEnd w:id="16"/>
    </w:p>
    <w:p w14:paraId="0000013C"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When locating and retrieving digital documentation, there are challenges that must be addressed. These challenges exist for digital exchange of all types of documents and thus are relevant and need to be considered when exchanging PACP documents.  </w:t>
      </w:r>
    </w:p>
    <w:p w14:paraId="0000013D"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lastRenderedPageBreak/>
        <w:t xml:space="preserve">1. Patient matching challenges. When a unique identifier is not available to reliably match patients across disparate systems, consideration must be given to metadata fields that will be used to support reliable patient matching.  Systems such as Master Patient Index solutions can be used to minimize risks associated with identifying patients accurately. </w:t>
      </w:r>
    </w:p>
    <w:p w14:paraId="0000013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2. Authorization to access the needed information. Business and technical processes are needed to determine and support information access that is appropriate and allowed given the considerations governing access to the information. These processes must address authorization from the declarant seeking to access the information and internal processes that control allowable authorization from inside an information source organization.</w:t>
      </w:r>
    </w:p>
    <w:p w14:paraId="0000013F"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3. Authentication. Business and technical mechanisms are also needed to mitigate risks associated with establishing and confirming the identity associated with a person/system seeking to access patient information. All systems need policies and procedures to address this issue. Adherence to High Trust Information Security standards is a common level of adherence to best practices. </w:t>
      </w:r>
    </w:p>
    <w:p w14:paraId="00000140" w14:textId="409DBA80" w:rsidR="003936A0" w:rsidRDefault="00577D80">
      <w:pPr>
        <w:pBdr>
          <w:top w:val="nil"/>
          <w:left w:val="nil"/>
          <w:bottom w:val="nil"/>
          <w:right w:val="nil"/>
          <w:between w:val="nil"/>
        </w:pBdr>
        <w:tabs>
          <w:tab w:val="left" w:pos="1080"/>
          <w:tab w:val="left" w:pos="1440"/>
        </w:tabs>
        <w:spacing w:after="120" w:line="260" w:lineRule="auto"/>
        <w:ind w:left="720"/>
        <w:rPr>
          <w:color w:val="000000"/>
        </w:rPr>
      </w:pPr>
      <w:r>
        <w:rPr>
          <w:color w:val="000000"/>
        </w:rPr>
        <w:t>4. Accurate semantic meaning of digitized information. There also are risks associated with automated processing of coded data that may or may not fully capture the semantics of the associated information. Links between the narrative and coded clinical data are not sufficient to overcome this risk. This IG employs an approach to data representation that only codes questions used to determine a patient’s care preferences under certain potential future situations.  The answers to those questions are never coded. This ensures human intervention to understand and apply the information as input to care planning. This approach reduces the potential risk of machine processing of discretely coded data.</w:t>
      </w:r>
    </w:p>
    <w:p w14:paraId="00000141" w14:textId="6D5F8FA8" w:rsidR="003936A0" w:rsidRDefault="00AC3FFE">
      <w:pPr>
        <w:pStyle w:val="Heading2"/>
        <w:numPr>
          <w:ilvl w:val="1"/>
          <w:numId w:val="1"/>
        </w:numPr>
        <w:ind w:left="720" w:hanging="720"/>
      </w:pPr>
      <w:bookmarkStart w:id="17" w:name="_Toc148362039"/>
      <w:r>
        <w:t>What are the envisioned Use Cases?</w:t>
      </w:r>
      <w:bookmarkEnd w:id="17"/>
    </w:p>
    <w:p w14:paraId="00000142" w14:textId="77777777" w:rsidR="003936A0" w:rsidRDefault="003936A0">
      <w:pPr>
        <w:rPr>
          <w:b/>
        </w:rPr>
      </w:pPr>
    </w:p>
    <w:p w14:paraId="00000143" w14:textId="77777777" w:rsidR="003936A0" w:rsidRDefault="00AC3FFE">
      <w:pPr>
        <w:ind w:left="720"/>
      </w:pPr>
      <w:r>
        <w:t>The purpose for exchange of PACP documents is to support person-centered emergency, critical and advance care planning. A system supporting the person who is authoring his or her advance care plan information would be acting as the Content Creator to create or update the PACP document. A system supporting a clinician or care team member who is authorized to review the advance care plan information would be acting as the Content Consumer to view, import, and/or consume content represented in the PACP document. The Content Creator and Content Consumer roles are technical roles that could be played by a PHR, an EHR, or any other system that fulfills the functional capabilities of creating or consuming the PACP document.</w:t>
      </w:r>
    </w:p>
    <w:p w14:paraId="00000144" w14:textId="77777777" w:rsidR="003936A0" w:rsidRDefault="003936A0">
      <w:pPr>
        <w:ind w:left="720"/>
      </w:pPr>
    </w:p>
    <w:p w14:paraId="00000145" w14:textId="77777777" w:rsidR="003936A0" w:rsidRDefault="00AC3FFE">
      <w:pPr>
        <w:ind w:left="720"/>
      </w:pPr>
      <w:r>
        <w:t>For use cases describing the exchange of patient authored advance directive information (Advance Directives Content Type 1) refer to the </w:t>
      </w:r>
      <w:hyperlink r:id="rId20">
        <w:r>
          <w:rPr>
            <w:color w:val="1155CC"/>
            <w:u w:val="single"/>
          </w:rPr>
          <w:t xml:space="preserve"> HL7 FHIR PACIO Advance Directive Interoperability Implementation Guide</w:t>
        </w:r>
      </w:hyperlink>
      <w:r>
        <w:t>.</w:t>
      </w:r>
    </w:p>
    <w:p w14:paraId="00000146" w14:textId="1F34C80A" w:rsidR="003936A0" w:rsidRDefault="00AC3FFE">
      <w:pPr>
        <w:pStyle w:val="Heading1"/>
        <w:numPr>
          <w:ilvl w:val="0"/>
          <w:numId w:val="1"/>
        </w:numPr>
      </w:pPr>
      <w:bookmarkStart w:id="18" w:name="_Toc148362040"/>
      <w:r>
        <w:lastRenderedPageBreak/>
        <w:t>Design Considerations</w:t>
      </w:r>
      <w:bookmarkEnd w:id="18"/>
    </w:p>
    <w:p w14:paraId="00000147"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This chapter describes the overall design for the PACP document. The design considerations are organized to do the following:</w:t>
      </w:r>
    </w:p>
    <w:p w14:paraId="00000148" w14:textId="77777777" w:rsidR="003936A0" w:rsidRDefault="00AC3FFE">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 xml:space="preserve">Describe the functional requirements to be addressed by information shared in the defined document. </w:t>
      </w:r>
    </w:p>
    <w:p w14:paraId="00000149" w14:textId="56F53C14" w:rsidR="003936A0" w:rsidRDefault="00AC3FFE">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 xml:space="preserve">Explain how the document template design supports multiple levels of </w:t>
      </w:r>
      <w:r w:rsidR="00577D80">
        <w:rPr>
          <w:color w:val="000000"/>
        </w:rPr>
        <w:t xml:space="preserve">machine readability for </w:t>
      </w:r>
      <w:r>
        <w:rPr>
          <w:color w:val="000000"/>
        </w:rPr>
        <w:t xml:space="preserve">information exchanged and why all levels of exchange are valuable when sharing PACP documents. </w:t>
      </w:r>
    </w:p>
    <w:p w14:paraId="0000014A" w14:textId="77777777" w:rsidR="003936A0" w:rsidRDefault="00AC3FFE">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Explain why the PACP document establishes tighter conformance requirements between a section’s human readable text and the associated machine-readable entries.</w:t>
      </w:r>
    </w:p>
    <w:p w14:paraId="0000014B" w14:textId="77777777" w:rsidR="003936A0" w:rsidRDefault="00AC3FFE">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Show how the design of the PACP document relates to the design of other C-CDA document types.</w:t>
      </w:r>
    </w:p>
    <w:p w14:paraId="0000014C" w14:textId="77777777" w:rsidR="003936A0" w:rsidRDefault="00AC3FFE">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Explain why the entry-level templates used in a PACP document utilize standardized questions where possible and do not constrain the associated answers.</w:t>
      </w:r>
    </w:p>
    <w:p w14:paraId="0000014D" w14:textId="51EEE389" w:rsidR="003936A0" w:rsidRDefault="00577D80">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 xml:space="preserve">Clarify the sections of information when a structured </w:t>
      </w:r>
      <w:r w:rsidR="004E2734">
        <w:rPr>
          <w:color w:val="000000"/>
        </w:rPr>
        <w:t>body</w:t>
      </w:r>
      <w:r>
        <w:rPr>
          <w:color w:val="000000"/>
        </w:rPr>
        <w:t xml:space="preserve"> is used.</w:t>
      </w:r>
    </w:p>
    <w:p w14:paraId="0000014E" w14:textId="187647C5" w:rsidR="003936A0" w:rsidRDefault="00AC3FFE">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 xml:space="preserve">Describe standard </w:t>
      </w:r>
      <w:r w:rsidR="006655E7">
        <w:rPr>
          <w:color w:val="000000"/>
        </w:rPr>
        <w:t xml:space="preserve">information about </w:t>
      </w:r>
      <w:r>
        <w:rPr>
          <w:color w:val="000000"/>
        </w:rPr>
        <w:t>roles and events populated in a CDA document header as they pertain to the PACP document.</w:t>
      </w:r>
    </w:p>
    <w:p w14:paraId="0000014F" w14:textId="59E13718" w:rsidR="003936A0" w:rsidRDefault="006655E7">
      <w:pPr>
        <w:numPr>
          <w:ilvl w:val="0"/>
          <w:numId w:val="10"/>
        </w:numPr>
        <w:pBdr>
          <w:top w:val="nil"/>
          <w:left w:val="nil"/>
          <w:bottom w:val="nil"/>
          <w:right w:val="nil"/>
          <w:between w:val="nil"/>
        </w:pBdr>
        <w:tabs>
          <w:tab w:val="left" w:pos="1080"/>
          <w:tab w:val="left" w:pos="1440"/>
        </w:tabs>
        <w:spacing w:after="120" w:line="260" w:lineRule="auto"/>
        <w:rPr>
          <w:color w:val="000000"/>
        </w:rPr>
      </w:pPr>
      <w:r>
        <w:rPr>
          <w:color w:val="000000"/>
        </w:rPr>
        <w:t>Explain why assertion of template conformance in a document instance enables validation and improves interoperability.</w:t>
      </w:r>
    </w:p>
    <w:bookmarkStart w:id="19" w:name="_Toc148362041"/>
    <w:p w14:paraId="00000150" w14:textId="11BB3380" w:rsidR="003936A0" w:rsidRDefault="00000000">
      <w:pPr>
        <w:pStyle w:val="Heading2"/>
        <w:numPr>
          <w:ilvl w:val="1"/>
          <w:numId w:val="1"/>
        </w:numPr>
        <w:ind w:left="720" w:hanging="720"/>
      </w:pPr>
      <w:sdt>
        <w:sdtPr>
          <w:tag w:val="goog_rdk_5"/>
          <w:id w:val="-260532080"/>
        </w:sdtPr>
        <w:sdtContent/>
      </w:sdt>
      <w:r w:rsidR="00AC3FFE">
        <w:t>Functional and content requirements for PACP documents</w:t>
      </w:r>
      <w:bookmarkEnd w:id="19"/>
    </w:p>
    <w:p w14:paraId="00000151"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A PACP document needs to address, at a minimum, the following functional purposes:</w:t>
      </w:r>
    </w:p>
    <w:p w14:paraId="00000152" w14:textId="77777777" w:rsidR="003936A0" w:rsidRPr="00612C73" w:rsidRDefault="00AC3FFE" w:rsidP="00612C73">
      <w:pPr>
        <w:jc w:val="center"/>
        <w:rPr>
          <w:b/>
          <w:bCs/>
          <w:i/>
          <w:iCs/>
        </w:rPr>
      </w:pPr>
      <w:bookmarkStart w:id="20" w:name="_heading=h.plxsbwzhu7ud" w:colFirst="0" w:colLast="0"/>
      <w:bookmarkEnd w:id="20"/>
      <w:r w:rsidRPr="00612C73">
        <w:rPr>
          <w:b/>
          <w:bCs/>
          <w:i/>
          <w:iCs/>
        </w:rPr>
        <w:t>Functional Requirements</w:t>
      </w:r>
    </w:p>
    <w:tbl>
      <w:tblPr>
        <w:tblStyle w:val="TableGrid"/>
        <w:tblW w:w="7925" w:type="dxa"/>
        <w:tblInd w:w="715" w:type="dxa"/>
        <w:tblLayout w:type="fixed"/>
        <w:tblLook w:val="0600" w:firstRow="0" w:lastRow="0" w:firstColumn="0" w:lastColumn="0" w:noHBand="1" w:noVBand="1"/>
      </w:tblPr>
      <w:tblGrid>
        <w:gridCol w:w="540"/>
        <w:gridCol w:w="7385"/>
      </w:tblGrid>
      <w:tr w:rsidR="00981949" w14:paraId="19B685E6" w14:textId="77777777" w:rsidTr="009E15B5">
        <w:tc>
          <w:tcPr>
            <w:tcW w:w="540" w:type="dxa"/>
          </w:tcPr>
          <w:p w14:paraId="0B194BC6" w14:textId="77777777" w:rsidR="00981949" w:rsidRDefault="00981949" w:rsidP="00981949">
            <w:pPr>
              <w:widowControl w:val="0"/>
              <w:pBdr>
                <w:top w:val="nil"/>
                <w:left w:val="nil"/>
                <w:bottom w:val="nil"/>
                <w:right w:val="nil"/>
                <w:between w:val="nil"/>
              </w:pBdr>
            </w:pPr>
            <w:r>
              <w:t>1</w:t>
            </w:r>
          </w:p>
        </w:tc>
        <w:tc>
          <w:tcPr>
            <w:tcW w:w="7385" w:type="dxa"/>
          </w:tcPr>
          <w:p w14:paraId="647C903E" w14:textId="77777777" w:rsidR="00981949" w:rsidRDefault="00981949" w:rsidP="00981949">
            <w:pPr>
              <w:tabs>
                <w:tab w:val="left" w:pos="1080"/>
                <w:tab w:val="left" w:pos="1440"/>
              </w:tabs>
              <w:spacing w:after="120" w:line="260" w:lineRule="auto"/>
            </w:pPr>
            <w:r w:rsidRPr="009E15B5">
              <w:t>Communicate the designated health care agent(s) that will represent the author's instructions related to treatment goals, preferences and priorities for care if there is a time the author is unable to do so due to incapacity of some kind.</w:t>
            </w:r>
          </w:p>
        </w:tc>
      </w:tr>
      <w:tr w:rsidR="00981949" w14:paraId="2A0E78DE" w14:textId="77777777" w:rsidTr="009E15B5">
        <w:tc>
          <w:tcPr>
            <w:tcW w:w="540" w:type="dxa"/>
          </w:tcPr>
          <w:p w14:paraId="0A3B8733" w14:textId="77777777" w:rsidR="00981949" w:rsidRDefault="00981949" w:rsidP="00981949">
            <w:pPr>
              <w:widowControl w:val="0"/>
              <w:pBdr>
                <w:top w:val="nil"/>
                <w:left w:val="nil"/>
                <w:bottom w:val="nil"/>
                <w:right w:val="nil"/>
                <w:between w:val="nil"/>
              </w:pBdr>
            </w:pPr>
            <w:r>
              <w:t>2</w:t>
            </w:r>
          </w:p>
        </w:tc>
        <w:tc>
          <w:tcPr>
            <w:tcW w:w="7385" w:type="dxa"/>
          </w:tcPr>
          <w:p w14:paraId="28BE5D4F" w14:textId="77777777" w:rsidR="00981949" w:rsidRDefault="00981949" w:rsidP="00981949">
            <w:pPr>
              <w:tabs>
                <w:tab w:val="left" w:pos="1080"/>
                <w:tab w:val="left" w:pos="1440"/>
              </w:tabs>
              <w:spacing w:after="120" w:line="260" w:lineRule="auto"/>
            </w:pPr>
            <w:r w:rsidRPr="009E15B5">
              <w:t>Communicate instructions and choices to guide the designated healthcare agent(s) including potential limitations on "standard" powers granted to healthcare agents in a given jurisdiction or organization.</w:t>
            </w:r>
          </w:p>
        </w:tc>
      </w:tr>
      <w:tr w:rsidR="00981949" w14:paraId="7E789978" w14:textId="77777777" w:rsidTr="009E15B5">
        <w:tc>
          <w:tcPr>
            <w:tcW w:w="540" w:type="dxa"/>
          </w:tcPr>
          <w:p w14:paraId="083F95F9" w14:textId="77777777" w:rsidR="00981949" w:rsidRDefault="00981949" w:rsidP="00981949">
            <w:pPr>
              <w:widowControl w:val="0"/>
              <w:pBdr>
                <w:top w:val="nil"/>
                <w:left w:val="nil"/>
                <w:bottom w:val="nil"/>
                <w:right w:val="nil"/>
                <w:between w:val="nil"/>
              </w:pBdr>
            </w:pPr>
            <w:r>
              <w:t>3</w:t>
            </w:r>
          </w:p>
        </w:tc>
        <w:tc>
          <w:tcPr>
            <w:tcW w:w="7385" w:type="dxa"/>
          </w:tcPr>
          <w:p w14:paraId="0A692337" w14:textId="77777777" w:rsidR="00981949" w:rsidRDefault="00981949" w:rsidP="00981949">
            <w:pPr>
              <w:tabs>
                <w:tab w:val="left" w:pos="1080"/>
                <w:tab w:val="left" w:pos="1440"/>
              </w:tabs>
              <w:spacing w:after="120" w:line="260" w:lineRule="auto"/>
            </w:pPr>
            <w:r w:rsidRPr="009E15B5">
              <w:t>Communicate goals, preferences and priorities for medical treatments and interventions that may be made in an emergency or during a health crisis, to include palliative and hospice care, such as are typically found in living wills or other similar jurisdictional documents.</w:t>
            </w:r>
          </w:p>
        </w:tc>
      </w:tr>
      <w:tr w:rsidR="00981949" w14:paraId="52FA0526" w14:textId="77777777" w:rsidTr="009E15B5">
        <w:tc>
          <w:tcPr>
            <w:tcW w:w="540" w:type="dxa"/>
          </w:tcPr>
          <w:p w14:paraId="73A47C0A" w14:textId="77777777" w:rsidR="00981949" w:rsidRDefault="00981949" w:rsidP="00981949">
            <w:pPr>
              <w:widowControl w:val="0"/>
              <w:pBdr>
                <w:top w:val="nil"/>
                <w:left w:val="nil"/>
                <w:bottom w:val="nil"/>
                <w:right w:val="nil"/>
                <w:between w:val="nil"/>
              </w:pBdr>
            </w:pPr>
            <w:r>
              <w:t>4</w:t>
            </w:r>
          </w:p>
        </w:tc>
        <w:tc>
          <w:tcPr>
            <w:tcW w:w="7385" w:type="dxa"/>
          </w:tcPr>
          <w:p w14:paraId="083777C2" w14:textId="77777777" w:rsidR="00981949" w:rsidRDefault="00981949" w:rsidP="00981949">
            <w:pPr>
              <w:tabs>
                <w:tab w:val="left" w:pos="1080"/>
                <w:tab w:val="left" w:pos="1440"/>
              </w:tabs>
              <w:spacing w:after="120" w:line="260" w:lineRule="auto"/>
            </w:pPr>
            <w:r>
              <w:t>Communicate goals, preferences, and priorities following death, such as organ donation, autopsy, burial or funeral plans, etc.</w:t>
            </w:r>
          </w:p>
        </w:tc>
      </w:tr>
      <w:tr w:rsidR="00981949" w14:paraId="379B6BB9" w14:textId="77777777" w:rsidTr="009E15B5">
        <w:tc>
          <w:tcPr>
            <w:tcW w:w="540" w:type="dxa"/>
          </w:tcPr>
          <w:p w14:paraId="5CA45B12" w14:textId="77777777" w:rsidR="00981949" w:rsidRDefault="00981949" w:rsidP="00981949">
            <w:pPr>
              <w:widowControl w:val="0"/>
              <w:pBdr>
                <w:top w:val="nil"/>
                <w:left w:val="nil"/>
                <w:bottom w:val="nil"/>
                <w:right w:val="nil"/>
                <w:between w:val="nil"/>
              </w:pBdr>
            </w:pPr>
            <w:r>
              <w:t>5</w:t>
            </w:r>
          </w:p>
        </w:tc>
        <w:tc>
          <w:tcPr>
            <w:tcW w:w="7385" w:type="dxa"/>
          </w:tcPr>
          <w:p w14:paraId="28469A55" w14:textId="77777777" w:rsidR="00981949" w:rsidRDefault="00981949" w:rsidP="00981949">
            <w:pPr>
              <w:tabs>
                <w:tab w:val="left" w:pos="1080"/>
                <w:tab w:val="left" w:pos="1440"/>
              </w:tabs>
              <w:spacing w:after="120" w:line="260" w:lineRule="auto"/>
            </w:pPr>
            <w:r w:rsidRPr="009E15B5">
              <w:t xml:space="preserve">Communicate other aspects of advance care planning content such as preferences for their care experience, priorities for what they define as a </w:t>
            </w:r>
            <w:r w:rsidRPr="009E15B5">
              <w:lastRenderedPageBreak/>
              <w:t>good quality of life and goals of care (e.g., attend daughter's wedding, pass away at home, or avoid long-term dependence on machines), which are consistent with the author's personal, cultural, religious, or spiritual values.</w:t>
            </w:r>
          </w:p>
        </w:tc>
      </w:tr>
      <w:tr w:rsidR="00981949" w14:paraId="425168B9" w14:textId="77777777" w:rsidTr="009E15B5">
        <w:tc>
          <w:tcPr>
            <w:tcW w:w="540" w:type="dxa"/>
          </w:tcPr>
          <w:p w14:paraId="60805E90" w14:textId="77777777" w:rsidR="00981949" w:rsidRDefault="00981949" w:rsidP="00981949">
            <w:pPr>
              <w:widowControl w:val="0"/>
              <w:pBdr>
                <w:top w:val="nil"/>
                <w:left w:val="nil"/>
                <w:bottom w:val="nil"/>
                <w:right w:val="nil"/>
                <w:between w:val="nil"/>
              </w:pBdr>
            </w:pPr>
            <w:r>
              <w:lastRenderedPageBreak/>
              <w:t>6</w:t>
            </w:r>
          </w:p>
        </w:tc>
        <w:tc>
          <w:tcPr>
            <w:tcW w:w="7385" w:type="dxa"/>
          </w:tcPr>
          <w:p w14:paraId="37B8A9A8" w14:textId="77777777" w:rsidR="00981949" w:rsidRDefault="00981949" w:rsidP="00981949">
            <w:pPr>
              <w:tabs>
                <w:tab w:val="left" w:pos="1080"/>
                <w:tab w:val="left" w:pos="1440"/>
              </w:tabs>
              <w:spacing w:after="120" w:line="260" w:lineRule="auto"/>
            </w:pPr>
            <w:r>
              <w:t>Communicate whether the individual reserves or waives the right to change all of his/her goals, preferences, and priorities, even if he/she is later determined to be legally incompetent (because some jurisdictions allow for this).</w:t>
            </w:r>
          </w:p>
        </w:tc>
      </w:tr>
      <w:tr w:rsidR="00981949" w14:paraId="10526671" w14:textId="77777777" w:rsidTr="009E15B5">
        <w:tc>
          <w:tcPr>
            <w:tcW w:w="540" w:type="dxa"/>
          </w:tcPr>
          <w:p w14:paraId="482B611D" w14:textId="77777777" w:rsidR="00981949" w:rsidRDefault="00981949" w:rsidP="00981949">
            <w:pPr>
              <w:widowControl w:val="0"/>
              <w:pBdr>
                <w:top w:val="nil"/>
                <w:left w:val="nil"/>
                <w:bottom w:val="nil"/>
                <w:right w:val="nil"/>
                <w:between w:val="nil"/>
              </w:pBdr>
            </w:pPr>
            <w:r>
              <w:t>7</w:t>
            </w:r>
          </w:p>
        </w:tc>
        <w:tc>
          <w:tcPr>
            <w:tcW w:w="7385" w:type="dxa"/>
          </w:tcPr>
          <w:p w14:paraId="4339828E" w14:textId="77777777" w:rsidR="00981949" w:rsidRDefault="00981949" w:rsidP="00981949">
            <w:pPr>
              <w:tabs>
                <w:tab w:val="left" w:pos="1080"/>
                <w:tab w:val="left" w:pos="1440"/>
              </w:tabs>
              <w:spacing w:after="120" w:line="260" w:lineRule="auto"/>
            </w:pPr>
            <w:r w:rsidRPr="009E15B5">
              <w:t>Enable individuals to create and share advance care planning information with others in an interoperable, standards-based manner.</w:t>
            </w:r>
          </w:p>
        </w:tc>
      </w:tr>
      <w:tr w:rsidR="00981949" w14:paraId="5ADF3A89" w14:textId="77777777" w:rsidTr="009E15B5">
        <w:tc>
          <w:tcPr>
            <w:tcW w:w="540" w:type="dxa"/>
          </w:tcPr>
          <w:p w14:paraId="4430C342" w14:textId="77777777" w:rsidR="00981949" w:rsidRDefault="00981949" w:rsidP="00981949">
            <w:pPr>
              <w:widowControl w:val="0"/>
              <w:pBdr>
                <w:top w:val="nil"/>
                <w:left w:val="nil"/>
                <w:bottom w:val="nil"/>
                <w:right w:val="nil"/>
                <w:between w:val="nil"/>
              </w:pBdr>
            </w:pPr>
            <w:r>
              <w:t>8</w:t>
            </w:r>
          </w:p>
        </w:tc>
        <w:tc>
          <w:tcPr>
            <w:tcW w:w="7385" w:type="dxa"/>
          </w:tcPr>
          <w:p w14:paraId="1DBF9C63" w14:textId="77777777" w:rsidR="00981949" w:rsidRDefault="00981949" w:rsidP="00981949">
            <w:pPr>
              <w:tabs>
                <w:tab w:val="left" w:pos="1080"/>
                <w:tab w:val="left" w:pos="1440"/>
              </w:tabs>
              <w:spacing w:after="120" w:line="260" w:lineRule="auto"/>
            </w:pPr>
            <w:r>
              <w:t>Update and share newer versions of personal advance care plan information with others.</w:t>
            </w:r>
          </w:p>
        </w:tc>
      </w:tr>
      <w:tr w:rsidR="00981949" w14:paraId="36B1DC99" w14:textId="77777777" w:rsidTr="009E15B5">
        <w:tc>
          <w:tcPr>
            <w:tcW w:w="540" w:type="dxa"/>
          </w:tcPr>
          <w:p w14:paraId="40D578EE" w14:textId="77777777" w:rsidR="00981949" w:rsidRDefault="00981949" w:rsidP="00981949">
            <w:pPr>
              <w:widowControl w:val="0"/>
              <w:pBdr>
                <w:top w:val="nil"/>
                <w:left w:val="nil"/>
                <w:bottom w:val="nil"/>
                <w:right w:val="nil"/>
                <w:between w:val="nil"/>
              </w:pBdr>
            </w:pPr>
            <w:r>
              <w:t>9</w:t>
            </w:r>
          </w:p>
        </w:tc>
        <w:tc>
          <w:tcPr>
            <w:tcW w:w="7385" w:type="dxa"/>
          </w:tcPr>
          <w:p w14:paraId="588D1029" w14:textId="77777777" w:rsidR="00981949" w:rsidRDefault="00981949" w:rsidP="00981949">
            <w:pPr>
              <w:tabs>
                <w:tab w:val="left" w:pos="1080"/>
                <w:tab w:val="left" w:pos="1440"/>
              </w:tabs>
              <w:spacing w:after="120" w:line="260" w:lineRule="auto"/>
            </w:pPr>
            <w:r>
              <w:t>Request and access the current version of a person’s PACP document in a healthcare emergency or a critical care situation if the person cannot make medical treatment decisions or communicate with the care team.</w:t>
            </w:r>
          </w:p>
        </w:tc>
      </w:tr>
      <w:tr w:rsidR="00981949" w14:paraId="68431AC8" w14:textId="77777777" w:rsidTr="009E15B5">
        <w:tc>
          <w:tcPr>
            <w:tcW w:w="540" w:type="dxa"/>
          </w:tcPr>
          <w:p w14:paraId="60689C0B" w14:textId="77777777" w:rsidR="00981949" w:rsidRDefault="00981949" w:rsidP="00981949">
            <w:pPr>
              <w:widowControl w:val="0"/>
              <w:pBdr>
                <w:top w:val="nil"/>
                <w:left w:val="nil"/>
                <w:bottom w:val="nil"/>
                <w:right w:val="nil"/>
                <w:between w:val="nil"/>
              </w:pBdr>
            </w:pPr>
            <w:r>
              <w:t>10</w:t>
            </w:r>
          </w:p>
        </w:tc>
        <w:tc>
          <w:tcPr>
            <w:tcW w:w="7385" w:type="dxa"/>
          </w:tcPr>
          <w:p w14:paraId="28373042" w14:textId="77777777" w:rsidR="00981949" w:rsidRDefault="00981949" w:rsidP="00981949">
            <w:pPr>
              <w:tabs>
                <w:tab w:val="left" w:pos="1080"/>
                <w:tab w:val="left" w:pos="1440"/>
              </w:tabs>
              <w:spacing w:after="120" w:line="260" w:lineRule="auto"/>
            </w:pPr>
            <w:r>
              <w:t>Request and access the current version of a person’s PACP document in a situation that is not a healthcare emergency or a critical care situation, and where the person is able to make medical treatment decisions and communicate with the care team.</w:t>
            </w:r>
          </w:p>
        </w:tc>
      </w:tr>
      <w:tr w:rsidR="00981949" w14:paraId="24D3D542" w14:textId="77777777" w:rsidTr="009E15B5">
        <w:tc>
          <w:tcPr>
            <w:tcW w:w="540" w:type="dxa"/>
          </w:tcPr>
          <w:p w14:paraId="71675D72" w14:textId="77777777" w:rsidR="00981949" w:rsidRDefault="00981949" w:rsidP="00981949">
            <w:pPr>
              <w:widowControl w:val="0"/>
              <w:pBdr>
                <w:top w:val="nil"/>
                <w:left w:val="nil"/>
                <w:bottom w:val="nil"/>
                <w:right w:val="nil"/>
                <w:between w:val="nil"/>
              </w:pBdr>
            </w:pPr>
            <w:r>
              <w:t>11</w:t>
            </w:r>
          </w:p>
        </w:tc>
        <w:tc>
          <w:tcPr>
            <w:tcW w:w="7385" w:type="dxa"/>
          </w:tcPr>
          <w:p w14:paraId="2578C2BF" w14:textId="77777777" w:rsidR="00981949" w:rsidRDefault="00981949" w:rsidP="00981949">
            <w:pPr>
              <w:tabs>
                <w:tab w:val="left" w:pos="1080"/>
                <w:tab w:val="left" w:pos="1440"/>
              </w:tabs>
              <w:spacing w:after="120" w:line="260" w:lineRule="auto"/>
            </w:pPr>
            <w:r>
              <w:t>Request and access previous versions of a person’s PACP document.</w:t>
            </w:r>
          </w:p>
        </w:tc>
      </w:tr>
    </w:tbl>
    <w:p w14:paraId="00000169" w14:textId="77777777" w:rsidR="003936A0" w:rsidRDefault="003936A0">
      <w:pPr>
        <w:pBdr>
          <w:top w:val="nil"/>
          <w:left w:val="nil"/>
          <w:bottom w:val="nil"/>
          <w:right w:val="nil"/>
          <w:between w:val="nil"/>
        </w:pBdr>
        <w:tabs>
          <w:tab w:val="left" w:pos="1080"/>
          <w:tab w:val="left" w:pos="1440"/>
        </w:tabs>
        <w:spacing w:after="120" w:line="260" w:lineRule="auto"/>
        <w:rPr>
          <w:color w:val="000000"/>
        </w:rPr>
      </w:pPr>
    </w:p>
    <w:p w14:paraId="0000016B" w14:textId="77777777" w:rsidR="003936A0" w:rsidRDefault="00AC3FFE">
      <w:pPr>
        <w:pBdr>
          <w:top w:val="nil"/>
          <w:left w:val="nil"/>
          <w:bottom w:val="nil"/>
          <w:right w:val="nil"/>
          <w:between w:val="nil"/>
        </w:pBdr>
        <w:tabs>
          <w:tab w:val="left" w:pos="1080"/>
          <w:tab w:val="left" w:pos="1440"/>
        </w:tabs>
        <w:spacing w:after="120" w:line="260" w:lineRule="auto"/>
        <w:ind w:left="720"/>
      </w:pPr>
      <w:r>
        <w:rPr>
          <w:color w:val="000000"/>
        </w:rPr>
        <w:t>A PACP document needs to specify how implementers can express the following types of conten</w:t>
      </w:r>
      <w:r>
        <w:t>t.</w:t>
      </w:r>
    </w:p>
    <w:p w14:paraId="0000016C" w14:textId="77777777" w:rsidR="003936A0" w:rsidRPr="00620D17" w:rsidRDefault="00AC3FFE" w:rsidP="00620D17">
      <w:pPr>
        <w:jc w:val="center"/>
        <w:rPr>
          <w:b/>
          <w:bCs/>
          <w:i/>
          <w:iCs/>
        </w:rPr>
      </w:pPr>
      <w:r w:rsidRPr="00620D17">
        <w:rPr>
          <w:b/>
          <w:bCs/>
          <w:i/>
          <w:iCs/>
        </w:rPr>
        <w:t>Content Requirements</w:t>
      </w:r>
    </w:p>
    <w:tbl>
      <w:tblPr>
        <w:tblStyle w:val="TableGrid"/>
        <w:tblW w:w="7925" w:type="dxa"/>
        <w:tblInd w:w="715" w:type="dxa"/>
        <w:tblLayout w:type="fixed"/>
        <w:tblLook w:val="0600" w:firstRow="0" w:lastRow="0" w:firstColumn="0" w:lastColumn="0" w:noHBand="1" w:noVBand="1"/>
      </w:tblPr>
      <w:tblGrid>
        <w:gridCol w:w="450"/>
        <w:gridCol w:w="7475"/>
      </w:tblGrid>
      <w:tr w:rsidR="003936A0" w14:paraId="0173AAB1" w14:textId="77777777" w:rsidTr="00612C73">
        <w:tc>
          <w:tcPr>
            <w:tcW w:w="450" w:type="dxa"/>
          </w:tcPr>
          <w:p w14:paraId="0000016D" w14:textId="77777777" w:rsidR="003936A0" w:rsidRDefault="00AC3FFE">
            <w:pPr>
              <w:widowControl w:val="0"/>
            </w:pPr>
            <w:r>
              <w:t>1</w:t>
            </w:r>
          </w:p>
        </w:tc>
        <w:tc>
          <w:tcPr>
            <w:tcW w:w="7475" w:type="dxa"/>
          </w:tcPr>
          <w:p w14:paraId="0000016E" w14:textId="77777777" w:rsidR="003936A0" w:rsidRDefault="00AC3FFE">
            <w:pPr>
              <w:tabs>
                <w:tab w:val="left" w:pos="1080"/>
                <w:tab w:val="left" w:pos="1440"/>
              </w:tabs>
              <w:spacing w:after="120" w:line="260" w:lineRule="auto"/>
            </w:pPr>
            <w:r>
              <w:t>Information used to identify and contact healthcare agent(s), as well as choices and instructions relevant to the healthcare agent’s powers and limitations.</w:t>
            </w:r>
          </w:p>
        </w:tc>
      </w:tr>
      <w:tr w:rsidR="003936A0" w14:paraId="4D67FFD2" w14:textId="77777777" w:rsidTr="00612C73">
        <w:tc>
          <w:tcPr>
            <w:tcW w:w="450" w:type="dxa"/>
          </w:tcPr>
          <w:p w14:paraId="0000016F" w14:textId="77777777" w:rsidR="003936A0" w:rsidRDefault="00AC3FFE">
            <w:pPr>
              <w:widowControl w:val="0"/>
            </w:pPr>
            <w:r>
              <w:t>2</w:t>
            </w:r>
          </w:p>
        </w:tc>
        <w:tc>
          <w:tcPr>
            <w:tcW w:w="7475" w:type="dxa"/>
          </w:tcPr>
          <w:p w14:paraId="00000170" w14:textId="1820D4F0" w:rsidR="003936A0" w:rsidRDefault="00AC3FFE">
            <w:pPr>
              <w:tabs>
                <w:tab w:val="left" w:pos="1080"/>
                <w:tab w:val="left" w:pos="1440"/>
              </w:tabs>
              <w:spacing w:after="120" w:line="260" w:lineRule="auto"/>
            </w:pPr>
            <w:r>
              <w:t xml:space="preserve">Personal </w:t>
            </w:r>
            <w:r w:rsidR="006655E7">
              <w:t xml:space="preserve">health </w:t>
            </w:r>
            <w:r>
              <w:t xml:space="preserve">goals, </w:t>
            </w:r>
            <w:r w:rsidR="006655E7">
              <w:t xml:space="preserve">treatment and care experience </w:t>
            </w:r>
            <w:r>
              <w:t>preferences, and priorities relevant for emergency, critical and end-of-life care and medical treatment decisions (including palliative care and/or hospice care).</w:t>
            </w:r>
          </w:p>
        </w:tc>
      </w:tr>
      <w:tr w:rsidR="003936A0" w14:paraId="29CE0BFC" w14:textId="77777777" w:rsidTr="00612C73">
        <w:tc>
          <w:tcPr>
            <w:tcW w:w="450" w:type="dxa"/>
          </w:tcPr>
          <w:p w14:paraId="00000171" w14:textId="77777777" w:rsidR="003936A0" w:rsidRDefault="00AC3FFE">
            <w:pPr>
              <w:widowControl w:val="0"/>
            </w:pPr>
            <w:r>
              <w:t>3</w:t>
            </w:r>
          </w:p>
        </w:tc>
        <w:tc>
          <w:tcPr>
            <w:tcW w:w="7475" w:type="dxa"/>
          </w:tcPr>
          <w:p w14:paraId="00000172" w14:textId="77777777" w:rsidR="003936A0" w:rsidRDefault="00AC3FFE">
            <w:pPr>
              <w:tabs>
                <w:tab w:val="left" w:pos="1080"/>
                <w:tab w:val="left" w:pos="1440"/>
              </w:tabs>
              <w:spacing w:after="120" w:line="260" w:lineRule="auto"/>
            </w:pPr>
            <w:r>
              <w:t>Personal goals, preferences, and priorities pertinent following death, such as organ donation, autopsy, burial or funeral plans, etc.</w:t>
            </w:r>
          </w:p>
        </w:tc>
      </w:tr>
      <w:tr w:rsidR="003936A0" w14:paraId="60AE88AE" w14:textId="77777777" w:rsidTr="00612C73">
        <w:tc>
          <w:tcPr>
            <w:tcW w:w="450" w:type="dxa"/>
          </w:tcPr>
          <w:p w14:paraId="00000173" w14:textId="77777777" w:rsidR="003936A0" w:rsidRDefault="00AC3FFE">
            <w:pPr>
              <w:widowControl w:val="0"/>
            </w:pPr>
            <w:r>
              <w:t>4</w:t>
            </w:r>
          </w:p>
        </w:tc>
        <w:tc>
          <w:tcPr>
            <w:tcW w:w="7475" w:type="dxa"/>
          </w:tcPr>
          <w:p w14:paraId="00000174" w14:textId="32D36AF7" w:rsidR="003936A0" w:rsidRDefault="00AC3FFE">
            <w:pPr>
              <w:tabs>
                <w:tab w:val="left" w:pos="1080"/>
                <w:tab w:val="left" w:pos="1440"/>
              </w:tabs>
              <w:spacing w:after="120" w:line="260" w:lineRule="auto"/>
            </w:pPr>
            <w:r>
              <w:t xml:space="preserve">Personal care planning goals, </w:t>
            </w:r>
            <w:r w:rsidR="006655E7">
              <w:t xml:space="preserve">treatment and care experience </w:t>
            </w:r>
            <w:r>
              <w:t>preferences, and priorities which may be relevant for care and treatment decisions but not specific to emergency, critical or end-of-life care (e.g. attend daughter’s wedding, die at home, messages for caregivers, likes and dislikes).</w:t>
            </w:r>
          </w:p>
        </w:tc>
      </w:tr>
      <w:tr w:rsidR="003936A0" w14:paraId="22BE55A7" w14:textId="77777777" w:rsidTr="00612C73">
        <w:tc>
          <w:tcPr>
            <w:tcW w:w="450" w:type="dxa"/>
          </w:tcPr>
          <w:p w14:paraId="00000175" w14:textId="77777777" w:rsidR="003936A0" w:rsidRDefault="00AC3FFE">
            <w:pPr>
              <w:widowControl w:val="0"/>
            </w:pPr>
            <w:r>
              <w:t>5</w:t>
            </w:r>
          </w:p>
        </w:tc>
        <w:tc>
          <w:tcPr>
            <w:tcW w:w="7475" w:type="dxa"/>
          </w:tcPr>
          <w:p w14:paraId="00000176" w14:textId="77777777" w:rsidR="003936A0" w:rsidRDefault="00AC3FFE">
            <w:pPr>
              <w:tabs>
                <w:tab w:val="left" w:pos="1080"/>
                <w:tab w:val="left" w:pos="1440"/>
              </w:tabs>
              <w:spacing w:after="120" w:line="260" w:lineRule="auto"/>
            </w:pPr>
            <w:r>
              <w:t>Indication of whether the individual reserves or waives the right to change all of his/her goals, preferences, and priorities, even if he/she is later determined to be legally incompetent (because some jurisdictions allow for this).</w:t>
            </w:r>
          </w:p>
        </w:tc>
      </w:tr>
      <w:tr w:rsidR="003936A0" w14:paraId="7AE8A45B" w14:textId="77777777" w:rsidTr="00612C73">
        <w:tc>
          <w:tcPr>
            <w:tcW w:w="450" w:type="dxa"/>
          </w:tcPr>
          <w:p w14:paraId="00000177" w14:textId="77777777" w:rsidR="003936A0" w:rsidRDefault="00AC3FFE">
            <w:pPr>
              <w:widowControl w:val="0"/>
            </w:pPr>
            <w:r>
              <w:lastRenderedPageBreak/>
              <w:t>6</w:t>
            </w:r>
          </w:p>
        </w:tc>
        <w:tc>
          <w:tcPr>
            <w:tcW w:w="7475" w:type="dxa"/>
          </w:tcPr>
          <w:p w14:paraId="00000178" w14:textId="77777777" w:rsidR="003936A0" w:rsidRDefault="00AC3FFE">
            <w:pPr>
              <w:tabs>
                <w:tab w:val="left" w:pos="1080"/>
                <w:tab w:val="left" w:pos="1440"/>
              </w:tabs>
              <w:spacing w:after="120" w:line="260" w:lineRule="auto"/>
            </w:pPr>
            <w:r>
              <w:t>Information to identify the entity responsible for maintaining original personal advance care plan information and digital instances of that information created for sharing with others.</w:t>
            </w:r>
          </w:p>
        </w:tc>
      </w:tr>
      <w:tr w:rsidR="003936A0" w14:paraId="49F63C35" w14:textId="77777777" w:rsidTr="00612C73">
        <w:tc>
          <w:tcPr>
            <w:tcW w:w="450" w:type="dxa"/>
          </w:tcPr>
          <w:p w14:paraId="00000179" w14:textId="77777777" w:rsidR="003936A0" w:rsidRDefault="00AC3FFE">
            <w:pPr>
              <w:widowControl w:val="0"/>
            </w:pPr>
            <w:r>
              <w:t>7</w:t>
            </w:r>
          </w:p>
        </w:tc>
        <w:tc>
          <w:tcPr>
            <w:tcW w:w="7475" w:type="dxa"/>
          </w:tcPr>
          <w:p w14:paraId="0000017A" w14:textId="77777777" w:rsidR="003936A0" w:rsidRDefault="00AC3FFE">
            <w:pPr>
              <w:tabs>
                <w:tab w:val="left" w:pos="1080"/>
                <w:tab w:val="left" w:pos="1440"/>
              </w:tabs>
              <w:spacing w:after="120" w:line="260" w:lineRule="auto"/>
            </w:pPr>
            <w:r>
              <w:t>Information needed to identify versions of personal advance care plan information as it existed and was saved or shared over time.</w:t>
            </w:r>
          </w:p>
        </w:tc>
      </w:tr>
    </w:tbl>
    <w:p w14:paraId="0000017B" w14:textId="77777777" w:rsidR="003936A0" w:rsidRDefault="003936A0">
      <w:pPr>
        <w:tabs>
          <w:tab w:val="left" w:pos="1080"/>
          <w:tab w:val="left" w:pos="1440"/>
        </w:tabs>
        <w:spacing w:after="120" w:line="260" w:lineRule="auto"/>
        <w:rPr>
          <w:sz w:val="26"/>
          <w:szCs w:val="26"/>
        </w:rPr>
      </w:pPr>
    </w:p>
    <w:p w14:paraId="0000017C" w14:textId="77777777" w:rsidR="003936A0" w:rsidRDefault="003936A0">
      <w:pPr>
        <w:pBdr>
          <w:top w:val="nil"/>
          <w:left w:val="nil"/>
          <w:bottom w:val="nil"/>
          <w:right w:val="nil"/>
          <w:between w:val="nil"/>
        </w:pBdr>
        <w:tabs>
          <w:tab w:val="left" w:pos="1080"/>
          <w:tab w:val="left" w:pos="1440"/>
        </w:tabs>
        <w:spacing w:after="120" w:line="260" w:lineRule="auto"/>
        <w:rPr>
          <w:color w:val="000000"/>
        </w:rPr>
      </w:pPr>
    </w:p>
    <w:p w14:paraId="0000017D" w14:textId="5D749E9A" w:rsidR="003936A0" w:rsidRDefault="00AC3FFE">
      <w:pPr>
        <w:pStyle w:val="Heading2"/>
        <w:numPr>
          <w:ilvl w:val="1"/>
          <w:numId w:val="1"/>
        </w:numPr>
      </w:pPr>
      <w:bookmarkStart w:id="21" w:name="_Toc148362042"/>
      <w:r>
        <w:t>Support for multiple levels of machine readability</w:t>
      </w:r>
      <w:bookmarkEnd w:id="21"/>
    </w:p>
    <w:p w14:paraId="0000017E" w14:textId="77777777" w:rsidR="003936A0" w:rsidRDefault="00AC3FFE">
      <w:pPr>
        <w:ind w:left="720"/>
      </w:pPr>
      <w:r>
        <w:t xml:space="preserve">The design of the PACP document supports three different levels of machine readability. It allows for the exchange of an unstructured document, a Level Two CDA document, or a Level Three CDA document. As health information exchange of patient-generated information transitions from paper-based to digital sharing mechanisms, a gradual transition will need to be supported. </w:t>
      </w:r>
    </w:p>
    <w:p w14:paraId="0000017F" w14:textId="77777777" w:rsidR="003936A0" w:rsidRDefault="003936A0">
      <w:pPr>
        <w:ind w:left="720"/>
      </w:pPr>
    </w:p>
    <w:p w14:paraId="00000180" w14:textId="77777777" w:rsidR="003936A0" w:rsidRDefault="00AC3FFE">
      <w:pPr>
        <w:ind w:left="720"/>
      </w:pPr>
      <w:r>
        <w:t>The PACP document standard supports multiple levels of machine readability so that implementers can gradually and incrementally improve the level of machine readability supported in data sharing documents as consensus around the representation of patient-generated data grows. The costs and challenges of encoding information for higher levels of machine readability also need to be weighed against the benefits. Further, findings from a study of the quality and variability of C-CDA documents produced by Meaningful Use Stage 2 Certified EHRs published in the Journal of American Medical Informatics Association in 2014 suggest that many EHR systems are not yet able to produce CDA documents of the quality required to support semantically interoperable data exchange.</w:t>
      </w:r>
      <w:r>
        <w:rPr>
          <w:vertAlign w:val="superscript"/>
        </w:rPr>
        <w:footnoteReference w:id="3"/>
      </w:r>
      <w:r>
        <w:t xml:space="preserve"> As of 2022 there is little evidence that EHR systems’ ability to process and exchange structured data has significantly improved. </w:t>
      </w:r>
    </w:p>
    <w:p w14:paraId="00000181" w14:textId="77777777" w:rsidR="003936A0" w:rsidRDefault="00AC3FFE">
      <w:pPr>
        <w:ind w:left="720"/>
      </w:pPr>
      <w:r>
        <w:t>While exchange of fully machine readable CDAs may be a future aim, exchange of human readable information in CDA documents is attainable today. The PACP document is specified to support multiple levels of machine readability so as to meet the needs of an evolutionary approach to adoption.</w:t>
      </w:r>
    </w:p>
    <w:p w14:paraId="00000182" w14:textId="77777777" w:rsidR="003936A0" w:rsidRDefault="003936A0">
      <w:pPr>
        <w:pBdr>
          <w:top w:val="nil"/>
          <w:left w:val="nil"/>
          <w:bottom w:val="nil"/>
          <w:right w:val="nil"/>
          <w:between w:val="nil"/>
        </w:pBdr>
        <w:tabs>
          <w:tab w:val="left" w:pos="1080"/>
          <w:tab w:val="left" w:pos="1440"/>
        </w:tabs>
        <w:spacing w:line="260" w:lineRule="auto"/>
        <w:ind w:left="720"/>
        <w:rPr>
          <w:color w:val="000000"/>
        </w:rPr>
      </w:pPr>
    </w:p>
    <w:p w14:paraId="0000018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As background, implementers need to understand there are four kinds of HL7 CDA templates: (1) those that constrain the header and body of the document (document-level templates); (2) those that constrain the sections used to make up the body of a document (section-level templates); (3) those that constrain the entries that are used within sections (entry-level templates); and (4) those that constrain participations or act relationships used within other templates, not on their own. Templates are used to tailor the use of the HL7 CDA standard for exchange of particular types of information. A variety of terms are used to characterize the level of machine readability supported by a CDA document.</w:t>
      </w:r>
    </w:p>
    <w:p w14:paraId="00000185"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Different levels of granularity can be used to characterize the machine readability of the contents of a CDA document. The definitions below are established in the CDA R2 standard:</w:t>
      </w:r>
    </w:p>
    <w:p w14:paraId="00000186" w14:textId="200EF3DD" w:rsidR="003936A0" w:rsidRDefault="002A08DD" w:rsidP="002A08DD">
      <w:pPr>
        <w:pStyle w:val="Caption"/>
        <w:rPr>
          <w:b w:val="0"/>
        </w:rPr>
      </w:pPr>
      <w:bookmarkStart w:id="22" w:name="_heading=h.206ipza" w:colFirst="0" w:colLast="0"/>
      <w:bookmarkStart w:id="23" w:name="_Toc148362085"/>
      <w:bookmarkEnd w:id="22"/>
      <w:r>
        <w:lastRenderedPageBreak/>
        <w:t xml:space="preserve">Table </w:t>
      </w:r>
      <w:r>
        <w:fldChar w:fldCharType="begin"/>
      </w:r>
      <w:r>
        <w:instrText xml:space="preserve"> SEQ Table \* ARABIC </w:instrText>
      </w:r>
      <w:r>
        <w:fldChar w:fldCharType="separate"/>
      </w:r>
      <w:r w:rsidR="000C4B1C">
        <w:t>1</w:t>
      </w:r>
      <w:r>
        <w:fldChar w:fldCharType="end"/>
      </w:r>
      <w:r>
        <w:t>: Definition of CDA Levels from the HL7 CDA R2 standard.</w:t>
      </w:r>
      <w:bookmarkEnd w:id="23"/>
    </w:p>
    <w:tbl>
      <w:tblPr>
        <w:tblStyle w:val="TableGrid"/>
        <w:tblW w:w="8135" w:type="dxa"/>
        <w:tblInd w:w="805" w:type="dxa"/>
        <w:tblLayout w:type="fixed"/>
        <w:tblLook w:val="0400" w:firstRow="0" w:lastRow="0" w:firstColumn="0" w:lastColumn="0" w:noHBand="0" w:noVBand="1"/>
      </w:tblPr>
      <w:tblGrid>
        <w:gridCol w:w="2070"/>
        <w:gridCol w:w="6065"/>
      </w:tblGrid>
      <w:tr w:rsidR="003936A0" w14:paraId="1B54BF2F" w14:textId="77777777" w:rsidTr="00612C73">
        <w:tc>
          <w:tcPr>
            <w:tcW w:w="2070" w:type="dxa"/>
          </w:tcPr>
          <w:p w14:paraId="00000187" w14:textId="77777777" w:rsidR="003936A0" w:rsidRDefault="00AC3FFE">
            <w:pPr>
              <w:rPr>
                <w:b/>
                <w:color w:val="000000"/>
              </w:rPr>
            </w:pPr>
            <w:r>
              <w:rPr>
                <w:b/>
                <w:color w:val="000000"/>
              </w:rPr>
              <w:t>Level</w:t>
            </w:r>
          </w:p>
        </w:tc>
        <w:tc>
          <w:tcPr>
            <w:tcW w:w="6065" w:type="dxa"/>
          </w:tcPr>
          <w:p w14:paraId="00000188" w14:textId="77777777" w:rsidR="003936A0" w:rsidRDefault="00AC3FFE">
            <w:pPr>
              <w:rPr>
                <w:b/>
                <w:color w:val="000000"/>
              </w:rPr>
            </w:pPr>
            <w:r>
              <w:rPr>
                <w:b/>
                <w:color w:val="000000"/>
              </w:rPr>
              <w:t>Definition in CDA R2</w:t>
            </w:r>
          </w:p>
        </w:tc>
      </w:tr>
      <w:tr w:rsidR="003936A0" w14:paraId="1D3737F5" w14:textId="77777777" w:rsidTr="00612C73">
        <w:tc>
          <w:tcPr>
            <w:tcW w:w="2070" w:type="dxa"/>
          </w:tcPr>
          <w:p w14:paraId="00000189" w14:textId="77777777" w:rsidR="003936A0" w:rsidRDefault="00AC3FFE">
            <w:pPr>
              <w:rPr>
                <w:color w:val="000000"/>
              </w:rPr>
            </w:pPr>
            <w:r>
              <w:rPr>
                <w:color w:val="000000"/>
              </w:rPr>
              <w:t>CDA Level One</w:t>
            </w:r>
          </w:p>
        </w:tc>
        <w:tc>
          <w:tcPr>
            <w:tcW w:w="6065" w:type="dxa"/>
          </w:tcPr>
          <w:p w14:paraId="0000018A" w14:textId="77777777" w:rsidR="003936A0" w:rsidRDefault="00AC3FFE">
            <w:pPr>
              <w:rPr>
                <w:color w:val="000000"/>
              </w:rPr>
            </w:pPr>
            <w:r>
              <w:rPr>
                <w:color w:val="000000"/>
              </w:rPr>
              <w:t>The unconstrained CDA specification.</w:t>
            </w:r>
          </w:p>
        </w:tc>
      </w:tr>
      <w:tr w:rsidR="003936A0" w14:paraId="6A6A6939" w14:textId="77777777" w:rsidTr="00612C73">
        <w:tc>
          <w:tcPr>
            <w:tcW w:w="2070" w:type="dxa"/>
          </w:tcPr>
          <w:p w14:paraId="0000018B" w14:textId="77777777" w:rsidR="003936A0" w:rsidRDefault="00AC3FFE">
            <w:pPr>
              <w:rPr>
                <w:color w:val="000000"/>
              </w:rPr>
            </w:pPr>
            <w:r>
              <w:rPr>
                <w:color w:val="000000"/>
              </w:rPr>
              <w:t>CDA Level Two</w:t>
            </w:r>
          </w:p>
        </w:tc>
        <w:tc>
          <w:tcPr>
            <w:tcW w:w="6065" w:type="dxa"/>
          </w:tcPr>
          <w:p w14:paraId="0000018C" w14:textId="77777777" w:rsidR="003936A0" w:rsidRDefault="00AC3FFE">
            <w:pPr>
              <w:rPr>
                <w:color w:val="000000"/>
              </w:rPr>
            </w:pPr>
            <w:r>
              <w:rPr>
                <w:color w:val="000000"/>
              </w:rPr>
              <w:t>The CDA specification with section-level templates applied.</w:t>
            </w:r>
          </w:p>
        </w:tc>
      </w:tr>
      <w:tr w:rsidR="003936A0" w14:paraId="0F53AAE4" w14:textId="77777777" w:rsidTr="00612C73">
        <w:tc>
          <w:tcPr>
            <w:tcW w:w="2070" w:type="dxa"/>
          </w:tcPr>
          <w:p w14:paraId="0000018D" w14:textId="77777777" w:rsidR="003936A0" w:rsidRDefault="00AC3FFE">
            <w:pPr>
              <w:rPr>
                <w:color w:val="000000"/>
              </w:rPr>
            </w:pPr>
            <w:r>
              <w:rPr>
                <w:color w:val="000000"/>
              </w:rPr>
              <w:t>CDA Level Three</w:t>
            </w:r>
          </w:p>
        </w:tc>
        <w:tc>
          <w:tcPr>
            <w:tcW w:w="6065" w:type="dxa"/>
          </w:tcPr>
          <w:p w14:paraId="0000018E" w14:textId="77777777" w:rsidR="003936A0" w:rsidRDefault="00AC3FFE">
            <w:pPr>
              <w:rPr>
                <w:color w:val="000000"/>
              </w:rPr>
            </w:pPr>
            <w:r>
              <w:rPr>
                <w:color w:val="000000"/>
              </w:rPr>
              <w:t>The CDA specification with entry-level (and optionally section-level) templates applied.</w:t>
            </w:r>
          </w:p>
        </w:tc>
      </w:tr>
    </w:tbl>
    <w:p w14:paraId="0000018F" w14:textId="77777777" w:rsidR="003936A0" w:rsidRDefault="003936A0">
      <w:pPr>
        <w:pBdr>
          <w:top w:val="nil"/>
          <w:left w:val="nil"/>
          <w:bottom w:val="nil"/>
          <w:right w:val="nil"/>
          <w:between w:val="nil"/>
        </w:pBdr>
        <w:tabs>
          <w:tab w:val="left" w:pos="1440"/>
        </w:tabs>
        <w:spacing w:after="120" w:line="260" w:lineRule="auto"/>
        <w:ind w:left="720" w:hanging="360"/>
        <w:rPr>
          <w:color w:val="000000"/>
        </w:rPr>
      </w:pPr>
    </w:p>
    <w:p w14:paraId="31E9095B" w14:textId="77777777" w:rsidR="006655E7" w:rsidRDefault="006655E7" w:rsidP="006655E7">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An unstructured CDA document may or may not assert conformance to a document-level template for the header content, but it has a non-xml body. The non-xml body is sometimes called an “unstructured” body, hence the term “unstructured document.” </w:t>
      </w:r>
    </w:p>
    <w:p w14:paraId="08D026A4" w14:textId="77777777" w:rsidR="006655E7" w:rsidRDefault="006655E7">
      <w:pPr>
        <w:ind w:left="720"/>
      </w:pPr>
    </w:p>
    <w:p w14:paraId="00000190" w14:textId="2DD0C5D3" w:rsidR="003936A0" w:rsidRDefault="437C9F3E">
      <w:pPr>
        <w:ind w:left="720"/>
      </w:pPr>
      <w:r>
        <w:t xml:space="preserve">When a CDA document includes constraints at the section-level of the document, a machine readable section code is used to represent the type of information in the section. </w:t>
      </w:r>
    </w:p>
    <w:p w14:paraId="00000191" w14:textId="77777777" w:rsidR="003936A0" w:rsidRDefault="003936A0">
      <w:pPr>
        <w:ind w:left="720"/>
      </w:pPr>
    </w:p>
    <w:p w14:paraId="00000192" w14:textId="061750BA" w:rsidR="003936A0" w:rsidRDefault="437C9F3E">
      <w:pPr>
        <w:ind w:left="720"/>
      </w:pPr>
      <w:r>
        <w:t>When a CDA document includes constraints at the entry-level of the document, coded machine readable data is included to aid computer processing of the information contained in a document’s sections.</w:t>
      </w:r>
    </w:p>
    <w:p w14:paraId="00000193" w14:textId="44FF6CA9" w:rsidR="003936A0" w:rsidRDefault="00AC3FFE">
      <w:pPr>
        <w:pStyle w:val="Heading3"/>
        <w:numPr>
          <w:ilvl w:val="2"/>
          <w:numId w:val="1"/>
        </w:numPr>
      </w:pPr>
      <w:bookmarkStart w:id="24" w:name="_Toc148362043"/>
      <w:r>
        <w:t>Benefits of PACP unstructured CDA document exchange</w:t>
      </w:r>
      <w:bookmarkEnd w:id="24"/>
    </w:p>
    <w:p w14:paraId="00000194" w14:textId="77777777" w:rsidR="003936A0" w:rsidRDefault="00AC3FFE">
      <w:pPr>
        <w:ind w:left="720"/>
      </w:pPr>
      <w:r>
        <w:t>Exchanging a PACP document as an unstructured document actually includes a great deal of structured information in the document’s header, because it conforms to a specified PACP document header template.</w:t>
      </w:r>
    </w:p>
    <w:p w14:paraId="00000195" w14:textId="77777777" w:rsidR="003936A0" w:rsidRDefault="003936A0">
      <w:pPr>
        <w:ind w:left="720"/>
      </w:pPr>
    </w:p>
    <w:p w14:paraId="00000196" w14:textId="77777777" w:rsidR="003936A0" w:rsidRDefault="00AC3FFE">
      <w:pPr>
        <w:ind w:left="720"/>
      </w:pPr>
      <w:r>
        <w:t xml:space="preserve">Use of an unstructured PACP document offers a more attainable first step when taking a phased approach to adoption even though there is not structured information in the body. The rich range of structured data available in the header makes it possible to associate the PACP document with the correct person. The header information also can be indexed for efficient searching and retrieval. The structured data in the header also can be re-used by document consuming applications to support other data processing functions.  </w:t>
      </w:r>
    </w:p>
    <w:p w14:paraId="00000197" w14:textId="77777777" w:rsidR="003936A0" w:rsidRDefault="003936A0">
      <w:pPr>
        <w:pBdr>
          <w:top w:val="nil"/>
          <w:left w:val="nil"/>
          <w:bottom w:val="nil"/>
          <w:right w:val="nil"/>
          <w:between w:val="nil"/>
        </w:pBdr>
        <w:tabs>
          <w:tab w:val="left" w:pos="1080"/>
          <w:tab w:val="left" w:pos="1440"/>
        </w:tabs>
        <w:spacing w:after="120" w:line="260" w:lineRule="auto"/>
        <w:rPr>
          <w:color w:val="000000"/>
        </w:rPr>
      </w:pPr>
    </w:p>
    <w:p w14:paraId="00000198" w14:textId="09101BDB" w:rsidR="003936A0" w:rsidRDefault="002A08DD" w:rsidP="002A08DD">
      <w:pPr>
        <w:pStyle w:val="Caption"/>
      </w:pPr>
      <w:bookmarkStart w:id="25" w:name="_heading=h.2zbgiuw" w:colFirst="0" w:colLast="0"/>
      <w:bookmarkStart w:id="26" w:name="_Toc148362068"/>
      <w:bookmarkEnd w:id="25"/>
      <w:r>
        <w:t xml:space="preserve">Figure </w:t>
      </w:r>
      <w:r>
        <w:fldChar w:fldCharType="begin"/>
      </w:r>
      <w:r>
        <w:instrText xml:space="preserve"> SEQ Figure \* ARABIC </w:instrText>
      </w:r>
      <w:r>
        <w:fldChar w:fldCharType="separate"/>
      </w:r>
      <w:r w:rsidR="000C4B1C">
        <w:t>1</w:t>
      </w:r>
      <w:r>
        <w:fldChar w:fldCharType="end"/>
      </w:r>
      <w:r>
        <w:t>: Unstructured PACP – Embedded</w:t>
      </w:r>
      <w:bookmarkEnd w:id="26"/>
      <w:r>
        <w:t xml:space="preserve"> </w:t>
      </w:r>
    </w:p>
    <w:p w14:paraId="00000199"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&lt;ClinicalDocument xmlns="urn:hl7-org:v3" </w:t>
      </w:r>
      <w:r>
        <w:rPr>
          <w:rFonts w:ascii="Courier New" w:eastAsia="Courier New" w:hAnsi="Courier New" w:cs="Courier New"/>
          <w:color w:val="000000"/>
          <w:sz w:val="18"/>
          <w:szCs w:val="18"/>
        </w:rPr>
        <w:br/>
        <w:t xml:space="preserve">                  xmlns:xsi="http://www.w3.org/2001/XMLSchema-instance" </w:t>
      </w:r>
      <w:r>
        <w:rPr>
          <w:rFonts w:ascii="Courier New" w:eastAsia="Courier New" w:hAnsi="Courier New" w:cs="Courier New"/>
          <w:color w:val="000000"/>
          <w:sz w:val="18"/>
          <w:szCs w:val="18"/>
        </w:rPr>
        <w:br/>
        <w:t xml:space="preserve">                  xmlns:cda="urn:hl7-org:v3" xmlns:sdtc="urn:hl7-org:sdtc"&gt;</w:t>
      </w:r>
    </w:p>
    <w:p w14:paraId="0000019A"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rPr>
      </w:pPr>
      <w:r>
        <w:rPr>
          <w:rFonts w:ascii="Courier New" w:eastAsia="Courier New" w:hAnsi="Courier New" w:cs="Courier New"/>
          <w:color w:val="000000"/>
          <w:sz w:val="18"/>
          <w:szCs w:val="18"/>
        </w:rPr>
        <w:t xml:space="preserve"> </w:t>
      </w:r>
    </w:p>
    <w:p w14:paraId="0000019B"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Times New Roman" w:eastAsia="Times New Roman" w:hAnsi="Times New Roman" w:cs="Times New Roman"/>
          <w:color w:val="000000"/>
        </w:rPr>
        <w:t xml:space="preserve">    &lt;</w:t>
      </w:r>
      <w:r>
        <w:rPr>
          <w:rFonts w:ascii="Courier New" w:eastAsia="Courier New" w:hAnsi="Courier New" w:cs="Courier New"/>
          <w:color w:val="000000"/>
          <w:sz w:val="18"/>
          <w:szCs w:val="18"/>
        </w:rPr>
        <w:t>realmCode code="US"/&gt;</w:t>
      </w:r>
      <w:r>
        <w:rPr>
          <w:rFonts w:ascii="Courier New" w:eastAsia="Courier New" w:hAnsi="Courier New" w:cs="Courier New"/>
          <w:color w:val="000000"/>
          <w:sz w:val="18"/>
          <w:szCs w:val="18"/>
        </w:rPr>
        <w:br/>
        <w:t xml:space="preserve">    &lt;typeId root="2.16.840.1.113883.1.3" extension="POCD_HD000040"/&gt;  </w:t>
      </w:r>
    </w:p>
    <w:p w14:paraId="0000019C" w14:textId="1A00D5F4"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 PACP Header --&gt;</w:t>
      </w:r>
      <w:r>
        <w:rPr>
          <w:rFonts w:ascii="Courier New" w:eastAsia="Courier New" w:hAnsi="Courier New" w:cs="Courier New"/>
          <w:color w:val="000000"/>
          <w:sz w:val="18"/>
          <w:szCs w:val="18"/>
        </w:rPr>
        <w:br/>
        <w:t xml:space="preserve">    &lt;templateId root="2.16.840.1.113883.4.823.1.2.1" extension="20</w:t>
      </w:r>
      <w:r>
        <w:rPr>
          <w:rFonts w:ascii="Courier New" w:eastAsia="Courier New" w:hAnsi="Courier New" w:cs="Courier New"/>
          <w:sz w:val="18"/>
          <w:szCs w:val="18"/>
        </w:rPr>
        <w:t>2</w:t>
      </w:r>
      <w:r w:rsidR="000020EA">
        <w:rPr>
          <w:rFonts w:ascii="Courier New" w:eastAsia="Courier New" w:hAnsi="Courier New" w:cs="Courier New"/>
          <w:sz w:val="18"/>
          <w:szCs w:val="18"/>
        </w:rPr>
        <w:t>3</w:t>
      </w:r>
      <w:r>
        <w:rPr>
          <w:rFonts w:ascii="Courier New" w:eastAsia="Courier New" w:hAnsi="Courier New" w:cs="Courier New"/>
          <w:sz w:val="18"/>
          <w:szCs w:val="18"/>
        </w:rPr>
        <w:t>-0</w:t>
      </w:r>
      <w:r w:rsidR="000020EA">
        <w:rPr>
          <w:rFonts w:ascii="Courier New" w:eastAsia="Courier New" w:hAnsi="Courier New" w:cs="Courier New"/>
          <w:sz w:val="18"/>
          <w:szCs w:val="18"/>
        </w:rPr>
        <w:t>8</w:t>
      </w:r>
      <w:r>
        <w:rPr>
          <w:rFonts w:ascii="Courier New" w:eastAsia="Courier New" w:hAnsi="Courier New" w:cs="Courier New"/>
          <w:sz w:val="18"/>
          <w:szCs w:val="18"/>
        </w:rPr>
        <w:t>-2</w:t>
      </w:r>
      <w:r w:rsidR="000020EA">
        <w:rPr>
          <w:rFonts w:ascii="Courier New" w:eastAsia="Courier New" w:hAnsi="Courier New" w:cs="Courier New"/>
          <w:sz w:val="18"/>
          <w:szCs w:val="18"/>
        </w:rPr>
        <w:t>8</w:t>
      </w:r>
      <w:r>
        <w:rPr>
          <w:rFonts w:ascii="Courier New" w:eastAsia="Courier New" w:hAnsi="Courier New" w:cs="Courier New"/>
          <w:color w:val="000000"/>
          <w:sz w:val="18"/>
          <w:szCs w:val="18"/>
        </w:rPr>
        <w:t>"/&gt;</w:t>
      </w:r>
      <w:r>
        <w:rPr>
          <w:rFonts w:ascii="Courier New" w:eastAsia="Courier New" w:hAnsi="Courier New" w:cs="Courier New"/>
          <w:color w:val="000000"/>
          <w:sz w:val="18"/>
          <w:szCs w:val="18"/>
        </w:rPr>
        <w:br/>
      </w:r>
      <w:r>
        <w:rPr>
          <w:rFonts w:ascii="Courier New" w:eastAsia="Courier New" w:hAnsi="Courier New" w:cs="Courier New"/>
          <w:color w:val="000000"/>
          <w:sz w:val="18"/>
          <w:szCs w:val="18"/>
        </w:rPr>
        <w:lastRenderedPageBreak/>
        <w:t xml:space="preserve">    &lt;!-- PACP Document --&gt;</w:t>
      </w:r>
      <w:r>
        <w:rPr>
          <w:rFonts w:ascii="Courier New" w:eastAsia="Courier New" w:hAnsi="Courier New" w:cs="Courier New"/>
          <w:color w:val="000000"/>
          <w:sz w:val="18"/>
          <w:szCs w:val="18"/>
        </w:rPr>
        <w:br/>
        <w:t xml:space="preserve">    &lt;templateId root="2.16.840.1.113883.4.823.1.1.1" extension="20</w:t>
      </w:r>
      <w:r>
        <w:rPr>
          <w:rFonts w:ascii="Courier New" w:eastAsia="Courier New" w:hAnsi="Courier New" w:cs="Courier New"/>
          <w:sz w:val="18"/>
          <w:szCs w:val="18"/>
        </w:rPr>
        <w:t>2</w:t>
      </w:r>
      <w:r w:rsidR="000020EA">
        <w:rPr>
          <w:rFonts w:ascii="Courier New" w:eastAsia="Courier New" w:hAnsi="Courier New" w:cs="Courier New"/>
          <w:sz w:val="18"/>
          <w:szCs w:val="18"/>
        </w:rPr>
        <w:t>3</w:t>
      </w:r>
      <w:r>
        <w:rPr>
          <w:rFonts w:ascii="Courier New" w:eastAsia="Courier New" w:hAnsi="Courier New" w:cs="Courier New"/>
          <w:sz w:val="18"/>
          <w:szCs w:val="18"/>
        </w:rPr>
        <w:t>-0</w:t>
      </w:r>
      <w:r w:rsidR="000020EA">
        <w:rPr>
          <w:rFonts w:ascii="Courier New" w:eastAsia="Courier New" w:hAnsi="Courier New" w:cs="Courier New"/>
          <w:sz w:val="18"/>
          <w:szCs w:val="18"/>
        </w:rPr>
        <w:t>8</w:t>
      </w:r>
      <w:r>
        <w:rPr>
          <w:rFonts w:ascii="Courier New" w:eastAsia="Courier New" w:hAnsi="Courier New" w:cs="Courier New"/>
          <w:sz w:val="18"/>
          <w:szCs w:val="18"/>
        </w:rPr>
        <w:t>-2</w:t>
      </w:r>
      <w:r w:rsidR="000020EA">
        <w:rPr>
          <w:rFonts w:ascii="Courier New" w:eastAsia="Courier New" w:hAnsi="Courier New" w:cs="Courier New"/>
          <w:sz w:val="18"/>
          <w:szCs w:val="18"/>
        </w:rPr>
        <w:t>8</w:t>
      </w:r>
      <w:r>
        <w:rPr>
          <w:rFonts w:ascii="Courier New" w:eastAsia="Courier New" w:hAnsi="Courier New" w:cs="Courier New"/>
          <w:color w:val="000000"/>
          <w:sz w:val="18"/>
          <w:szCs w:val="18"/>
        </w:rPr>
        <w:t>"/&gt;</w:t>
      </w:r>
    </w:p>
    <w:p w14:paraId="0000019D"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9E"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 </w:t>
      </w:r>
    </w:p>
    <w:p w14:paraId="0000019F"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A0" w14:textId="40E77EBC"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&lt;code  code="81334-5" displayName="Personal adv</w:t>
      </w:r>
      <w:r w:rsidR="00885FD0">
        <w:rPr>
          <w:rFonts w:ascii="Courier New" w:eastAsia="Courier New" w:hAnsi="Courier New" w:cs="Courier New"/>
          <w:color w:val="000000"/>
          <w:sz w:val="18"/>
          <w:szCs w:val="18"/>
        </w:rPr>
        <w:t>ance</w:t>
      </w:r>
      <w:r>
        <w:rPr>
          <w:rFonts w:ascii="Courier New" w:eastAsia="Courier New" w:hAnsi="Courier New" w:cs="Courier New"/>
          <w:color w:val="000000"/>
          <w:sz w:val="18"/>
          <w:szCs w:val="18"/>
        </w:rPr>
        <w:t xml:space="preserve"> care plan" </w:t>
      </w:r>
    </w:p>
    <w:p w14:paraId="000001A1"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codeSystem="2.16.840.1.113883.6.1" codeSystemName="LOINC"/&gt;</w:t>
      </w:r>
      <w:r>
        <w:rPr>
          <w:rFonts w:ascii="Courier New" w:eastAsia="Courier New" w:hAnsi="Courier New" w:cs="Courier New"/>
          <w:color w:val="000000"/>
          <w:sz w:val="18"/>
          <w:szCs w:val="18"/>
        </w:rPr>
        <w:br/>
        <w:t xml:space="preserve">    &lt;title&gt;Personal Advance Care Document&lt;/title&gt;</w:t>
      </w:r>
    </w:p>
    <w:p w14:paraId="000001A2"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A3"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A4"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000001A5"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A6"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 CDA nonXML Body --&gt;</w:t>
      </w:r>
      <w:r>
        <w:rPr>
          <w:rFonts w:ascii="Courier New" w:eastAsia="Courier New" w:hAnsi="Courier New" w:cs="Courier New"/>
          <w:color w:val="000000"/>
          <w:sz w:val="18"/>
          <w:szCs w:val="18"/>
        </w:rPr>
        <w:br/>
        <w:t xml:space="preserve">    &lt;component&gt;</w:t>
      </w:r>
      <w:r>
        <w:rPr>
          <w:rFonts w:ascii="Courier New" w:eastAsia="Courier New" w:hAnsi="Courier New" w:cs="Courier New"/>
          <w:color w:val="000000"/>
          <w:sz w:val="18"/>
          <w:szCs w:val="18"/>
        </w:rPr>
        <w:br/>
        <w:t xml:space="preserve">        &lt;nonXMLBody&gt;</w:t>
      </w:r>
      <w:r>
        <w:rPr>
          <w:rFonts w:ascii="Courier New" w:eastAsia="Courier New" w:hAnsi="Courier New" w:cs="Courier New"/>
          <w:color w:val="000000"/>
          <w:sz w:val="18"/>
          <w:szCs w:val="18"/>
        </w:rPr>
        <w:br/>
        <w:t xml:space="preserve">            &lt;text mediaType="application/pdf" representation="B64"&gt;               JVBERi0xLjQNJeLjz9MNCjI2IDAgb2JqDTw8L0xpbmVhcml6ZWQgMS9MIDE0MzcxMC9P</w:t>
      </w:r>
    </w:p>
    <w:p w14:paraId="000001A7"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A8"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000001A9"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AA"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ZWFtDWVuZG9iag1zdGFydHhyZWYNMTE2DSUlRU9GDQ==</w:t>
      </w:r>
      <w:r>
        <w:rPr>
          <w:rFonts w:ascii="Courier New" w:eastAsia="Courier New" w:hAnsi="Courier New" w:cs="Courier New"/>
          <w:color w:val="000000"/>
          <w:sz w:val="18"/>
          <w:szCs w:val="18"/>
        </w:rPr>
        <w:br/>
        <w:t xml:space="preserve">            &lt;/text&gt;    </w:t>
      </w:r>
      <w:r>
        <w:rPr>
          <w:rFonts w:ascii="Courier New" w:eastAsia="Courier New" w:hAnsi="Courier New" w:cs="Courier New"/>
          <w:color w:val="000000"/>
          <w:sz w:val="18"/>
          <w:szCs w:val="18"/>
        </w:rPr>
        <w:br/>
        <w:t xml:space="preserve">            &lt;/nonXMLBody&gt;</w:t>
      </w:r>
      <w:r>
        <w:rPr>
          <w:rFonts w:ascii="Courier New" w:eastAsia="Courier New" w:hAnsi="Courier New" w:cs="Courier New"/>
          <w:color w:val="000000"/>
          <w:sz w:val="18"/>
          <w:szCs w:val="18"/>
        </w:rPr>
        <w:br/>
        <w:t xml:space="preserve">    &lt;/component&gt;</w:t>
      </w:r>
      <w:r>
        <w:rPr>
          <w:rFonts w:ascii="Courier New" w:eastAsia="Courier New" w:hAnsi="Courier New" w:cs="Courier New"/>
          <w:color w:val="000000"/>
          <w:sz w:val="18"/>
          <w:szCs w:val="18"/>
        </w:rPr>
        <w:br/>
        <w:t>&lt;/ClinicalDocument&gt;</w:t>
      </w:r>
    </w:p>
    <w:p w14:paraId="000001AB"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1AC" w14:textId="7666390E" w:rsidR="003936A0" w:rsidRDefault="002A08DD" w:rsidP="002A08DD">
      <w:pPr>
        <w:pStyle w:val="Caption"/>
      </w:pPr>
      <w:bookmarkStart w:id="27" w:name="_heading=h.2iq8gzs" w:colFirst="0" w:colLast="0"/>
      <w:bookmarkStart w:id="28" w:name="_Toc148362069"/>
      <w:bookmarkEnd w:id="27"/>
      <w:r>
        <w:t xml:space="preserve">Figure </w:t>
      </w:r>
      <w:r>
        <w:fldChar w:fldCharType="begin"/>
      </w:r>
      <w:r>
        <w:instrText xml:space="preserve"> SEQ Figure \* ARABIC </w:instrText>
      </w:r>
      <w:r>
        <w:fldChar w:fldCharType="separate"/>
      </w:r>
      <w:r w:rsidR="000C4B1C">
        <w:t>2</w:t>
      </w:r>
      <w:r>
        <w:fldChar w:fldCharType="end"/>
      </w:r>
      <w:r>
        <w:t>: Unstructured PACP – Referenced</w:t>
      </w:r>
      <w:bookmarkEnd w:id="28"/>
      <w:r>
        <w:t xml:space="preserve"> </w:t>
      </w:r>
    </w:p>
    <w:p w14:paraId="000001AD"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&lt;ClinicalDocument xmlns="urn:hl7-org:v3" </w:t>
      </w:r>
      <w:r>
        <w:rPr>
          <w:rFonts w:ascii="Courier New" w:eastAsia="Courier New" w:hAnsi="Courier New" w:cs="Courier New"/>
          <w:color w:val="000000"/>
          <w:sz w:val="18"/>
          <w:szCs w:val="18"/>
        </w:rPr>
        <w:br/>
        <w:t xml:space="preserve">                  xmlns:xsi="http://www.w3.org/2001/XMLSchema-instance" </w:t>
      </w:r>
      <w:r>
        <w:rPr>
          <w:rFonts w:ascii="Courier New" w:eastAsia="Courier New" w:hAnsi="Courier New" w:cs="Courier New"/>
          <w:color w:val="000000"/>
          <w:sz w:val="18"/>
          <w:szCs w:val="18"/>
        </w:rPr>
        <w:br/>
        <w:t xml:space="preserve">                  xmlns:cda="urn:hl7-org:v3" xmlns:sdtc="urn:hl7-org:sdtc"&gt;</w:t>
      </w:r>
    </w:p>
    <w:p w14:paraId="000001AE"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rPr>
      </w:pPr>
      <w:r>
        <w:rPr>
          <w:rFonts w:ascii="Courier New" w:eastAsia="Courier New" w:hAnsi="Courier New" w:cs="Courier New"/>
          <w:color w:val="000000"/>
          <w:sz w:val="18"/>
          <w:szCs w:val="18"/>
        </w:rPr>
        <w:t xml:space="preserve"> </w:t>
      </w:r>
    </w:p>
    <w:p w14:paraId="000001AF"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Times New Roman" w:eastAsia="Times New Roman" w:hAnsi="Times New Roman" w:cs="Times New Roman"/>
          <w:color w:val="000000"/>
        </w:rPr>
        <w:t xml:space="preserve">    </w:t>
      </w:r>
      <w:r>
        <w:rPr>
          <w:rFonts w:ascii="Courier New" w:eastAsia="Courier New" w:hAnsi="Courier New" w:cs="Courier New"/>
          <w:color w:val="000000"/>
          <w:sz w:val="18"/>
          <w:szCs w:val="18"/>
        </w:rPr>
        <w:t>&lt;realmCode code="US"/&gt;</w:t>
      </w:r>
      <w:r>
        <w:rPr>
          <w:rFonts w:ascii="Courier New" w:eastAsia="Courier New" w:hAnsi="Courier New" w:cs="Courier New"/>
          <w:color w:val="000000"/>
          <w:sz w:val="18"/>
          <w:szCs w:val="18"/>
        </w:rPr>
        <w:br/>
        <w:t xml:space="preserve">    &lt;typeId root="2.16.840.1.113883.1.3" extension="POCD_HD000040"/&gt;  </w:t>
      </w:r>
    </w:p>
    <w:p w14:paraId="000001B0" w14:textId="0B9EFF1F"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 PACP Header --&gt;</w:t>
      </w:r>
      <w:r>
        <w:rPr>
          <w:rFonts w:ascii="Courier New" w:eastAsia="Courier New" w:hAnsi="Courier New" w:cs="Courier New"/>
          <w:color w:val="000000"/>
          <w:sz w:val="18"/>
          <w:szCs w:val="18"/>
        </w:rPr>
        <w:br/>
        <w:t xml:space="preserve">    &lt;templateId root="2.16.840.1.113883.4.823.1.2.1" extension="20</w:t>
      </w:r>
      <w:r>
        <w:rPr>
          <w:rFonts w:ascii="Courier New" w:eastAsia="Courier New" w:hAnsi="Courier New" w:cs="Courier New"/>
          <w:sz w:val="18"/>
          <w:szCs w:val="18"/>
        </w:rPr>
        <w:t>2</w:t>
      </w:r>
      <w:r w:rsidR="000020EA">
        <w:rPr>
          <w:rFonts w:ascii="Courier New" w:eastAsia="Courier New" w:hAnsi="Courier New" w:cs="Courier New"/>
          <w:sz w:val="18"/>
          <w:szCs w:val="18"/>
        </w:rPr>
        <w:t>3</w:t>
      </w:r>
      <w:r>
        <w:rPr>
          <w:rFonts w:ascii="Courier New" w:eastAsia="Courier New" w:hAnsi="Courier New" w:cs="Courier New"/>
          <w:sz w:val="18"/>
          <w:szCs w:val="18"/>
        </w:rPr>
        <w:t>-0</w:t>
      </w:r>
      <w:r w:rsidR="000020EA">
        <w:rPr>
          <w:rFonts w:ascii="Courier New" w:eastAsia="Courier New" w:hAnsi="Courier New" w:cs="Courier New"/>
          <w:sz w:val="18"/>
          <w:szCs w:val="18"/>
        </w:rPr>
        <w:t>8</w:t>
      </w:r>
      <w:r>
        <w:rPr>
          <w:rFonts w:ascii="Courier New" w:eastAsia="Courier New" w:hAnsi="Courier New" w:cs="Courier New"/>
          <w:sz w:val="18"/>
          <w:szCs w:val="18"/>
        </w:rPr>
        <w:t>-2</w:t>
      </w:r>
      <w:r w:rsidR="000020EA">
        <w:rPr>
          <w:rFonts w:ascii="Courier New" w:eastAsia="Courier New" w:hAnsi="Courier New" w:cs="Courier New"/>
          <w:sz w:val="18"/>
          <w:szCs w:val="18"/>
        </w:rPr>
        <w:t>8</w:t>
      </w:r>
      <w:r>
        <w:rPr>
          <w:rFonts w:ascii="Courier New" w:eastAsia="Courier New" w:hAnsi="Courier New" w:cs="Courier New"/>
          <w:color w:val="000000"/>
          <w:sz w:val="18"/>
          <w:szCs w:val="18"/>
        </w:rPr>
        <w:t>"/&gt;</w:t>
      </w:r>
      <w:r>
        <w:rPr>
          <w:rFonts w:ascii="Courier New" w:eastAsia="Courier New" w:hAnsi="Courier New" w:cs="Courier New"/>
          <w:color w:val="000000"/>
          <w:sz w:val="18"/>
          <w:szCs w:val="18"/>
        </w:rPr>
        <w:br/>
        <w:t xml:space="preserve">    &lt;!-- PACP Document --&gt;</w:t>
      </w:r>
      <w:r>
        <w:rPr>
          <w:rFonts w:ascii="Courier New" w:eastAsia="Courier New" w:hAnsi="Courier New" w:cs="Courier New"/>
          <w:color w:val="000000"/>
          <w:sz w:val="18"/>
          <w:szCs w:val="18"/>
        </w:rPr>
        <w:br/>
        <w:t xml:space="preserve">    &lt;templateId root="2.16.840.1.113883.4.823.1.1.1" extension="20</w:t>
      </w:r>
      <w:r>
        <w:rPr>
          <w:rFonts w:ascii="Courier New" w:eastAsia="Courier New" w:hAnsi="Courier New" w:cs="Courier New"/>
          <w:sz w:val="18"/>
          <w:szCs w:val="18"/>
        </w:rPr>
        <w:t>2</w:t>
      </w:r>
      <w:r w:rsidR="000020EA">
        <w:rPr>
          <w:rFonts w:ascii="Courier New" w:eastAsia="Courier New" w:hAnsi="Courier New" w:cs="Courier New"/>
          <w:sz w:val="18"/>
          <w:szCs w:val="18"/>
        </w:rPr>
        <w:t>3</w:t>
      </w:r>
      <w:r>
        <w:rPr>
          <w:rFonts w:ascii="Courier New" w:eastAsia="Courier New" w:hAnsi="Courier New" w:cs="Courier New"/>
          <w:sz w:val="18"/>
          <w:szCs w:val="18"/>
        </w:rPr>
        <w:t>-0</w:t>
      </w:r>
      <w:r w:rsidR="000020EA">
        <w:rPr>
          <w:rFonts w:ascii="Courier New" w:eastAsia="Courier New" w:hAnsi="Courier New" w:cs="Courier New"/>
          <w:sz w:val="18"/>
          <w:szCs w:val="18"/>
        </w:rPr>
        <w:t>8</w:t>
      </w:r>
      <w:r>
        <w:rPr>
          <w:rFonts w:ascii="Courier New" w:eastAsia="Courier New" w:hAnsi="Courier New" w:cs="Courier New"/>
          <w:sz w:val="18"/>
          <w:szCs w:val="18"/>
        </w:rPr>
        <w:t>-2</w:t>
      </w:r>
      <w:r w:rsidR="000020EA">
        <w:rPr>
          <w:rFonts w:ascii="Courier New" w:eastAsia="Courier New" w:hAnsi="Courier New" w:cs="Courier New"/>
          <w:sz w:val="18"/>
          <w:szCs w:val="18"/>
        </w:rPr>
        <w:t>8</w:t>
      </w:r>
      <w:r>
        <w:rPr>
          <w:rFonts w:ascii="Courier New" w:eastAsia="Courier New" w:hAnsi="Courier New" w:cs="Courier New"/>
          <w:color w:val="000000"/>
          <w:sz w:val="18"/>
          <w:szCs w:val="18"/>
        </w:rPr>
        <w:t>"/&gt;</w:t>
      </w:r>
    </w:p>
    <w:p w14:paraId="000001B1"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 </w:t>
      </w:r>
    </w:p>
    <w:p w14:paraId="000001B2"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B3" w14:textId="04220104"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&lt;code  code="81334-5" displayName="Personal adv</w:t>
      </w:r>
      <w:r w:rsidR="00885FD0">
        <w:rPr>
          <w:rFonts w:ascii="Courier New" w:eastAsia="Courier New" w:hAnsi="Courier New" w:cs="Courier New"/>
          <w:color w:val="000000"/>
          <w:sz w:val="18"/>
          <w:szCs w:val="18"/>
        </w:rPr>
        <w:t>ance</w:t>
      </w:r>
      <w:r>
        <w:rPr>
          <w:rFonts w:ascii="Courier New" w:eastAsia="Courier New" w:hAnsi="Courier New" w:cs="Courier New"/>
          <w:color w:val="000000"/>
          <w:sz w:val="18"/>
          <w:szCs w:val="18"/>
        </w:rPr>
        <w:t xml:space="preserve"> care plan" </w:t>
      </w:r>
    </w:p>
    <w:p w14:paraId="000001B4"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codeSystem="2.16.840.1.113883.6.1" codeSystemName="LOINC"/&gt;</w:t>
      </w:r>
      <w:r>
        <w:rPr>
          <w:rFonts w:ascii="Courier New" w:eastAsia="Courier New" w:hAnsi="Courier New" w:cs="Courier New"/>
          <w:color w:val="000000"/>
          <w:sz w:val="18"/>
          <w:szCs w:val="18"/>
        </w:rPr>
        <w:br/>
        <w:t xml:space="preserve">    &lt;title&gt;Personal Advance Care Plan Document&lt;/title&gt;</w:t>
      </w:r>
    </w:p>
    <w:p w14:paraId="000001B5" w14:textId="77777777" w:rsidR="003936A0" w:rsidRDefault="003936A0">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00001B6"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000001B7"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 CDA Body --&gt;</w:t>
      </w:r>
      <w:r>
        <w:rPr>
          <w:rFonts w:ascii="Courier New" w:eastAsia="Courier New" w:hAnsi="Courier New" w:cs="Courier New"/>
          <w:color w:val="000000"/>
          <w:sz w:val="18"/>
          <w:szCs w:val="18"/>
        </w:rPr>
        <w:br/>
        <w:t xml:space="preserve">     &lt;!--Example of referenced document--&gt;</w:t>
      </w:r>
      <w:r>
        <w:rPr>
          <w:rFonts w:ascii="Courier New" w:eastAsia="Courier New" w:hAnsi="Courier New" w:cs="Courier New"/>
          <w:color w:val="000000"/>
          <w:sz w:val="18"/>
          <w:szCs w:val="18"/>
        </w:rPr>
        <w:br/>
        <w:t xml:space="preserve">   &lt;component&gt;</w:t>
      </w:r>
      <w:r>
        <w:rPr>
          <w:rFonts w:ascii="Courier New" w:eastAsia="Courier New" w:hAnsi="Courier New" w:cs="Courier New"/>
          <w:color w:val="000000"/>
          <w:sz w:val="18"/>
          <w:szCs w:val="18"/>
        </w:rPr>
        <w:br/>
        <w:t xml:space="preserve">      &lt;nonXMLBody&gt;</w:t>
      </w:r>
      <w:r>
        <w:rPr>
          <w:rFonts w:ascii="Courier New" w:eastAsia="Courier New" w:hAnsi="Courier New" w:cs="Courier New"/>
          <w:color w:val="000000"/>
          <w:sz w:val="18"/>
          <w:szCs w:val="18"/>
        </w:rPr>
        <w:br/>
        <w:t xml:space="preserve">         &lt;text&gt;</w:t>
      </w:r>
      <w:r>
        <w:rPr>
          <w:rFonts w:ascii="Courier New" w:eastAsia="Courier New" w:hAnsi="Courier New" w:cs="Courier New"/>
          <w:color w:val="000000"/>
          <w:sz w:val="18"/>
          <w:szCs w:val="18"/>
        </w:rPr>
        <w:br/>
        <w:t xml:space="preserve">             &lt;!-- This example assumes the pdf is in the same directory as the CDA document. --&gt;</w:t>
      </w:r>
      <w:r>
        <w:rPr>
          <w:rFonts w:ascii="Courier New" w:eastAsia="Courier New" w:hAnsi="Courier New" w:cs="Courier New"/>
          <w:color w:val="000000"/>
          <w:sz w:val="18"/>
          <w:szCs w:val="18"/>
        </w:rPr>
        <w:br/>
        <w:t xml:space="preserve">             &lt;!-- Assumptions about file location need to be addressed by implementation. --&gt;</w:t>
      </w:r>
      <w:r>
        <w:rPr>
          <w:rFonts w:ascii="Courier New" w:eastAsia="Courier New" w:hAnsi="Courier New" w:cs="Courier New"/>
          <w:color w:val="000000"/>
          <w:sz w:val="18"/>
          <w:szCs w:val="18"/>
        </w:rPr>
        <w:br/>
        <w:t xml:space="preserve">            &lt;reference value="Roger_McBee_2014-08-20.pdf"/&gt;</w:t>
      </w:r>
      <w:r>
        <w:rPr>
          <w:rFonts w:ascii="Courier New" w:eastAsia="Courier New" w:hAnsi="Courier New" w:cs="Courier New"/>
          <w:color w:val="000000"/>
          <w:sz w:val="18"/>
          <w:szCs w:val="18"/>
        </w:rPr>
        <w:br/>
        <w:t xml:space="preserve">         &lt;/text&gt;</w:t>
      </w:r>
      <w:r>
        <w:rPr>
          <w:rFonts w:ascii="Courier New" w:eastAsia="Courier New" w:hAnsi="Courier New" w:cs="Courier New"/>
          <w:color w:val="000000"/>
          <w:sz w:val="18"/>
          <w:szCs w:val="18"/>
        </w:rPr>
        <w:br/>
        <w:t xml:space="preserve">      &lt;/nonXMLBody&gt;</w:t>
      </w:r>
      <w:r>
        <w:rPr>
          <w:rFonts w:ascii="Courier New" w:eastAsia="Courier New" w:hAnsi="Courier New" w:cs="Courier New"/>
          <w:color w:val="000000"/>
          <w:sz w:val="18"/>
          <w:szCs w:val="18"/>
        </w:rPr>
        <w:br/>
        <w:t xml:space="preserve">   &lt;/component&gt;</w:t>
      </w:r>
      <w:r>
        <w:rPr>
          <w:rFonts w:ascii="Courier New" w:eastAsia="Courier New" w:hAnsi="Courier New" w:cs="Courier New"/>
          <w:color w:val="000000"/>
          <w:sz w:val="18"/>
          <w:szCs w:val="18"/>
        </w:rPr>
        <w:br/>
        <w:t>&lt;/ClinicalDocument&gt;</w:t>
      </w:r>
    </w:p>
    <w:p w14:paraId="000001B8" w14:textId="524C7609" w:rsidR="003936A0" w:rsidRDefault="00AC3FFE">
      <w:pPr>
        <w:pStyle w:val="Heading3"/>
        <w:numPr>
          <w:ilvl w:val="2"/>
          <w:numId w:val="1"/>
        </w:numPr>
      </w:pPr>
      <w:bookmarkStart w:id="29" w:name="_Toc148362044"/>
      <w:r>
        <w:t>Benefits of PACP Level Two CDA document exchange</w:t>
      </w:r>
      <w:bookmarkEnd w:id="29"/>
    </w:p>
    <w:p w14:paraId="000001B9"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Due to the nature of the content expressed in a PACP document, machine processing of individual clinical statements may be less needed for effective sharing of this type of </w:t>
      </w:r>
      <w:r>
        <w:rPr>
          <w:color w:val="000000"/>
        </w:rPr>
        <w:lastRenderedPageBreak/>
        <w:t xml:space="preserve">content.  PACP documents primarily are intended to be read and understood by humans involved in the care planning process. The documents permit information to be shared that expresses the wide variety of personal thoughts and considerations that individuals may wish to share regarding the care experience in emergency, critical, and end-of-life medical situations when they can’t speak for themselves. </w:t>
      </w:r>
    </w:p>
    <w:p w14:paraId="000001BB" w14:textId="0949C5B0" w:rsidR="003936A0" w:rsidRPr="006A7716" w:rsidRDefault="00AC3FFE" w:rsidP="006A7716">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While encoded header information will improve access and offer many helpful machine processable data elements, coded section content makes content in the documents more accessible and more understandable. </w:t>
      </w:r>
    </w:p>
    <w:p w14:paraId="000001BC"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A Level Two CDA PACP document includes structured content within the body of the document. A framework of section-level coding creates a context that gives machine processable meaning to the various human readable component sections of the document. The machine readable section-level information indicates the type of information in each section, the author of the section, the subject, and other participant information that tells a computer about the information in each section. In essence, the body of a Level Two CDA document is communicated in meaningful, machine processable parts. The sections of the document are coded in ways that allow a computer to discern one part from another and the type of content contained in each part is standardized. </w:t>
      </w:r>
    </w:p>
    <w:p w14:paraId="000001BE" w14:textId="77777777" w:rsidR="003936A0" w:rsidRDefault="00AC3FFE">
      <w:pPr>
        <w:pBdr>
          <w:top w:val="nil"/>
          <w:left w:val="nil"/>
          <w:bottom w:val="nil"/>
          <w:right w:val="nil"/>
          <w:between w:val="nil"/>
        </w:pBdr>
        <w:tabs>
          <w:tab w:val="left" w:pos="1080"/>
          <w:tab w:val="left" w:pos="1440"/>
        </w:tabs>
        <w:spacing w:after="120" w:line="260" w:lineRule="auto"/>
        <w:ind w:left="720"/>
      </w:pPr>
      <w:r>
        <w:rPr>
          <w:color w:val="000000"/>
        </w:rPr>
        <w:t>Exchanging a Level Two CDA PACP document offers all the same benefits associated with sharing a CDA unstructured document because it conforms to the same PACP document header template. Additionally, using the section code information, a machine can find the individual sections of a PACP document. A Level Two CDA PACP document can be parsed by a computer to quickly identify the section of the document that includes information about the person’s healthcare agent assignments or the section that includes his or her preferences upon death. Specific sections of the document can be rendered by the receiving application without requiring the human reader to scan through the whole document to find the needed information.</w:t>
      </w:r>
    </w:p>
    <w:p w14:paraId="000001C0" w14:textId="77777777" w:rsidR="003936A0" w:rsidRDefault="003936A0" w:rsidP="007A3CCA"/>
    <w:p w14:paraId="000001C1" w14:textId="60DD44D2" w:rsidR="003936A0" w:rsidRDefault="002A08DD" w:rsidP="002A08DD">
      <w:pPr>
        <w:pStyle w:val="Caption"/>
      </w:pPr>
      <w:bookmarkStart w:id="30" w:name="_heading=h.haapch" w:colFirst="0" w:colLast="0"/>
      <w:bookmarkEnd w:id="30"/>
      <w:r>
        <w:rPr>
          <w:b w:val="0"/>
          <w:i w:val="0"/>
        </w:rPr>
        <w:t xml:space="preserve"> </w:t>
      </w:r>
      <w:bookmarkStart w:id="31" w:name="_Toc148362070"/>
      <w:r>
        <w:t xml:space="preserve">Figure </w:t>
      </w:r>
      <w:r>
        <w:fldChar w:fldCharType="begin"/>
      </w:r>
      <w:r>
        <w:instrText xml:space="preserve"> SEQ Figure \* ARABIC </w:instrText>
      </w:r>
      <w:r>
        <w:fldChar w:fldCharType="separate"/>
      </w:r>
      <w:r w:rsidR="000C4B1C">
        <w:t>3</w:t>
      </w:r>
      <w:r>
        <w:fldChar w:fldCharType="end"/>
      </w:r>
      <w:r>
        <w:rPr>
          <w:b w:val="0"/>
          <w:i w:val="0"/>
        </w:rPr>
        <w:t xml:space="preserve">: </w:t>
      </w:r>
      <w:r>
        <w:t>Level Two CDA PACP Document</w:t>
      </w:r>
      <w:bookmarkEnd w:id="31"/>
    </w:p>
    <w:p w14:paraId="7AED2D2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&lt;?xml version="1.0" encoding="utf-8"?&gt;</w:t>
      </w:r>
    </w:p>
    <w:p w14:paraId="77E9C19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&lt;?xml-stylesheet type="text/css" href="Sample_CDA_Style_Sheet-4.0.2-beta-11/CDA.xsl"?&gt;</w:t>
      </w:r>
    </w:p>
    <w:p w14:paraId="5DB41C3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&lt;ClinicalDocument xmlns:xsi="http://www.w3.org/2001/XMLSchema-instance"</w:t>
      </w:r>
    </w:p>
    <w:p w14:paraId="61AB2E8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xsi:schemaLocation="urn:hl7-org:v3 20201029_SDTC/infrastructure/cda/CDA_SDTC.xsd"</w:t>
      </w:r>
    </w:p>
    <w:p w14:paraId="7F2545B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xmlns="urn:hl7-org:v3" xmlns:sdtc="urn:hl7-org:sdtc"&gt;</w:t>
      </w:r>
    </w:p>
    <w:p w14:paraId="53EF5DC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&lt;realmCode code="US" /&gt;</w:t>
      </w:r>
    </w:p>
    <w:p w14:paraId="20EEA53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&lt;typeId root="2.16.840.1.113883.1.3" extension="POCD_HD000040" /&gt;</w:t>
      </w:r>
    </w:p>
    <w:p w14:paraId="7E441E3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root="2.16.840.1.113883.10.20.29.1" extension="2015-08-01" /&gt; &lt;!-- C-CDA Patient Generated Document Header --&gt; </w:t>
      </w:r>
    </w:p>
    <w:p w14:paraId="032A6CB7" w14:textId="303DAE13" w:rsidR="00BF6031" w:rsidRPr="00BF6031" w:rsidRDefault="000020EA"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 PACP Header --&gt;</w:t>
      </w:r>
      <w:r>
        <w:rPr>
          <w:rFonts w:ascii="Courier New" w:eastAsia="Courier New" w:hAnsi="Courier New" w:cs="Courier New"/>
          <w:color w:val="000000"/>
          <w:sz w:val="18"/>
          <w:szCs w:val="18"/>
        </w:rPr>
        <w:br/>
        <w:t xml:space="preserve">    &lt;templateId root="2.16.840.1.113883.4.823.1.2.1" extension="20</w:t>
      </w:r>
      <w:r>
        <w:rPr>
          <w:rFonts w:ascii="Courier New" w:eastAsia="Courier New" w:hAnsi="Courier New" w:cs="Courier New"/>
          <w:sz w:val="18"/>
          <w:szCs w:val="18"/>
        </w:rPr>
        <w:t>23-08-28</w:t>
      </w:r>
      <w:r>
        <w:rPr>
          <w:rFonts w:ascii="Courier New" w:eastAsia="Courier New" w:hAnsi="Courier New" w:cs="Courier New"/>
          <w:color w:val="000000"/>
          <w:sz w:val="18"/>
          <w:szCs w:val="18"/>
        </w:rPr>
        <w:t>"/&gt;</w:t>
      </w:r>
      <w:r>
        <w:rPr>
          <w:rFonts w:ascii="Courier New" w:eastAsia="Courier New" w:hAnsi="Courier New" w:cs="Courier New"/>
          <w:color w:val="000000"/>
          <w:sz w:val="18"/>
          <w:szCs w:val="18"/>
        </w:rPr>
        <w:br/>
        <w:t xml:space="preserve">    &lt;!-- PACP Document --&gt;</w:t>
      </w:r>
      <w:r>
        <w:rPr>
          <w:rFonts w:ascii="Courier New" w:eastAsia="Courier New" w:hAnsi="Courier New" w:cs="Courier New"/>
          <w:color w:val="000000"/>
          <w:sz w:val="18"/>
          <w:szCs w:val="18"/>
        </w:rPr>
        <w:br/>
        <w:t xml:space="preserve">    &lt;templateId root="2.16.840.1.113883.4.823.1.1.1" extension="20</w:t>
      </w:r>
      <w:r>
        <w:rPr>
          <w:rFonts w:ascii="Courier New" w:eastAsia="Courier New" w:hAnsi="Courier New" w:cs="Courier New"/>
          <w:sz w:val="18"/>
          <w:szCs w:val="18"/>
        </w:rPr>
        <w:t>23-08-28</w:t>
      </w:r>
      <w:r>
        <w:rPr>
          <w:rFonts w:ascii="Courier New" w:eastAsia="Courier New" w:hAnsi="Courier New" w:cs="Courier New"/>
          <w:color w:val="000000"/>
          <w:sz w:val="18"/>
          <w:szCs w:val="18"/>
        </w:rPr>
        <w:t>"/&gt;</w:t>
      </w:r>
      <w:r w:rsidR="00BF6031" w:rsidRPr="00B764A8">
        <w:rPr>
          <w:rFonts w:ascii="Courier New" w:eastAsia="Courier New" w:hAnsi="Courier New" w:cs="Courier New"/>
          <w:color w:val="000000"/>
          <w:sz w:val="18"/>
          <w:szCs w:val="18"/>
        </w:rPr>
        <w:t xml:space="preserve">  </w:t>
      </w:r>
      <w:r w:rsidR="00BF6031" w:rsidRPr="00BF6031">
        <w:rPr>
          <w:rFonts w:ascii="Courier New" w:eastAsia="Courier New" w:hAnsi="Courier New" w:cs="Courier New"/>
          <w:color w:val="000000"/>
          <w:sz w:val="18"/>
          <w:szCs w:val="18"/>
        </w:rPr>
        <w:lastRenderedPageBreak/>
        <w:t>&lt;id root="2.16.840.1.113883.3.3208.101.4.27.1" extension="20130607100315-CCDA-CCD-2701" /&gt;</w:t>
      </w:r>
    </w:p>
    <w:p w14:paraId="0D9959B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code="81334-5" codeSystem="2.16.840.1.113883.6.1" codeSystemName="LOINC" displayName="Personal advance care plan" /&gt;</w:t>
      </w:r>
    </w:p>
    <w:p w14:paraId="4F135B8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&lt;title mediaType="text/plain" representation="TXT"&gt;Betsy's Personal Advance Care Plan Document (Version</w:t>
      </w:r>
    </w:p>
    <w:p w14:paraId="34AC4F8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1)&lt;/title&gt;</w:t>
      </w:r>
    </w:p>
    <w:p w14:paraId="5173819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 </w:t>
      </w:r>
    </w:p>
    <w:p w14:paraId="573FB41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41EC59E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&lt;structuredBody&gt;</w:t>
      </w:r>
    </w:p>
    <w:p w14:paraId="2340D4D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9314C1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4340D2F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28EB1C7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&lt;section&gt;</w:t>
      </w:r>
    </w:p>
    <w:p w14:paraId="5EAEB713" w14:textId="4E310713"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root="2.16.840.1.113883.4.823.1.3.7"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6FB22B3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code="81381-6" codeSystem="2.16.840.1.113883.6.1" codeSystemName="LOINC" displayName="Administrative information associated with this personal advance care plan" /&gt;</w:t>
      </w:r>
    </w:p>
    <w:p w14:paraId="212FE81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&lt;title mediaType="text/plain" representation="TXT" language="en-US"&gt;Administrative Information&lt;/title&gt;</w:t>
      </w:r>
    </w:p>
    <w:p w14:paraId="45E7ACC5"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BF6031">
        <w:rPr>
          <w:rFonts w:ascii="Courier New" w:eastAsia="Courier New" w:hAnsi="Courier New" w:cs="Courier New"/>
          <w:color w:val="000000"/>
          <w:sz w:val="18"/>
          <w:szCs w:val="18"/>
        </w:rPr>
        <w:t xml:space="preserve">          </w:t>
      </w:r>
      <w:r w:rsidRPr="002E47F6">
        <w:rPr>
          <w:rFonts w:ascii="Courier New" w:eastAsia="Courier New" w:hAnsi="Courier New" w:cs="Courier New"/>
          <w:color w:val="000000"/>
          <w:sz w:val="18"/>
          <w:szCs w:val="18"/>
          <w:lang w:val="fr-FR"/>
        </w:rPr>
        <w:t>&lt;text&gt;</w:t>
      </w:r>
    </w:p>
    <w:p w14:paraId="63DBE96A"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&lt;paragraph ID = "AI_1"&gt;</w:t>
      </w:r>
    </w:p>
    <w:p w14:paraId="06967E46"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&lt;content ID = "AI_1_1"&gt;</w:t>
      </w:r>
    </w:p>
    <w:p w14:paraId="5676F31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2E47F6">
        <w:rPr>
          <w:rFonts w:ascii="Courier New" w:eastAsia="Courier New" w:hAnsi="Courier New" w:cs="Courier New"/>
          <w:color w:val="000000"/>
          <w:sz w:val="18"/>
          <w:szCs w:val="18"/>
          <w:lang w:val="fr-FR"/>
        </w:rPr>
        <w:t xml:space="preserve">              </w:t>
      </w:r>
      <w:r w:rsidRPr="00BF6031">
        <w:rPr>
          <w:rFonts w:ascii="Courier New" w:eastAsia="Courier New" w:hAnsi="Courier New" w:cs="Courier New"/>
          <w:color w:val="000000"/>
          <w:sz w:val="18"/>
          <w:szCs w:val="18"/>
        </w:rPr>
        <w:t>&lt;content styleCode="Bold"&gt;It is very important for you to discuss your</w:t>
      </w:r>
    </w:p>
    <w:p w14:paraId="2C585A8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medical treatment goals and wishes with your healthcare agent, your family, and your</w:t>
      </w:r>
    </w:p>
    <w:p w14:paraId="5496989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medical care providers.&lt;/content&gt;</w:t>
      </w:r>
    </w:p>
    <w:p w14:paraId="306953C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Keep in mind that advance medical directives are</w:t>
      </w:r>
    </w:p>
    <w:p w14:paraId="53C0524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simply expressions of your medical treatment goals and preferences. There is no</w:t>
      </w:r>
    </w:p>
    <w:p w14:paraId="1421958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guarantee that your medical care providers will follow all of your wishes, but one</w:t>
      </w:r>
    </w:p>
    <w:p w14:paraId="67735D0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thing is certain:</w:t>
      </w:r>
    </w:p>
    <w:p w14:paraId="4FC4935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styleCode="Bold"&gt;If your advance medical directives cannot</w:t>
      </w:r>
    </w:p>
    <w:p w14:paraId="435604A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be quickly located and retrieved in a time of need, then medical care providers,</w:t>
      </w:r>
    </w:p>
    <w:p w14:paraId="55FCE7B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your family and friends will not be able to take your wishes into consideration when</w:t>
      </w:r>
    </w:p>
    <w:p w14:paraId="62520CA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they make critical decisions regarding your treatment.&lt;/content&gt;</w:t>
      </w:r>
    </w:p>
    <w:p w14:paraId="00BD47B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&lt;/content&gt;</w:t>
      </w:r>
    </w:p>
    <w:p w14:paraId="78748BB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&lt;/paragraph&gt;</w:t>
      </w:r>
    </w:p>
    <w:p w14:paraId="2A210F0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514B38D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&lt;paragraph ID = "AI_2"&gt;I am emotionally and mentally competent to make this uADD. I understand the</w:t>
      </w:r>
    </w:p>
    <w:p w14:paraId="4DCF94A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purpose and effect of this uADD, I agree with everything that is written in this uADD,</w:t>
      </w:r>
    </w:p>
    <w:p w14:paraId="2F858AC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and I have made this uADD knowingly, willingly and after careful</w:t>
      </w:r>
    </w:p>
    <w:p w14:paraId="3129C72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deliberation.&lt;/paragraph&gt;</w:t>
      </w:r>
    </w:p>
    <w:p w14:paraId="2ACA6C0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32A007B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4055AF6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&lt;paragraph&gt;</w:t>
      </w:r>
    </w:p>
    <w:p w14:paraId="3237092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ID="HCA_3" styleCode="Answer"&gt;</w:t>
      </w:r>
    </w:p>
    <w:p w14:paraId="0466743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ID="HCA_3_C"&gt; If at some point in the future I am declared incompetent, &lt;/content&gt;</w:t>
      </w:r>
    </w:p>
    <w:p w14:paraId="6983FB3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ID="HCA_3_PL"&gt; I DO NOT want to be allowed to override these preferences.</w:t>
      </w:r>
    </w:p>
    <w:p w14:paraId="0748C25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I want my doctors to follow the preferences I express in this document.</w:t>
      </w:r>
    </w:p>
    <w:p w14:paraId="0D549C9D"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BF6031">
        <w:rPr>
          <w:rFonts w:ascii="Courier New" w:eastAsia="Courier New" w:hAnsi="Courier New" w:cs="Courier New"/>
          <w:color w:val="000000"/>
          <w:sz w:val="18"/>
          <w:szCs w:val="18"/>
        </w:rPr>
        <w:t xml:space="preserve">                    </w:t>
      </w:r>
      <w:r w:rsidRPr="002E47F6">
        <w:rPr>
          <w:rFonts w:ascii="Courier New" w:eastAsia="Courier New" w:hAnsi="Courier New" w:cs="Courier New"/>
          <w:color w:val="000000"/>
          <w:sz w:val="18"/>
          <w:szCs w:val="18"/>
          <w:lang w:val="fr-FR"/>
        </w:rPr>
        <w:t>&lt;/content&gt;</w:t>
      </w:r>
    </w:p>
    <w:p w14:paraId="0208E311"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&lt;/content&gt;</w:t>
      </w:r>
    </w:p>
    <w:p w14:paraId="29FBC736"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&lt;/paragraph&gt;</w:t>
      </w:r>
    </w:p>
    <w:p w14:paraId="3B1639C3"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&lt;/text&gt;</w:t>
      </w:r>
    </w:p>
    <w:p w14:paraId="5EB2C1D5"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&lt;/section&gt;</w:t>
      </w:r>
    </w:p>
    <w:p w14:paraId="0AC2F9F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2E47F6">
        <w:rPr>
          <w:rFonts w:ascii="Courier New" w:eastAsia="Courier New" w:hAnsi="Courier New" w:cs="Courier New"/>
          <w:color w:val="000000"/>
          <w:sz w:val="18"/>
          <w:szCs w:val="18"/>
          <w:lang w:val="fr-FR"/>
        </w:rPr>
        <w:lastRenderedPageBreak/>
        <w:t xml:space="preserve">      </w:t>
      </w:r>
      <w:r w:rsidRPr="00BF6031">
        <w:rPr>
          <w:rFonts w:ascii="Courier New" w:eastAsia="Courier New" w:hAnsi="Courier New" w:cs="Courier New"/>
          <w:color w:val="000000"/>
          <w:sz w:val="18"/>
          <w:szCs w:val="18"/>
        </w:rPr>
        <w:t>&lt;/component&gt;</w:t>
      </w:r>
    </w:p>
    <w:p w14:paraId="74FC870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w:t>
      </w:r>
    </w:p>
    <w:p w14:paraId="16D4A23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w:t>
      </w:r>
    </w:p>
    <w:p w14:paraId="765EB71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2AA3F62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&lt;section&gt;</w:t>
      </w:r>
    </w:p>
    <w:p w14:paraId="6F26301E" w14:textId="10552B1E"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root="2.16.840.1.113883.4.823.1.3.5"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2710F0D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code="81337-8" codeSystem="2.16.840.1.113883.6.1" codeSystemName="LOINC" displayName="Patient Goals, preferences, and priorities upon death" /&gt;</w:t>
      </w:r>
    </w:p>
    <w:p w14:paraId="4FF3A74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&lt;title mediaType="text/plain" representation="TXT" language="en-US"&gt;Preferences Upon Death&lt;/title&gt;</w:t>
      </w:r>
    </w:p>
    <w:p w14:paraId="5165BD8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47243F8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ID="GPP_ud_1"&gt;</w:t>
      </w:r>
    </w:p>
    <w:p w14:paraId="54A6F2D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ID="GPP_ud_1_Q" styleCode="Bold"&gt;Organ Donation:&lt;/content&gt;</w:t>
      </w:r>
    </w:p>
    <w:p w14:paraId="23BE19A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4EEB4B2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ID="GPP_ud_1_A" styleCode="Answer"&gt; I would like to donate all organs and</w:t>
      </w:r>
    </w:p>
    <w:p w14:paraId="33AEDA1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tissues that would be useful for someone else.&lt;/content&gt;</w:t>
      </w:r>
    </w:p>
    <w:p w14:paraId="55F112F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&lt;/content&gt;</w:t>
      </w:r>
    </w:p>
    <w:p w14:paraId="1C71AEE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504FA29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1A1D706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ID="GPP_ud_3"&gt;</w:t>
      </w:r>
    </w:p>
    <w:p w14:paraId="766E927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ID="GPP_ud_3_Q" styleCode="Bold"&gt;Autopsy:&lt;/content&gt;</w:t>
      </w:r>
    </w:p>
    <w:p w14:paraId="0AF6822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2DECDE2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ID="GPP_ud_3_I" styleCode="Answer"&gt;I want an autopsy&lt;/content&gt;</w:t>
      </w:r>
    </w:p>
    <w:p w14:paraId="7314386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ID="GPP_ud_3_C_1" styleCode="Answer"&gt;only if there are questions about my</w:t>
      </w:r>
    </w:p>
    <w:p w14:paraId="69C5331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death or&lt;/content&gt;</w:t>
      </w:r>
    </w:p>
    <w:p w14:paraId="4D44F70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ID="GPP_ud_3_C_2" styleCode="Answer"&gt;a law enforcement official requests it.&lt;/content&gt;</w:t>
      </w:r>
    </w:p>
    <w:p w14:paraId="69C6B2C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&lt;/content&gt;</w:t>
      </w:r>
    </w:p>
    <w:p w14:paraId="06C6065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75EEF7D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6BA7266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ID="GPP_ud_5"&gt;</w:t>
      </w:r>
    </w:p>
    <w:p w14:paraId="0679574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ID="GPP_ud_5_Q" styleCode="Bold"&gt;Death arrangements:&lt;/content&gt;</w:t>
      </w:r>
    </w:p>
    <w:p w14:paraId="7814E24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5439A83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ID="GPP_ud_5_A" styleCode="Answer"&gt;</w:t>
      </w:r>
    </w:p>
    <w:p w14:paraId="42F636F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Please call Jim Houston, my lawyer, for arrangements I have already made. I have purchased a funeral plat at</w:t>
      </w:r>
    </w:p>
    <w:p w14:paraId="7AA69EE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Graceful Acres in Belmont NC and have life insurance policies filed with my</w:t>
      </w:r>
    </w:p>
    <w:p w14:paraId="652AFE9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lawyer that you should access if anything happens to me.</w:t>
      </w:r>
    </w:p>
    <w:p w14:paraId="3D753494"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BF6031">
        <w:rPr>
          <w:rFonts w:ascii="Courier New" w:eastAsia="Courier New" w:hAnsi="Courier New" w:cs="Courier New"/>
          <w:color w:val="000000"/>
          <w:sz w:val="18"/>
          <w:szCs w:val="18"/>
        </w:rPr>
        <w:t xml:space="preserve">              </w:t>
      </w:r>
      <w:r w:rsidRPr="002E47F6">
        <w:rPr>
          <w:rFonts w:ascii="Courier New" w:eastAsia="Courier New" w:hAnsi="Courier New" w:cs="Courier New"/>
          <w:color w:val="000000"/>
          <w:sz w:val="18"/>
          <w:szCs w:val="18"/>
          <w:lang w:val="fr-FR"/>
        </w:rPr>
        <w:t>&lt;/content&gt;</w:t>
      </w:r>
    </w:p>
    <w:p w14:paraId="546EF02D"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&lt;/content&gt;</w:t>
      </w:r>
    </w:p>
    <w:p w14:paraId="3F00C318"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&lt;br /&gt;</w:t>
      </w:r>
    </w:p>
    <w:p w14:paraId="1B4933E8"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&lt;br /&gt;</w:t>
      </w:r>
    </w:p>
    <w:p w14:paraId="625909FF"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&lt;/text&gt;</w:t>
      </w:r>
    </w:p>
    <w:p w14:paraId="0CE156C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2E47F6">
        <w:rPr>
          <w:rFonts w:ascii="Courier New" w:eastAsia="Courier New" w:hAnsi="Courier New" w:cs="Courier New"/>
          <w:color w:val="000000"/>
          <w:sz w:val="18"/>
          <w:szCs w:val="18"/>
          <w:lang w:val="fr-FR"/>
        </w:rPr>
        <w:t xml:space="preserve">          </w:t>
      </w:r>
      <w:r w:rsidRPr="00BF6031">
        <w:rPr>
          <w:rFonts w:ascii="Courier New" w:eastAsia="Courier New" w:hAnsi="Courier New" w:cs="Courier New"/>
          <w:color w:val="000000"/>
          <w:sz w:val="18"/>
          <w:szCs w:val="18"/>
        </w:rPr>
        <w:t>&lt;/section&gt;</w:t>
      </w:r>
    </w:p>
    <w:p w14:paraId="3BC9D8C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498EC3C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04FA8A6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w:t>
      </w:r>
    </w:p>
    <w:p w14:paraId="1A9D7A9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&lt;/structuredBody&gt;</w:t>
      </w:r>
    </w:p>
    <w:p w14:paraId="2674205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000001C2" w14:textId="500A43C9" w:rsid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&lt;/ClinicalDocument&gt;</w:t>
      </w:r>
    </w:p>
    <w:p w14:paraId="000001D3" w14:textId="26B90998" w:rsidR="003936A0" w:rsidRDefault="00AC3FFE"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000001D4" w14:textId="0A809776" w:rsidR="003936A0" w:rsidRDefault="00AC3FFE">
      <w:pPr>
        <w:pStyle w:val="Heading3"/>
        <w:numPr>
          <w:ilvl w:val="2"/>
          <w:numId w:val="1"/>
        </w:numPr>
      </w:pPr>
      <w:bookmarkStart w:id="32" w:name="_Toc148362045"/>
      <w:r>
        <w:t>Benefits of PACP Level Three CDA document exchange.</w:t>
      </w:r>
      <w:bookmarkEnd w:id="32"/>
    </w:p>
    <w:p w14:paraId="000001D5" w14:textId="77777777" w:rsidR="003936A0" w:rsidRDefault="00AC3FFE">
      <w:pPr>
        <w:ind w:left="720"/>
      </w:pPr>
      <w:r>
        <w:t xml:space="preserve">A Level Three CDA PACP document includes a structured header just as described for the unstructured and Level Two CDA PACP document. It includes structured sections within the body of the document, just as described for a Level Two CDA PACP </w:t>
      </w:r>
      <w:r>
        <w:lastRenderedPageBreak/>
        <w:t xml:space="preserve">document. Additionally, a Level Three CDA PACP document includes machine readable entries which encode some or all of the human readable information recorded in the document’s sections. </w:t>
      </w:r>
    </w:p>
    <w:p w14:paraId="000001D6" w14:textId="77777777" w:rsidR="003936A0" w:rsidRDefault="003936A0">
      <w:pPr>
        <w:ind w:left="720"/>
      </w:pPr>
    </w:p>
    <w:p w14:paraId="000001D7" w14:textId="77777777" w:rsidR="003936A0" w:rsidRDefault="00AC3FFE">
      <w:pPr>
        <w:ind w:left="720"/>
      </w:pPr>
      <w:r>
        <w:t>Exchanging a Level Three CDA PACP document offers all the same benefits associated with sharing a CDA unstructured or Level Two CDA PACP. It conforms to the same PACP header template and uses the same section-level coding. Additionally, entry-level information (discrete data elements, not just high-level sections) of a Level Three CDA PACP document can be parsed by a computer. The human readable information in a section also is included as machine readable structured data. Inclusion of additional machine coded entries may offer less utility, at least initially, compared to the benefits of exchanging unstructured or Level Two CDA PACP documents. For more information on the benefits of exchanging unstructured CDA and Level Two CDA PACP documents. See section 3.2.1 and section 3.2.2, respectively for more information about the benefits of unstructured CDA and Level Two CDA PACP documents.</w:t>
      </w:r>
    </w:p>
    <w:p w14:paraId="000001D8" w14:textId="77777777" w:rsidR="003936A0" w:rsidRDefault="003936A0">
      <w:pPr>
        <w:ind w:left="720"/>
      </w:pPr>
    </w:p>
    <w:p w14:paraId="000001D9" w14:textId="77777777" w:rsidR="003936A0" w:rsidRDefault="00AC3FFE">
      <w:pPr>
        <w:ind w:left="720"/>
      </w:pPr>
      <w:r>
        <w:t>When exchanging a Level Three CDA PACP, not only can each section of the PACP be found and displayed rapidly, but in addition, information like the healthcare agent name and contact information or organ donation preference information could be processed by the application as machine readable data. This capability is not feasible when the PACP is a Level Two CDA and the information in the document is only available as human readable text.</w:t>
      </w:r>
    </w:p>
    <w:p w14:paraId="000001DA" w14:textId="77777777" w:rsidR="003936A0" w:rsidRDefault="003936A0">
      <w:pPr>
        <w:ind w:left="720"/>
      </w:pPr>
    </w:p>
    <w:p w14:paraId="000001DB" w14:textId="77777777" w:rsidR="003936A0" w:rsidRDefault="00AC3FFE">
      <w:pPr>
        <w:ind w:left="720"/>
      </w:pPr>
      <w:r>
        <w:t xml:space="preserve">It is important to note there are risks associated with automated processing of coded data.  These risks exist for processing all types of coded data, but should be highlighted for the PACP use case due to the nature of the content. Coded data may not accurately include nuances present in the narrative text.  A PACP document contains content expressing a patient’s preferences for care, especially in critical care decision-making situations. For this reason, this IG takes the approach of coding the questions and not the answers.  The questions are coded as discrete data to support faster retrieval of needed patient input. Answers however remain a narrative component of the digitally shared information. Care providers must read and interpret the patient preferences, priorities and goals. This avoids inherent risks that could be introduced by automated processing. Human interpretation is not removed from the automated processes made possible by sharing PACP documents. </w:t>
      </w:r>
    </w:p>
    <w:p w14:paraId="000001DC"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1DD" w14:textId="522FBBE8" w:rsidR="003936A0" w:rsidRDefault="002A08DD" w:rsidP="002A08DD">
      <w:pPr>
        <w:pStyle w:val="Caption"/>
      </w:pPr>
      <w:bookmarkStart w:id="33" w:name="_heading=h.2fk6b3p" w:colFirst="0" w:colLast="0"/>
      <w:bookmarkStart w:id="34" w:name="_Toc148362071"/>
      <w:bookmarkEnd w:id="33"/>
      <w:r>
        <w:lastRenderedPageBreak/>
        <w:t xml:space="preserve">Figure </w:t>
      </w:r>
      <w:r>
        <w:fldChar w:fldCharType="begin"/>
      </w:r>
      <w:r>
        <w:instrText xml:space="preserve"> SEQ Figure \* ARABIC </w:instrText>
      </w:r>
      <w:r>
        <w:fldChar w:fldCharType="separate"/>
      </w:r>
      <w:r w:rsidR="000C4B1C">
        <w:t>4</w:t>
      </w:r>
      <w:r>
        <w:fldChar w:fldCharType="end"/>
      </w:r>
      <w:r>
        <w:t>: Level Three CDA PACP Document</w:t>
      </w:r>
      <w:bookmarkEnd w:id="34"/>
    </w:p>
    <w:p w14:paraId="000001DE"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&lt;ClinicalDocument xmlns="urn:hl7-org:v3" </w:t>
      </w:r>
      <w:r>
        <w:rPr>
          <w:rFonts w:ascii="Courier New" w:eastAsia="Courier New" w:hAnsi="Courier New" w:cs="Courier New"/>
          <w:color w:val="000000"/>
          <w:sz w:val="18"/>
          <w:szCs w:val="18"/>
        </w:rPr>
        <w:br/>
        <w:t xml:space="preserve">                  xmlns:xsi="http://www.w3.org/2001/XMLSchema-instance" </w:t>
      </w:r>
      <w:r>
        <w:rPr>
          <w:rFonts w:ascii="Courier New" w:eastAsia="Courier New" w:hAnsi="Courier New" w:cs="Courier New"/>
          <w:color w:val="000000"/>
          <w:sz w:val="18"/>
          <w:szCs w:val="18"/>
        </w:rPr>
        <w:br/>
        <w:t xml:space="preserve">                  xmlns:cda="urn:hl7-org:v3" xmlns:sdtc="urn:hl7-org:sdtc"&gt;</w:t>
      </w:r>
    </w:p>
    <w:p w14:paraId="000001DF" w14:textId="77777777" w:rsidR="003936A0" w:rsidRDefault="00AC3FFE">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rPr>
      </w:pPr>
      <w:r>
        <w:rPr>
          <w:rFonts w:ascii="Courier New" w:eastAsia="Courier New" w:hAnsi="Courier New" w:cs="Courier New"/>
          <w:color w:val="000000"/>
          <w:sz w:val="18"/>
          <w:szCs w:val="18"/>
        </w:rPr>
        <w:t xml:space="preserve"> </w:t>
      </w:r>
    </w:p>
    <w:p w14:paraId="1DF753D2" w14:textId="77777777" w:rsidR="00BF6031" w:rsidRPr="00BF6031" w:rsidRDefault="00AC3FFE"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Pr>
          <w:rFonts w:ascii="Times New Roman" w:eastAsia="Times New Roman" w:hAnsi="Times New Roman" w:cs="Times New Roman"/>
          <w:color w:val="000000"/>
        </w:rPr>
        <w:t xml:space="preserve">    </w:t>
      </w:r>
      <w:r>
        <w:rPr>
          <w:rFonts w:ascii="Courier New" w:eastAsia="Courier New" w:hAnsi="Courier New" w:cs="Courier New"/>
          <w:color w:val="000000"/>
          <w:sz w:val="18"/>
          <w:szCs w:val="18"/>
        </w:rPr>
        <w:t>&lt;realmCode code="US"/&gt;</w:t>
      </w:r>
      <w:r>
        <w:rPr>
          <w:rFonts w:ascii="Courier New" w:eastAsia="Courier New" w:hAnsi="Courier New" w:cs="Courier New"/>
          <w:color w:val="000000"/>
          <w:sz w:val="18"/>
          <w:szCs w:val="18"/>
        </w:rPr>
        <w:br/>
      </w:r>
      <w:r w:rsidR="00BF6031" w:rsidRPr="00BF6031">
        <w:rPr>
          <w:rFonts w:ascii="Courier New" w:eastAsia="Courier New" w:hAnsi="Courier New" w:cs="Courier New"/>
          <w:color w:val="000000"/>
          <w:sz w:val="18"/>
          <w:szCs w:val="18"/>
        </w:rPr>
        <w:t>&lt;typeId root="2.16.840.1.113883.1.3" extension="POCD_HD000040" /&gt;</w:t>
      </w:r>
    </w:p>
    <w:p w14:paraId="34575AC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root="2.16.840.1.113883.10.20.29.1" extension="2015-08-01" /&gt; &lt;!-- C-CDA Patient Generated Document Header --&gt; </w:t>
      </w:r>
    </w:p>
    <w:p w14:paraId="16428D0A" w14:textId="1D85246C"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root="2.16.840.1.113883.4.823.1.2.1"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 &lt;!-- PACP Document Header --&gt;</w:t>
      </w:r>
    </w:p>
    <w:p w14:paraId="12297F12" w14:textId="709AA9F4" w:rsidR="00BF6031" w:rsidRPr="00B764A8"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764A8">
        <w:rPr>
          <w:rFonts w:ascii="Courier New" w:eastAsia="Courier New" w:hAnsi="Courier New" w:cs="Courier New"/>
          <w:color w:val="000000"/>
          <w:sz w:val="18"/>
          <w:szCs w:val="18"/>
        </w:rPr>
        <w:t xml:space="preserve">  &lt;templateId root="2.16.840.1.113883.4.823.1.1.1" extension="202</w:t>
      </w:r>
      <w:r w:rsidR="000020EA">
        <w:rPr>
          <w:rFonts w:ascii="Courier New" w:eastAsia="Courier New" w:hAnsi="Courier New" w:cs="Courier New"/>
          <w:color w:val="000000"/>
          <w:sz w:val="18"/>
          <w:szCs w:val="18"/>
        </w:rPr>
        <w:t>3-08-28</w:t>
      </w:r>
      <w:r w:rsidRPr="00B764A8">
        <w:rPr>
          <w:rFonts w:ascii="Courier New" w:eastAsia="Courier New" w:hAnsi="Courier New" w:cs="Courier New"/>
          <w:color w:val="000000"/>
          <w:sz w:val="18"/>
          <w:szCs w:val="18"/>
        </w:rPr>
        <w:t>" /&gt; &lt;!-- PACP Document --&gt;</w:t>
      </w:r>
    </w:p>
    <w:p w14:paraId="5CFC7F1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0020EA">
        <w:rPr>
          <w:rFonts w:ascii="Courier New" w:eastAsia="Courier New" w:hAnsi="Courier New" w:cs="Courier New"/>
          <w:color w:val="000000"/>
          <w:sz w:val="18"/>
          <w:szCs w:val="18"/>
        </w:rPr>
        <w:t xml:space="preserve">  </w:t>
      </w:r>
      <w:r w:rsidRPr="00BF6031">
        <w:rPr>
          <w:rFonts w:ascii="Courier New" w:eastAsia="Courier New" w:hAnsi="Courier New" w:cs="Courier New"/>
          <w:color w:val="000000"/>
          <w:sz w:val="18"/>
          <w:szCs w:val="18"/>
        </w:rPr>
        <w:t>&lt;id root="2.16.840.1.113883.3.3208.101.4.27.1" extension="20130607100315-CCDA-CCD-2701" /&gt;</w:t>
      </w:r>
    </w:p>
    <w:p w14:paraId="5DA5C13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code="81334-5" codeSystem="2.16.840.1.113883.6.1" codeSystemName="LOINC" displayName="Personal advance care plan" /&gt;</w:t>
      </w:r>
    </w:p>
    <w:p w14:paraId="3AF17B7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&lt;title mediaType="text/plain" representation="TXT"&gt;Betsy's Personal Advance Care Plan Document (Version</w:t>
      </w:r>
    </w:p>
    <w:p w14:paraId="5D19ADE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1)&lt;/title&gt;</w:t>
      </w:r>
    </w:p>
    <w:p w14:paraId="3D31BA4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w:t>
      </w:r>
    </w:p>
    <w:p w14:paraId="37C33E0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5830953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&lt;section&gt;</w:t>
      </w:r>
    </w:p>
    <w:p w14:paraId="5ADA7CE2" w14:textId="3E81E480"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root="2.16.840.1.113883.4.823.1.3.7"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0AF5D2A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code="81381-6" codeSystem="2.16.840.1.113883.6.1" codeSystemName="LOINC" displayName="Administrative information associated with this personal advance care plan" /&gt;</w:t>
      </w:r>
    </w:p>
    <w:p w14:paraId="139E2CE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&lt;title mediaType="text/plain" representation="TXT" language="en-US"&gt;Administrative Information&lt;/title&gt;</w:t>
      </w:r>
    </w:p>
    <w:p w14:paraId="362C64AB"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BF6031">
        <w:rPr>
          <w:rFonts w:ascii="Courier New" w:eastAsia="Courier New" w:hAnsi="Courier New" w:cs="Courier New"/>
          <w:color w:val="000000"/>
          <w:sz w:val="18"/>
          <w:szCs w:val="18"/>
        </w:rPr>
        <w:t xml:space="preserve">          </w:t>
      </w:r>
      <w:r w:rsidRPr="002E47F6">
        <w:rPr>
          <w:rFonts w:ascii="Courier New" w:eastAsia="Courier New" w:hAnsi="Courier New" w:cs="Courier New"/>
          <w:color w:val="000000"/>
          <w:sz w:val="18"/>
          <w:szCs w:val="18"/>
          <w:lang w:val="fr-FR"/>
        </w:rPr>
        <w:t>&lt;text&gt;</w:t>
      </w:r>
    </w:p>
    <w:p w14:paraId="601EBF0C"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&lt;paragraph ID = "AI_1"&gt;</w:t>
      </w:r>
    </w:p>
    <w:p w14:paraId="169421C7"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&lt;content ID = "AI_1_1"&gt;</w:t>
      </w:r>
    </w:p>
    <w:p w14:paraId="4BE090C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2E47F6">
        <w:rPr>
          <w:rFonts w:ascii="Courier New" w:eastAsia="Courier New" w:hAnsi="Courier New" w:cs="Courier New"/>
          <w:color w:val="000000"/>
          <w:sz w:val="18"/>
          <w:szCs w:val="18"/>
          <w:lang w:val="fr-FR"/>
        </w:rPr>
        <w:t xml:space="preserve">              </w:t>
      </w:r>
      <w:r w:rsidRPr="00BF6031">
        <w:rPr>
          <w:rFonts w:ascii="Courier New" w:eastAsia="Courier New" w:hAnsi="Courier New" w:cs="Courier New"/>
          <w:color w:val="000000"/>
          <w:sz w:val="18"/>
          <w:szCs w:val="18"/>
        </w:rPr>
        <w:t>&lt;content styleCode="Bold"&gt;It is very important for you to discuss your</w:t>
      </w:r>
    </w:p>
    <w:p w14:paraId="011F190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medical treatment goals and wishes with your healthcare agent, your family, and your</w:t>
      </w:r>
    </w:p>
    <w:p w14:paraId="2111041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medical care providers.&lt;/content&gt;</w:t>
      </w:r>
    </w:p>
    <w:p w14:paraId="24D7475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Keep in mind that advance medical directives are</w:t>
      </w:r>
    </w:p>
    <w:p w14:paraId="71D9B20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simply expressions of your medical treatment goals and preferences. There is no</w:t>
      </w:r>
    </w:p>
    <w:p w14:paraId="478FCD0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guarantee that your medical care providers will follow all of your wishes, but one</w:t>
      </w:r>
    </w:p>
    <w:p w14:paraId="72B9B8B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thing is certain:</w:t>
      </w:r>
    </w:p>
    <w:p w14:paraId="59EF6A1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styleCode="Bold"&gt;If your advance medical directives cannot</w:t>
      </w:r>
    </w:p>
    <w:p w14:paraId="50C6D8A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be quickly located and retrieved in a time of need, then medical care providers,</w:t>
      </w:r>
    </w:p>
    <w:p w14:paraId="7771D9F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your family and friends will not be able to take your wishes into consideration when</w:t>
      </w:r>
    </w:p>
    <w:p w14:paraId="65C33F5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they make critical decisions regarding your treatment.&lt;/content&gt;</w:t>
      </w:r>
    </w:p>
    <w:p w14:paraId="0E6163B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&lt;/content&gt;</w:t>
      </w:r>
    </w:p>
    <w:p w14:paraId="493A3F8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&lt;/paragraph&gt;</w:t>
      </w:r>
    </w:p>
    <w:p w14:paraId="5AA45A7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6E30409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&lt;paragraph ID = "AI_2"&gt;I am emotionally and mentally competent to make this uADD. I understand the</w:t>
      </w:r>
    </w:p>
    <w:p w14:paraId="4C2A5F6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purpose and effect of this uADD, I agree with everything that is written in this uADD,</w:t>
      </w:r>
    </w:p>
    <w:p w14:paraId="109BEDE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and I have made this uADD knowingly, willingly and after careful</w:t>
      </w:r>
    </w:p>
    <w:p w14:paraId="49039DA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deliberation.&lt;/paragraph&gt;</w:t>
      </w:r>
    </w:p>
    <w:p w14:paraId="2AC4C40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599FF8C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6918071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&lt;paragraph&gt;</w:t>
      </w:r>
    </w:p>
    <w:p w14:paraId="59D5EA6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ID="HCA_3" styleCode="Answer"&gt;</w:t>
      </w:r>
    </w:p>
    <w:p w14:paraId="7E8E6FD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lastRenderedPageBreak/>
        <w:t xml:space="preserve">                &lt;content ID="HCA_3_C"&gt; If at some point in the future I am declared incompetent, &lt;/content&gt;</w:t>
      </w:r>
    </w:p>
    <w:p w14:paraId="3964B58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ID="HCA_3_PL"&gt; I DO NOT want to be allowed to override these preferences.</w:t>
      </w:r>
    </w:p>
    <w:p w14:paraId="6795387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I want my doctors to follow the preferences I express in this document.</w:t>
      </w:r>
    </w:p>
    <w:p w14:paraId="62A4E694"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BF6031">
        <w:rPr>
          <w:rFonts w:ascii="Courier New" w:eastAsia="Courier New" w:hAnsi="Courier New" w:cs="Courier New"/>
          <w:color w:val="000000"/>
          <w:sz w:val="18"/>
          <w:szCs w:val="18"/>
        </w:rPr>
        <w:t xml:space="preserve">                    </w:t>
      </w:r>
      <w:r w:rsidRPr="002E47F6">
        <w:rPr>
          <w:rFonts w:ascii="Courier New" w:eastAsia="Courier New" w:hAnsi="Courier New" w:cs="Courier New"/>
          <w:color w:val="000000"/>
          <w:sz w:val="18"/>
          <w:szCs w:val="18"/>
          <w:lang w:val="fr-FR"/>
        </w:rPr>
        <w:t>&lt;/content&gt;</w:t>
      </w:r>
    </w:p>
    <w:p w14:paraId="6B2EAD6E"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&lt;/content&gt;</w:t>
      </w:r>
    </w:p>
    <w:p w14:paraId="78C043DA"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&lt;/paragraph&gt;</w:t>
      </w:r>
    </w:p>
    <w:p w14:paraId="02F7FBCF"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&lt;/text&gt;</w:t>
      </w:r>
    </w:p>
    <w:p w14:paraId="7E83E02E"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&lt;entry&gt;</w:t>
      </w:r>
    </w:p>
    <w:p w14:paraId="243C367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2E47F6">
        <w:rPr>
          <w:rFonts w:ascii="Courier New" w:eastAsia="Courier New" w:hAnsi="Courier New" w:cs="Courier New"/>
          <w:color w:val="000000"/>
          <w:sz w:val="18"/>
          <w:szCs w:val="18"/>
          <w:lang w:val="fr-FR"/>
        </w:rPr>
        <w:t xml:space="preserve">            </w:t>
      </w:r>
      <w:r w:rsidRPr="00BF6031">
        <w:rPr>
          <w:rFonts w:ascii="Courier New" w:eastAsia="Courier New" w:hAnsi="Courier New" w:cs="Courier New"/>
          <w:color w:val="000000"/>
          <w:sz w:val="18"/>
          <w:szCs w:val="18"/>
        </w:rPr>
        <w:t>&lt;observation classCode="OBS" moodCode="INT"&gt;</w:t>
      </w:r>
    </w:p>
    <w:p w14:paraId="3501E6B8" w14:textId="6DEDF4A1"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root="2.16.840.1.113883.4.823.1.4.16"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24FCEDD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&lt;id root="BU12AA2-6D83-5841-8C0C-695781NH36D" /&gt; </w:t>
      </w:r>
    </w:p>
    <w:p w14:paraId="163E535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code="81381-6" codeSystem="2.16.840.1.113883.6.1" codeSystemName="LOINC" displayName="Administrative information associated with this personal advance care plan" /&gt;</w:t>
      </w:r>
    </w:p>
    <w:p w14:paraId="7010D7F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513A465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value="#AI_1" /&gt;</w:t>
      </w:r>
    </w:p>
    <w:p w14:paraId="43A9848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594EBBE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&lt;statusCode code="completed" /&gt;</w:t>
      </w:r>
    </w:p>
    <w:p w14:paraId="3C8AC2D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32608D1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value="#AI_1_1" /&gt;</w:t>
      </w:r>
    </w:p>
    <w:p w14:paraId="3D126C6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06D651B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&lt;/observation&gt;</w:t>
      </w:r>
    </w:p>
    <w:p w14:paraId="670A85B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19B8B75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5E5D5F3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 classCode="OBS" moodCode="EVN"&gt;</w:t>
      </w:r>
    </w:p>
    <w:p w14:paraId="3F1B8592" w14:textId="5404E42A"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root="2.16.840.1.113883.4.823.1.4.19"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1DE006C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&lt;id root="C0E16C64-6D83-4611-8C0C-85472IJNH36D" /&gt; </w:t>
      </w:r>
    </w:p>
    <w:p w14:paraId="3671113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code="75774-0" codeSystem="2.16.840.1.113883.6.1" codeSystemName="LOINC" displayName="Allowance to change advance directive preferences in the future regardless of mental state [Reported]" /&gt;</w:t>
      </w:r>
    </w:p>
    <w:p w14:paraId="2AADDCF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6B02F13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value="#AI_2" /&gt;</w:t>
      </w:r>
    </w:p>
    <w:p w14:paraId="6AEC534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07446AB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&lt;statusCode code="completed" /&gt;</w:t>
      </w:r>
    </w:p>
    <w:p w14:paraId="66BFD6A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&lt;effectiveTime value="202005011429-0500"/&gt;</w:t>
      </w:r>
    </w:p>
    <w:p w14:paraId="689AF0D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xsi:type="BL" value="true"/&gt;</w:t>
      </w:r>
    </w:p>
    <w:p w14:paraId="1B16C4C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&lt;/observation&gt;</w:t>
      </w:r>
    </w:p>
    <w:p w14:paraId="538790C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12CA32F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7212975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 classCode="OBS" moodCode="EVN"&gt;</w:t>
      </w:r>
    </w:p>
    <w:p w14:paraId="4E456589" w14:textId="7085FB3A"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root="2.16.840.1.113883.4.823.1.4.4"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57550CC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&lt;id root="C0E16C64-6D83-4611-8C0C-19494F1CF36D" /&gt;</w:t>
      </w:r>
    </w:p>
    <w:p w14:paraId="74D7866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code="75786-4" codeSystem="2.16.840.1.113883.6.1" codeSystemName="LOINC" displayName="Powers granted to healthcare agent [Reported]" /&gt;</w:t>
      </w:r>
    </w:p>
    <w:p w14:paraId="0B4D11E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26B408E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value="#HCA_3" /&gt;</w:t>
      </w:r>
    </w:p>
    <w:p w14:paraId="63C6852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51EEC69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&lt;statusCode code="completed" /&gt;</w:t>
      </w:r>
    </w:p>
    <w:p w14:paraId="50465DA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3682FF9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value="#HCA_3_PL" /&gt;</w:t>
      </w:r>
    </w:p>
    <w:p w14:paraId="5A93573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61857DE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&lt;precondition&gt;</w:t>
      </w:r>
    </w:p>
    <w:p w14:paraId="593C8F4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&lt;criterion&gt;</w:t>
      </w:r>
    </w:p>
    <w:p w14:paraId="0350F6F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541E9A8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value="#HCA_3_C" /&gt;</w:t>
      </w:r>
    </w:p>
    <w:p w14:paraId="351BD7A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082C4C7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&lt;/criterion&gt;</w:t>
      </w:r>
    </w:p>
    <w:p w14:paraId="267EAA0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&lt;/precondition&gt;</w:t>
      </w:r>
    </w:p>
    <w:p w14:paraId="644CBF5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&lt;/observation&gt;</w:t>
      </w:r>
    </w:p>
    <w:p w14:paraId="6F55DB7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4BD1B3D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lastRenderedPageBreak/>
        <w:t xml:space="preserve">        &lt;/section&gt;</w:t>
      </w:r>
    </w:p>
    <w:p w14:paraId="46EDBEF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29C4AF0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797A6A9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w:t>
      </w:r>
    </w:p>
    <w:p w14:paraId="685809A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147753F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&lt;section&gt;</w:t>
      </w:r>
    </w:p>
    <w:p w14:paraId="40DCEDB7" w14:textId="74C30F68"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root="2.16.840.1.113883.4.823.1.3.5"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76986E2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code="81337-8" codeSystem="2.16.840.1.113883.6.1" codeSystemName="LOINC" displayName="Patient Goals, preferences, and priorities upon death" /&gt;</w:t>
      </w:r>
    </w:p>
    <w:p w14:paraId="50C6C4D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&lt;title mediaType="text/plain" representation="TXT" language="en-US"&gt;Preferences Upon Death&lt;/title&gt;</w:t>
      </w:r>
    </w:p>
    <w:p w14:paraId="747AD49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273B305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ID="GPP_ud_1"&gt;</w:t>
      </w:r>
    </w:p>
    <w:p w14:paraId="24BAB1D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ID="GPP_ud_1_Q" styleCode="Bold"&gt;Organ Donation:&lt;/content&gt;</w:t>
      </w:r>
    </w:p>
    <w:p w14:paraId="2945EB2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7A5A699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ID="GPP_ud_1_A" styleCode="Answer"&gt; I would like to donate all organs and</w:t>
      </w:r>
    </w:p>
    <w:p w14:paraId="7992AC4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tissues that would be useful for someone else.&lt;/content&gt;</w:t>
      </w:r>
    </w:p>
    <w:p w14:paraId="0AE951B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&lt;/content&gt;</w:t>
      </w:r>
    </w:p>
    <w:p w14:paraId="33F03BB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223070D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3766B8C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ID="GPP_ud_3"&gt;</w:t>
      </w:r>
    </w:p>
    <w:p w14:paraId="7ACAC89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ID="GPP_ud_3_Q" styleCode="Bold"&gt;Autopsy:&lt;/content&gt;</w:t>
      </w:r>
    </w:p>
    <w:p w14:paraId="507E01B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0D15115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ID="GPP_ud_3_I" styleCode="Answer"&gt;I want an autopsy&lt;/content&gt;</w:t>
      </w:r>
    </w:p>
    <w:p w14:paraId="7C46149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ID="GPP_ud_3_C_1" styleCode="Answer"&gt;only if there are questions about my</w:t>
      </w:r>
    </w:p>
    <w:p w14:paraId="279189C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death or&lt;/content&gt;</w:t>
      </w:r>
    </w:p>
    <w:p w14:paraId="155E65F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ID="GPP_ud_3_C_2" styleCode="Answer"&gt;a law enforcement official requests it.&lt;/content&gt;</w:t>
      </w:r>
    </w:p>
    <w:p w14:paraId="6179843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&lt;/content&gt;</w:t>
      </w:r>
    </w:p>
    <w:p w14:paraId="0DD1747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376DCE3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0A8C539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ID="GPP_ud_5"&gt;</w:t>
      </w:r>
    </w:p>
    <w:p w14:paraId="4470AD1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ID="GPP_ud_5_Q" styleCode="Bold"&gt;Death arrangements:&lt;/content&gt;</w:t>
      </w:r>
    </w:p>
    <w:p w14:paraId="31AE0DC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&lt;br /&gt;</w:t>
      </w:r>
    </w:p>
    <w:p w14:paraId="7D532F6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&lt;content ID="GPP_ud_5_A" styleCode="Answer"&gt;</w:t>
      </w:r>
    </w:p>
    <w:p w14:paraId="7B4E97B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Please call Jim Houston, my lawyer, for arrangements I have already made. I have purchased a funeral plat at</w:t>
      </w:r>
    </w:p>
    <w:p w14:paraId="11207B0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Graceful Acres in Belmont NC and have life insurance policies filed with my</w:t>
      </w:r>
    </w:p>
    <w:p w14:paraId="261D03D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lawyer that you should access if anything happens to me.</w:t>
      </w:r>
    </w:p>
    <w:p w14:paraId="4228A3A6"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BF6031">
        <w:rPr>
          <w:rFonts w:ascii="Courier New" w:eastAsia="Courier New" w:hAnsi="Courier New" w:cs="Courier New"/>
          <w:color w:val="000000"/>
          <w:sz w:val="18"/>
          <w:szCs w:val="18"/>
        </w:rPr>
        <w:t xml:space="preserve">              </w:t>
      </w:r>
      <w:r w:rsidRPr="002E47F6">
        <w:rPr>
          <w:rFonts w:ascii="Courier New" w:eastAsia="Courier New" w:hAnsi="Courier New" w:cs="Courier New"/>
          <w:color w:val="000000"/>
          <w:sz w:val="18"/>
          <w:szCs w:val="18"/>
          <w:lang w:val="fr-FR"/>
        </w:rPr>
        <w:t>&lt;/content&gt;</w:t>
      </w:r>
    </w:p>
    <w:p w14:paraId="2C1AE3A8"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&lt;/content&gt;</w:t>
      </w:r>
    </w:p>
    <w:p w14:paraId="1E9C8165"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&lt;br /&gt;</w:t>
      </w:r>
    </w:p>
    <w:p w14:paraId="751CBF9A"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&lt;br /&gt;</w:t>
      </w:r>
    </w:p>
    <w:p w14:paraId="6AEF74D3" w14:textId="77777777" w:rsidR="00BF6031" w:rsidRPr="002E47F6"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 xml:space="preserve">          &lt;/text&gt;</w:t>
      </w:r>
    </w:p>
    <w:p w14:paraId="7F61A27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2E47F6">
        <w:rPr>
          <w:rFonts w:ascii="Courier New" w:eastAsia="Courier New" w:hAnsi="Courier New" w:cs="Courier New"/>
          <w:color w:val="000000"/>
          <w:sz w:val="18"/>
          <w:szCs w:val="18"/>
          <w:lang w:val="fr-FR"/>
        </w:rPr>
        <w:t xml:space="preserve">          </w:t>
      </w:r>
      <w:r w:rsidRPr="00BF6031">
        <w:rPr>
          <w:rFonts w:ascii="Courier New" w:eastAsia="Courier New" w:hAnsi="Courier New" w:cs="Courier New"/>
          <w:color w:val="000000"/>
          <w:sz w:val="18"/>
          <w:szCs w:val="18"/>
        </w:rPr>
        <w:t>&lt;entry&gt;</w:t>
      </w:r>
    </w:p>
    <w:p w14:paraId="5FA3552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 classCode="OBS" moodCode="INT"&gt;</w:t>
      </w:r>
    </w:p>
    <w:p w14:paraId="18076901" w14:textId="0E71F18D"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root="2.16.840.1.113883.4.823.1.4.12"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6F54140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&lt;id root="E9C0C416-5B1A-4A09-A246-7108035D8BEE" /&gt;</w:t>
      </w:r>
    </w:p>
    <w:p w14:paraId="0791CB2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code="75781-5" codeSystem="2.16.840.1.113883.6.1" codeSystemName="LOINC" displayName="Thoughts on organ and tissue donations [Reported]"&gt;</w:t>
      </w:r>
    </w:p>
    <w:p w14:paraId="7F2C6DD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&lt;originalText&gt;</w:t>
      </w:r>
    </w:p>
    <w:p w14:paraId="667DB70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value="#GPP_ud_1_Q" /&gt;</w:t>
      </w:r>
    </w:p>
    <w:p w14:paraId="7FE45C8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&lt;/originalText&gt;</w:t>
      </w:r>
    </w:p>
    <w:p w14:paraId="76BF0CC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&lt;/code&gt;</w:t>
      </w:r>
    </w:p>
    <w:p w14:paraId="1A59DE7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04B89A0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value="#GPP_ud_1" /&gt;</w:t>
      </w:r>
    </w:p>
    <w:p w14:paraId="38F8EE3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40D82D6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lastRenderedPageBreak/>
        <w:t xml:space="preserve">              &lt;statusCode code="completed" /&gt;</w:t>
      </w:r>
    </w:p>
    <w:p w14:paraId="40532F7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5251FBD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value="#GPP_ud_1_A" /&gt;</w:t>
      </w:r>
    </w:p>
    <w:p w14:paraId="2E38609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43DE851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&lt;/observation&gt;</w:t>
      </w:r>
    </w:p>
    <w:p w14:paraId="4AA5272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3CDB4AB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43CF63D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 classCode="OBS" moodCode="INT"&gt;</w:t>
      </w:r>
    </w:p>
    <w:p w14:paraId="063622E0" w14:textId="2EF6ADC4"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root="2.16.840.1.113883.4.823.1.4.14"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65E490D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&lt;id root="E6F6E2E3-EA61-4272-A042-A9EAACD45861" /&gt;</w:t>
      </w:r>
    </w:p>
    <w:p w14:paraId="0C955B0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code="75782-3" codeSystem="2.16.840.1.113883.6.1" codeSystemName="LOINC" displayName="Thoughts regarding autopsy [Reported]"&gt;</w:t>
      </w:r>
    </w:p>
    <w:p w14:paraId="58D2DE7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&lt;originalText&gt;</w:t>
      </w:r>
    </w:p>
    <w:p w14:paraId="2CAE0FF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value="#GPP_ud_3_Q" /&gt;</w:t>
      </w:r>
    </w:p>
    <w:p w14:paraId="2CA662A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&lt;/originalText&gt;</w:t>
      </w:r>
    </w:p>
    <w:p w14:paraId="06243D5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&lt;/code&gt;</w:t>
      </w:r>
    </w:p>
    <w:p w14:paraId="37514EA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45432AA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value="#GPP_ud_3" /&gt;</w:t>
      </w:r>
    </w:p>
    <w:p w14:paraId="3CC8BF5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7C60F837"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&lt;statusCode code="completed" /&gt;</w:t>
      </w:r>
    </w:p>
    <w:p w14:paraId="2F1F5C1A"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611D30AD"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value="#GPP_ud_3_I" /&gt;</w:t>
      </w:r>
    </w:p>
    <w:p w14:paraId="37E157E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5AF5365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&lt;precondition&gt;</w:t>
      </w:r>
    </w:p>
    <w:p w14:paraId="0C31AAA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&lt;criterion&gt;</w:t>
      </w:r>
    </w:p>
    <w:p w14:paraId="686B96D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028774D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value="#GPP_ud_3_C_1" /&gt;</w:t>
      </w:r>
    </w:p>
    <w:p w14:paraId="219A9D7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4398E3D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&lt;/criterion&gt;</w:t>
      </w:r>
    </w:p>
    <w:p w14:paraId="5B6A4DC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&lt;/precondition&gt;</w:t>
      </w:r>
    </w:p>
    <w:p w14:paraId="1836C9D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&lt;precondition&gt;</w:t>
      </w:r>
    </w:p>
    <w:p w14:paraId="08EA5BA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&lt;criterion&gt;</w:t>
      </w:r>
    </w:p>
    <w:p w14:paraId="21CAFCF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035888A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value="#GPP_ud_3_C_2" /&gt;</w:t>
      </w:r>
    </w:p>
    <w:p w14:paraId="767E084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5C0FDDA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&lt;/criterion&gt;</w:t>
      </w:r>
    </w:p>
    <w:p w14:paraId="67B6943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&lt;/precondition&gt;</w:t>
      </w:r>
    </w:p>
    <w:p w14:paraId="6262338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&lt;/observation&gt;</w:t>
      </w:r>
    </w:p>
    <w:p w14:paraId="6C5F27B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1984873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0C44A8CB"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 classCode="OBS" moodCode="INT"&gt;</w:t>
      </w:r>
    </w:p>
    <w:p w14:paraId="410C3CBA" w14:textId="660DC1CC"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&lt;templateId root="2.16.840.1.113883.4.823.1.4.17" extension="202</w:t>
      </w:r>
      <w:r w:rsidR="000020EA">
        <w:rPr>
          <w:rFonts w:ascii="Courier New" w:eastAsia="Courier New" w:hAnsi="Courier New" w:cs="Courier New"/>
          <w:color w:val="000000"/>
          <w:sz w:val="18"/>
          <w:szCs w:val="18"/>
        </w:rPr>
        <w:t>3-08-28</w:t>
      </w:r>
      <w:r w:rsidRPr="00BF6031">
        <w:rPr>
          <w:rFonts w:ascii="Courier New" w:eastAsia="Courier New" w:hAnsi="Courier New" w:cs="Courier New"/>
          <w:color w:val="000000"/>
          <w:sz w:val="18"/>
          <w:szCs w:val="18"/>
        </w:rPr>
        <w:t>" /&gt;</w:t>
      </w:r>
    </w:p>
    <w:p w14:paraId="0D82824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&lt;id root="22E8DC22-B0E5-4D73-8E19-8F0B2BF4C566" /&gt;</w:t>
      </w:r>
    </w:p>
    <w:p w14:paraId="62CC243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 code="81356-8" codeSystem="2.16.840.1.113883.6.1" codeSystemName="LOINC" displayName="Death arrangements [Reported]"&gt;</w:t>
      </w:r>
    </w:p>
    <w:p w14:paraId="4C9771E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&lt;originalText&gt;</w:t>
      </w:r>
    </w:p>
    <w:p w14:paraId="68F9B622"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value="#GPP_ud_5_Q" /&gt;</w:t>
      </w:r>
    </w:p>
    <w:p w14:paraId="4ECD22EC"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&lt;/originalText&gt;</w:t>
      </w:r>
    </w:p>
    <w:p w14:paraId="2EC1992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&lt;/code&gt;</w:t>
      </w:r>
    </w:p>
    <w:p w14:paraId="541CD90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71BE273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value="#GPP_ud_5" /&gt;</w:t>
      </w:r>
    </w:p>
    <w:p w14:paraId="26F48FF4"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&lt;/text&gt;</w:t>
      </w:r>
    </w:p>
    <w:p w14:paraId="0F43450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&lt;statusCode code="completed" /&gt;</w:t>
      </w:r>
    </w:p>
    <w:p w14:paraId="22BCF385"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 xsi:type="ED"&gt;</w:t>
      </w:r>
    </w:p>
    <w:p w14:paraId="45D6E91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&lt;reference value="#GPP_ud_5_A" /&gt;</w:t>
      </w:r>
    </w:p>
    <w:p w14:paraId="60B904E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&lt;/value&gt;</w:t>
      </w:r>
    </w:p>
    <w:p w14:paraId="34FDDAD3"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&lt;/observation&gt;</w:t>
      </w:r>
    </w:p>
    <w:p w14:paraId="09C0A061"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&lt;/entry&gt;</w:t>
      </w:r>
    </w:p>
    <w:p w14:paraId="3DD566E8"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&lt;/section&gt;</w:t>
      </w:r>
    </w:p>
    <w:p w14:paraId="3ED9989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3CBEB4B0"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p>
    <w:p w14:paraId="7B269EBF"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              </w:t>
      </w:r>
    </w:p>
    <w:p w14:paraId="13A50B49"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w:t>
      </w:r>
    </w:p>
    <w:p w14:paraId="3DAEB9C6"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&lt;/structuredBody&gt;</w:t>
      </w:r>
    </w:p>
    <w:p w14:paraId="7319BAFE" w14:textId="77777777" w:rsidR="00BF6031" w:rsidRPr="00BF6031"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t xml:space="preserve">  &lt;/component&gt;</w:t>
      </w:r>
    </w:p>
    <w:p w14:paraId="000001F2" w14:textId="65DE99ED" w:rsidR="003936A0" w:rsidRDefault="00BF6031" w:rsidP="00BF6031">
      <w:pPr>
        <w:keepNext/>
        <w:pBdr>
          <w:top w:val="single" w:sz="4" w:space="1" w:color="000000"/>
          <w:left w:val="single" w:sz="4" w:space="1" w:color="000000"/>
          <w:bottom w:val="single" w:sz="4" w:space="1" w:color="000000"/>
          <w:right w:val="single" w:sz="4" w:space="1" w:color="000000"/>
          <w:between w:val="nil"/>
        </w:pBdr>
        <w:spacing w:line="220" w:lineRule="auto"/>
        <w:ind w:left="720"/>
        <w:rPr>
          <w:rFonts w:ascii="Courier New" w:eastAsia="Courier New" w:hAnsi="Courier New" w:cs="Courier New"/>
          <w:color w:val="000000"/>
          <w:sz w:val="18"/>
          <w:szCs w:val="18"/>
        </w:rPr>
      </w:pPr>
      <w:r w:rsidRPr="00BF6031">
        <w:rPr>
          <w:rFonts w:ascii="Courier New" w:eastAsia="Courier New" w:hAnsi="Courier New" w:cs="Courier New"/>
          <w:color w:val="000000"/>
          <w:sz w:val="18"/>
          <w:szCs w:val="18"/>
        </w:rPr>
        <w:lastRenderedPageBreak/>
        <w:t xml:space="preserve">&lt;/ClinicalDocument&gt; </w:t>
      </w:r>
    </w:p>
    <w:p w14:paraId="000001F3" w14:textId="77777777" w:rsidR="003936A0" w:rsidRDefault="003936A0">
      <w:pPr>
        <w:pBdr>
          <w:top w:val="nil"/>
          <w:left w:val="nil"/>
          <w:bottom w:val="nil"/>
          <w:right w:val="nil"/>
          <w:between w:val="nil"/>
        </w:pBdr>
        <w:tabs>
          <w:tab w:val="left" w:pos="1080"/>
          <w:tab w:val="left" w:pos="1440"/>
        </w:tabs>
        <w:spacing w:after="120" w:line="260" w:lineRule="auto"/>
        <w:rPr>
          <w:color w:val="000000"/>
        </w:rPr>
      </w:pPr>
    </w:p>
    <w:p w14:paraId="000001F4" w14:textId="27C1D9BC" w:rsidR="003936A0" w:rsidRDefault="00AC3FFE">
      <w:pPr>
        <w:pStyle w:val="Heading2"/>
        <w:numPr>
          <w:ilvl w:val="1"/>
          <w:numId w:val="1"/>
        </w:numPr>
      </w:pPr>
      <w:bookmarkStart w:id="35" w:name="_Toc148362046"/>
      <w:r>
        <w:t xml:space="preserve">Required relationship between human readable information and </w:t>
      </w:r>
      <w:r w:rsidR="00954CE2">
        <w:t>machine-readable</w:t>
      </w:r>
      <w:r>
        <w:t xml:space="preserve"> information</w:t>
      </w:r>
      <w:bookmarkEnd w:id="35"/>
    </w:p>
    <w:p w14:paraId="000001F5" w14:textId="77777777" w:rsidR="003936A0" w:rsidRDefault="00AC3FFE">
      <w:pPr>
        <w:pBdr>
          <w:top w:val="nil"/>
          <w:left w:val="nil"/>
          <w:bottom w:val="nil"/>
          <w:right w:val="nil"/>
          <w:between w:val="nil"/>
        </w:pBdr>
        <w:ind w:left="720"/>
      </w:pPr>
      <w:r>
        <w:rPr>
          <w:color w:val="000000"/>
        </w:rPr>
        <w:t>The C-CDA recommends that clinical statements include a link between the narrative (section.text) and coded clinical data (entry). The HL7 C-CDA R2.1 Companion Guide R</w:t>
      </w:r>
      <w:r>
        <w:t>3</w:t>
      </w:r>
      <w:r>
        <w:rPr>
          <w:color w:val="000000"/>
        </w:rPr>
        <w:t xml:space="preserve"> includes additional guidance saying, “</w:t>
      </w:r>
      <w:r>
        <w:t>The narrative text linkages are the</w:t>
      </w:r>
    </w:p>
    <w:p w14:paraId="000001F6" w14:textId="0A9A9B61" w:rsidR="003936A0" w:rsidRDefault="00AC3FFE">
      <w:pPr>
        <w:pBdr>
          <w:top w:val="nil"/>
          <w:left w:val="nil"/>
          <w:bottom w:val="nil"/>
          <w:right w:val="nil"/>
          <w:between w:val="nil"/>
        </w:pBdr>
        <w:ind w:left="720"/>
      </w:pPr>
      <w:r>
        <w:t>mechanism that associate</w:t>
      </w:r>
      <w:r w:rsidR="00FF5790">
        <w:t>s</w:t>
      </w:r>
      <w:r>
        <w:t xml:space="preserve"> human readable information in the narrative text of each section to the entries carrying that information for machine processing. Without proper narrative text linking, it is impossible to accurately validate if the machine-readable entries and the human-readable representation of that information accurately</w:t>
      </w:r>
    </w:p>
    <w:p w14:paraId="000001F7" w14:textId="77777777" w:rsidR="003936A0" w:rsidRDefault="00AC3FFE">
      <w:pPr>
        <w:pBdr>
          <w:top w:val="nil"/>
          <w:left w:val="nil"/>
          <w:bottom w:val="nil"/>
          <w:right w:val="nil"/>
          <w:between w:val="nil"/>
        </w:pBdr>
        <w:ind w:left="720"/>
      </w:pPr>
      <w:r>
        <w:t>reflect the same semantic meaning.</w:t>
      </w:r>
      <w:r>
        <w:rPr>
          <w:color w:val="000000"/>
        </w:rPr>
        <w:t xml:space="preserve">” </w:t>
      </w:r>
    </w:p>
    <w:p w14:paraId="000001F8" w14:textId="77777777" w:rsidR="003936A0" w:rsidRDefault="003936A0" w:rsidP="00084AD8">
      <w:pPr>
        <w:spacing w:after="40" w:line="260" w:lineRule="auto"/>
        <w:ind w:left="720"/>
      </w:pPr>
    </w:p>
    <w:p w14:paraId="000001F9" w14:textId="77777777" w:rsidR="003936A0" w:rsidRPr="00084AD8" w:rsidRDefault="00AC3FFE" w:rsidP="00084AD8">
      <w:pPr>
        <w:spacing w:after="40" w:line="260" w:lineRule="auto"/>
        <w:ind w:left="720"/>
      </w:pPr>
      <w:r w:rsidRPr="00084AD8">
        <w:t>The PACP IG raises the bar to enforce this best practice guidance as a requirement.</w:t>
      </w:r>
    </w:p>
    <w:p w14:paraId="4620C1B5" w14:textId="77777777" w:rsidR="00084AD8" w:rsidRPr="00084AD8" w:rsidRDefault="00084AD8" w:rsidP="00084AD8">
      <w:pPr>
        <w:spacing w:after="40" w:line="260" w:lineRule="auto"/>
        <w:ind w:left="720"/>
      </w:pPr>
    </w:p>
    <w:p w14:paraId="00000207" w14:textId="5C44CBF2" w:rsidR="003936A0" w:rsidRDefault="00AC3FFE" w:rsidP="00084AD8">
      <w:pPr>
        <w:spacing w:after="40" w:line="260" w:lineRule="auto"/>
        <w:ind w:left="720"/>
        <w:rPr>
          <w:color w:val="000000"/>
        </w:rPr>
      </w:pPr>
      <w:r w:rsidRPr="00084AD8">
        <w:t>This is an additional requirement on PACP content creators which may carry additional development (hence cost) to ensure the linkages are included between the corresponding</w:t>
      </w:r>
      <w:r>
        <w:rPr>
          <w:color w:val="000000"/>
        </w:rPr>
        <w:t xml:space="preserve"> human readable and machine readable content. </w:t>
      </w:r>
    </w:p>
    <w:p w14:paraId="5650E046" w14:textId="77777777" w:rsidR="00084AD8" w:rsidRDefault="00084AD8" w:rsidP="00084AD8">
      <w:pPr>
        <w:spacing w:after="40" w:line="260" w:lineRule="auto"/>
        <w:ind w:left="720"/>
        <w:rPr>
          <w:rFonts w:ascii="Courier New" w:eastAsia="Courier New" w:hAnsi="Courier New" w:cs="Courier New"/>
          <w:sz w:val="18"/>
          <w:szCs w:val="18"/>
        </w:rPr>
      </w:pPr>
    </w:p>
    <w:p w14:paraId="00000208" w14:textId="77777777" w:rsidR="003936A0" w:rsidRDefault="00AC3FFE">
      <w:pPr>
        <w:spacing w:after="40" w:line="260" w:lineRule="auto"/>
        <w:ind w:left="720"/>
      </w:pPr>
      <w:r>
        <w:t xml:space="preserve">As defined in the base HL7 CDA R2.0 standard, an XML tag used to markup the narrative text in a CDA document can be used to wrap a string of text so that it can be explicitly referenced, or so that it can suggest rendering characteristics. The XML markup elements can nest recursively, which enables wrapping a string of plain text down to as small a chunk as desired. </w:t>
      </w:r>
    </w:p>
    <w:p w14:paraId="00000209" w14:textId="77777777" w:rsidR="003936A0" w:rsidRDefault="003936A0">
      <w:pPr>
        <w:spacing w:after="40" w:line="260" w:lineRule="auto"/>
        <w:ind w:left="720"/>
      </w:pPr>
    </w:p>
    <w:p w14:paraId="0000020A" w14:textId="77777777" w:rsidR="003936A0" w:rsidRDefault="00AC3FFE">
      <w:pPr>
        <w:spacing w:after="40" w:line="260" w:lineRule="auto"/>
        <w:ind w:left="720"/>
      </w:pPr>
      <w:r>
        <w:t xml:space="preserve">For example, the &lt;content&gt; element contains an optional identifier that can serve as the target of a reference. All values of attributes of type XML ID must be unique within the document (per the </w:t>
      </w:r>
      <w:hyperlink r:id="rId21" w:anchor="id">
        <w:r>
          <w:t>W3C XML specification</w:t>
        </w:r>
      </w:hyperlink>
      <w:r>
        <w:t>). The text element of a CDA clinical statement entry and the text element of an originalText component of a RIM attribute present in any CDA entry can make explicit reference to the identifier associated with the corresponding human readable information. This linking mechanism permits the relationship between the human readable narrative text and its associated CDA entry or one of its coded attributes to be represented explicitly.</w:t>
      </w:r>
    </w:p>
    <w:p w14:paraId="0000020B" w14:textId="77777777" w:rsidR="003936A0" w:rsidRDefault="003936A0">
      <w:pPr>
        <w:spacing w:after="40" w:line="260" w:lineRule="auto"/>
        <w:ind w:left="720"/>
      </w:pPr>
    </w:p>
    <w:p w14:paraId="0000020C" w14:textId="77777777" w:rsidR="003936A0" w:rsidRDefault="00AC3FFE">
      <w:pPr>
        <w:spacing w:after="40" w:line="260" w:lineRule="auto"/>
        <w:ind w:left="720"/>
      </w:pPr>
      <w:r>
        <w:t xml:space="preserve">The CDA R2 standard does not require CDA entries to reference into the CDA Narrative Block. However, it states, “the referencing mechanism can be used where it is important to represent the original text component of a coded CDA entry.” </w:t>
      </w:r>
    </w:p>
    <w:p w14:paraId="0000020D" w14:textId="77777777" w:rsidR="003936A0" w:rsidRDefault="003936A0">
      <w:pPr>
        <w:spacing w:after="40" w:line="260" w:lineRule="auto"/>
        <w:ind w:left="720"/>
      </w:pPr>
    </w:p>
    <w:p w14:paraId="0000020E" w14:textId="77777777" w:rsidR="003936A0" w:rsidRDefault="00AC3FFE">
      <w:pPr>
        <w:spacing w:after="40" w:line="260" w:lineRule="auto"/>
        <w:ind w:left="720"/>
      </w:pPr>
      <w:r>
        <w:t>To ensure the integrity of the information within a PACP document and as part of the approach taken in this IG to address the risks associated with processing discrete data (see section 3.2.3), the document includes valid text linking between all machine processable clinical statements and the associated human readable information intended to convey the same meaning. This constraint has been added to ensure that applications processing the machine-readable content of the document receive information with the same semantic meaning as its corresponding human readable representation.  The constraint also ensures that all clinically relevant</w:t>
      </w:r>
      <w:r>
        <w:rPr>
          <w:b/>
        </w:rPr>
        <w:t xml:space="preserve"> </w:t>
      </w:r>
      <w:r>
        <w:t xml:space="preserve">content in </w:t>
      </w:r>
      <w:r>
        <w:lastRenderedPageBreak/>
        <w:t>machine readable entries must also be represented in human readable form within the CDA narrative content. While this constraint does not eliminate the risk that the semantic meaning of coded data may not be identical to the meaning of the associated human readable information, it at least makes it possible to determine which human readable narrative is intended to hold the information that corresponds to the machine processable data.</w:t>
      </w:r>
    </w:p>
    <w:p w14:paraId="0000020F" w14:textId="77777777" w:rsidR="003936A0" w:rsidRDefault="003936A0">
      <w:pPr>
        <w:spacing w:after="40" w:line="260" w:lineRule="auto"/>
        <w:ind w:left="720"/>
      </w:pPr>
    </w:p>
    <w:p w14:paraId="00000210" w14:textId="77777777" w:rsidR="003936A0" w:rsidRDefault="00AC3FFE">
      <w:pPr>
        <w:spacing w:after="40" w:line="260" w:lineRule="auto"/>
        <w:ind w:left="720"/>
      </w:pPr>
      <w:r>
        <w:t>Text linking for all machine-readable entries in a PACP document is required for several reasons:</w:t>
      </w:r>
    </w:p>
    <w:p w14:paraId="00000211" w14:textId="77777777" w:rsidR="003936A0" w:rsidRDefault="00AC3FFE">
      <w:pPr>
        <w:numPr>
          <w:ilvl w:val="0"/>
          <w:numId w:val="7"/>
        </w:numPr>
        <w:pBdr>
          <w:top w:val="nil"/>
          <w:left w:val="nil"/>
          <w:bottom w:val="nil"/>
          <w:right w:val="nil"/>
          <w:between w:val="nil"/>
        </w:pBdr>
        <w:spacing w:line="260" w:lineRule="auto"/>
        <w:rPr>
          <w:color w:val="000000"/>
        </w:rPr>
      </w:pPr>
      <w:r>
        <w:rPr>
          <w:color w:val="000000"/>
        </w:rPr>
        <w:t>Text referencing is required to increase patient safety. Human verification of information that may be used in automated clinical decision support (CDS) applications is essential to prevent unintended data processing results. The “reference links” between human readable information and machine-readable information provide a mechanism that can be used to permit comparison to be made or facilitated as a human review to confirm if the narrative and machine encoded data provide information with the same semantic meaning.</w:t>
      </w:r>
    </w:p>
    <w:p w14:paraId="00000212" w14:textId="77777777" w:rsidR="003936A0" w:rsidRDefault="00AC3FFE">
      <w:pPr>
        <w:numPr>
          <w:ilvl w:val="0"/>
          <w:numId w:val="7"/>
        </w:numPr>
        <w:pBdr>
          <w:top w:val="nil"/>
          <w:left w:val="nil"/>
          <w:bottom w:val="nil"/>
          <w:right w:val="nil"/>
          <w:between w:val="nil"/>
        </w:pBdr>
        <w:spacing w:line="260" w:lineRule="auto"/>
        <w:rPr>
          <w:color w:val="000000"/>
        </w:rPr>
      </w:pPr>
      <w:r>
        <w:rPr>
          <w:color w:val="000000"/>
        </w:rPr>
        <w:t xml:space="preserve">Text referencing provides a mechanism that can be used to permit comparison between the human readable information and the machine-readable information in a document. It can facilitate a human review to confirm that a CDA document does not include clinical content in machine readable form that is not also represented as human readable information. Performing comparison testing of this sort may require author participation or specialized clinical and/or technical knowledge. Text reference links also make it possible to confirm that an exchange document does not include additional machine encoded content that includes information other than what was consented to be shared. </w:t>
      </w:r>
    </w:p>
    <w:p w14:paraId="00000213" w14:textId="77777777" w:rsidR="003936A0" w:rsidRDefault="00AC3FFE">
      <w:pPr>
        <w:numPr>
          <w:ilvl w:val="0"/>
          <w:numId w:val="7"/>
        </w:numPr>
        <w:pBdr>
          <w:top w:val="nil"/>
          <w:left w:val="nil"/>
          <w:bottom w:val="nil"/>
          <w:right w:val="nil"/>
          <w:between w:val="nil"/>
        </w:pBdr>
        <w:spacing w:line="260" w:lineRule="auto"/>
        <w:rPr>
          <w:color w:val="000000"/>
        </w:rPr>
      </w:pPr>
      <w:r>
        <w:rPr>
          <w:color w:val="000000"/>
        </w:rPr>
        <w:t>When the information being exchanged in a CDA document is highly sensitive to author attestation, such as attestation that the information in the document accurately reflects the author’s personal goals, preferences and priorities for care and treatment, text referencing ensures high integrity for the data. It reduces the risk that machine readable information does not carry the same semantic meaning as its corresponding human readable information.</w:t>
      </w:r>
    </w:p>
    <w:p w14:paraId="00000214" w14:textId="77777777" w:rsidR="003936A0" w:rsidRDefault="00AC3FFE">
      <w:pPr>
        <w:numPr>
          <w:ilvl w:val="0"/>
          <w:numId w:val="7"/>
        </w:numPr>
        <w:pBdr>
          <w:top w:val="nil"/>
          <w:left w:val="nil"/>
          <w:bottom w:val="nil"/>
          <w:right w:val="nil"/>
          <w:between w:val="nil"/>
        </w:pBdr>
        <w:spacing w:after="40" w:line="260" w:lineRule="auto"/>
        <w:rPr>
          <w:color w:val="000000"/>
        </w:rPr>
      </w:pPr>
      <w:r>
        <w:rPr>
          <w:color w:val="000000"/>
        </w:rPr>
        <w:t>Text referencing also ensures that a CDA document does not include any additional clinical content in machine readable form which is not also represented as human readable information that the author can verify with a simple, standard mechanism. This mechanism uses the text linking references in the entry.text and originalText attributes of the machine-readable entries to compare the structured data in the document with the corresponding human readable information in the section.text elements of the document.</w:t>
      </w:r>
    </w:p>
    <w:p w14:paraId="00000215" w14:textId="1E134CDA" w:rsidR="003936A0" w:rsidRDefault="00AC3FFE">
      <w:pPr>
        <w:pStyle w:val="Heading2"/>
        <w:numPr>
          <w:ilvl w:val="1"/>
          <w:numId w:val="1"/>
        </w:numPr>
      </w:pPr>
      <w:bookmarkStart w:id="36" w:name="_Toc148362047"/>
      <w:r>
        <w:t>Information relationships with other C-CDA information exchange artifacts</w:t>
      </w:r>
      <w:bookmarkEnd w:id="36"/>
    </w:p>
    <w:p w14:paraId="00000216" w14:textId="7DC9D97D"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This section explains how </w:t>
      </w:r>
      <w:r w:rsidR="00FD6A02">
        <w:rPr>
          <w:color w:val="000000"/>
        </w:rPr>
        <w:t xml:space="preserve">patient generated </w:t>
      </w:r>
      <w:r>
        <w:rPr>
          <w:color w:val="000000"/>
        </w:rPr>
        <w:t xml:space="preserve">information in a PACP document relates to and is compatible with </w:t>
      </w:r>
      <w:r w:rsidR="00FD6A02">
        <w:rPr>
          <w:color w:val="000000"/>
        </w:rPr>
        <w:t xml:space="preserve">physician generated </w:t>
      </w:r>
      <w:r>
        <w:rPr>
          <w:color w:val="000000"/>
        </w:rPr>
        <w:t xml:space="preserve">information in the </w:t>
      </w:r>
      <w:r w:rsidR="00357425" w:rsidRPr="00FD6A02">
        <w:rPr>
          <w:color w:val="000000"/>
        </w:rPr>
        <w:t>Advance directives section</w:t>
      </w:r>
      <w:r>
        <w:rPr>
          <w:color w:val="000000"/>
        </w:rPr>
        <w:t xml:space="preserve"> defined in Consolidated CDA which can be used in Clinical Summary and Care Plan documents.</w:t>
      </w:r>
    </w:p>
    <w:p w14:paraId="00000217"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Figure 5 establishes a wireframe illustration format that makes it easier to construct diagrams representing these information relationships. It shows how this wireframe </w:t>
      </w:r>
      <w:r>
        <w:rPr>
          <w:color w:val="000000"/>
        </w:rPr>
        <w:lastRenderedPageBreak/>
        <w:t>format can be used to create a diagram of the information relationships within a Care Plan document that is equivalent to the Care Plan relationships diagram included in C-CDA. The left-hand side of the figure shows the illustration format used in C-CDA. The right-hand side shows the same set of relationships using the new wireframe format.</w:t>
      </w:r>
    </w:p>
    <w:p w14:paraId="00000218" w14:textId="7E5B942D" w:rsidR="003936A0" w:rsidRDefault="002A08DD" w:rsidP="002A08DD">
      <w:pPr>
        <w:pStyle w:val="Caption"/>
      </w:pPr>
      <w:bookmarkStart w:id="37" w:name="_heading=h.1tuee74" w:colFirst="0" w:colLast="0"/>
      <w:bookmarkStart w:id="38" w:name="_Toc148362072"/>
      <w:bookmarkEnd w:id="37"/>
      <w:r>
        <w:t xml:space="preserve">Figure </w:t>
      </w:r>
      <w:r>
        <w:fldChar w:fldCharType="begin"/>
      </w:r>
      <w:r>
        <w:instrText xml:space="preserve"> SEQ Figure \* ARABIC </w:instrText>
      </w:r>
      <w:r>
        <w:fldChar w:fldCharType="separate"/>
      </w:r>
      <w:r w:rsidR="000C4B1C">
        <w:t>5</w:t>
      </w:r>
      <w:r>
        <w:fldChar w:fldCharType="end"/>
      </w:r>
      <w:r>
        <w:t>: Translation of Prior Care Plan Diagram</w:t>
      </w:r>
      <w:bookmarkEnd w:id="38"/>
    </w:p>
    <w:p w14:paraId="00000219" w14:textId="77777777" w:rsidR="003936A0" w:rsidRDefault="00AC3FFE">
      <w:pPr>
        <w:pBdr>
          <w:top w:val="nil"/>
          <w:left w:val="nil"/>
          <w:bottom w:val="nil"/>
          <w:right w:val="nil"/>
          <w:between w:val="nil"/>
        </w:pBdr>
        <w:tabs>
          <w:tab w:val="left" w:pos="1080"/>
          <w:tab w:val="left" w:pos="1440"/>
        </w:tabs>
        <w:spacing w:after="120" w:line="360" w:lineRule="auto"/>
        <w:rPr>
          <w:color w:val="000000"/>
        </w:rPr>
      </w:pPr>
      <w:r>
        <w:rPr>
          <w:color w:val="000000"/>
        </w:rPr>
        <w:drawing>
          <wp:inline distT="0" distB="0" distL="0" distR="0" wp14:anchorId="124C5902" wp14:editId="7B6AB851">
            <wp:extent cx="5829300" cy="4392930"/>
            <wp:effectExtent l="88900" t="88900" r="88900" b="90170"/>
            <wp:docPr id="3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22"/>
                    <a:srcRect l="1923" t="1425"/>
                    <a:stretch/>
                  </pic:blipFill>
                  <pic:spPr bwMode="auto">
                    <a:xfrm>
                      <a:off x="0" y="0"/>
                      <a:ext cx="5829300" cy="4392930"/>
                    </a:xfrm>
                    <a:prstGeom prst="rect">
                      <a:avLst/>
                    </a:prstGeom>
                    <a:ln w="88900" cap="flat"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00021A" w14:textId="58153D7C" w:rsidR="003936A0" w:rsidRDefault="00AC3FFE" w:rsidP="00FD6A02">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Figure 6 shows that information in the </w:t>
      </w:r>
      <w:r w:rsidR="00357425" w:rsidRPr="00FD6A02">
        <w:rPr>
          <w:color w:val="000000"/>
        </w:rPr>
        <w:t>Advance directives section</w:t>
      </w:r>
      <w:r>
        <w:rPr>
          <w:color w:val="000000"/>
        </w:rPr>
        <w:t xml:space="preserve"> of a Clinical Summary can reference a PACP document as an external document (Arrow 1). Information in the </w:t>
      </w:r>
      <w:r w:rsidR="00357425" w:rsidRPr="00FD6A02">
        <w:rPr>
          <w:color w:val="000000"/>
        </w:rPr>
        <w:t>Advance directives section</w:t>
      </w:r>
      <w:r>
        <w:rPr>
          <w:color w:val="000000"/>
        </w:rPr>
        <w:t xml:space="preserve"> can identify the person acting as the patient’s healthcare agent. This information could come from the PACP document (Arrow 2). Information in the </w:t>
      </w:r>
      <w:r w:rsidR="00357425" w:rsidRPr="00FD6A02">
        <w:rPr>
          <w:color w:val="000000"/>
        </w:rPr>
        <w:t>Advance directives section</w:t>
      </w:r>
      <w:r>
        <w:rPr>
          <w:color w:val="000000"/>
        </w:rPr>
        <w:t xml:space="preserve"> also can include observations made by the clinician about the type of advance care plan information that is available in the PACP document. The types of goals, preferences and priorities recorded in a PACP document could be determined based on the content in the PACP document (Arrow 3). (Note: the direction of the arrows shows newer information referencing previously created information. The Clinical Summary document contains information summarizing a care event that occurred after the PACP document information already existed. Thus, information in the Clinical Summary document references information in the PACP document.)</w:t>
      </w:r>
    </w:p>
    <w:p w14:paraId="0000021B" w14:textId="77777777" w:rsidR="003936A0" w:rsidRDefault="00AC3FFE" w:rsidP="00FD6A02">
      <w:pPr>
        <w:pBdr>
          <w:top w:val="nil"/>
          <w:left w:val="nil"/>
          <w:bottom w:val="nil"/>
          <w:right w:val="nil"/>
          <w:between w:val="nil"/>
        </w:pBdr>
        <w:tabs>
          <w:tab w:val="left" w:pos="1080"/>
          <w:tab w:val="left" w:pos="1440"/>
        </w:tabs>
        <w:spacing w:after="120" w:line="260" w:lineRule="auto"/>
        <w:ind w:left="720"/>
        <w:rPr>
          <w:color w:val="000000"/>
        </w:rPr>
      </w:pPr>
      <w:r>
        <w:rPr>
          <w:color w:val="000000"/>
        </w:rPr>
        <w:lastRenderedPageBreak/>
        <w:t>Figure 6 also shows that information in the PACP document may provide the rationale for procedures and tests performed (or not performed) during the encounter or episode of care documented in the Clinical Summary (Arrows 4 &amp; 5). Information in the PACP document also may provide the rationale for the recommended plan of treatment (Arrow 6).</w:t>
      </w:r>
    </w:p>
    <w:p w14:paraId="0000021C" w14:textId="6D1B1A24" w:rsidR="003936A0" w:rsidRDefault="002A08DD" w:rsidP="002A08DD">
      <w:pPr>
        <w:pStyle w:val="Caption"/>
      </w:pPr>
      <w:bookmarkStart w:id="39" w:name="_heading=h.4du1wux" w:colFirst="0" w:colLast="0"/>
      <w:bookmarkStart w:id="40" w:name="_Toc148362073"/>
      <w:bookmarkEnd w:id="39"/>
      <w:r>
        <w:t xml:space="preserve">Figure </w:t>
      </w:r>
      <w:r>
        <w:fldChar w:fldCharType="begin"/>
      </w:r>
      <w:r>
        <w:instrText xml:space="preserve"> SEQ Figure \* ARABIC </w:instrText>
      </w:r>
      <w:r>
        <w:fldChar w:fldCharType="separate"/>
      </w:r>
      <w:r w:rsidR="000C4B1C">
        <w:t>6</w:t>
      </w:r>
      <w:r>
        <w:fldChar w:fldCharType="end"/>
      </w:r>
      <w:r>
        <w:t>: Information Relationships: Clinical Summary to PACP</w:t>
      </w:r>
      <w:r w:rsidR="00984D94">
        <w:t xml:space="preserve"> </w:t>
      </w:r>
      <w:r>
        <w:t>document</w:t>
      </w:r>
      <w:bookmarkEnd w:id="40"/>
    </w:p>
    <w:p w14:paraId="2BACE9D5" w14:textId="65952CCA" w:rsidR="006720ED" w:rsidRDefault="00984D94">
      <w:pPr>
        <w:pBdr>
          <w:top w:val="nil"/>
          <w:left w:val="nil"/>
          <w:bottom w:val="nil"/>
          <w:right w:val="nil"/>
          <w:between w:val="nil"/>
        </w:pBdr>
        <w:tabs>
          <w:tab w:val="left" w:pos="1080"/>
          <w:tab w:val="left" w:pos="1440"/>
        </w:tabs>
        <w:spacing w:after="120" w:line="360" w:lineRule="auto"/>
      </w:pPr>
      <w:r>
        <w:rPr>
          <w:color w:val="000000"/>
        </w:rPr>
        <w:drawing>
          <wp:anchor distT="0" distB="0" distL="91440" distR="91440" simplePos="0" relativeHeight="251657216" behindDoc="0" locked="0" layoutInCell="1" allowOverlap="1" wp14:anchorId="01600774" wp14:editId="0DC2AD3D">
            <wp:simplePos x="0" y="0"/>
            <wp:positionH relativeFrom="column">
              <wp:posOffset>3832419</wp:posOffset>
            </wp:positionH>
            <wp:positionV relativeFrom="paragraph">
              <wp:posOffset>480088</wp:posOffset>
            </wp:positionV>
            <wp:extent cx="2038350" cy="2790825"/>
            <wp:effectExtent l="88900" t="88900" r="95250" b="92075"/>
            <wp:wrapSquare wrapText="bothSides"/>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23">
                      <a:extLst>
                        <a:ext uri="{28A0092B-C50C-407E-A947-70E740481C1C}">
                          <a14:useLocalDpi xmlns:a14="http://schemas.microsoft.com/office/drawing/2010/main" val="0"/>
                        </a:ext>
                      </a:extLst>
                    </a:blip>
                    <a:srcRect l="68015" t="23098" b="18176"/>
                    <a:stretch/>
                  </pic:blipFill>
                  <pic:spPr bwMode="auto">
                    <a:xfrm>
                      <a:off x="0" y="0"/>
                      <a:ext cx="2038350" cy="2790825"/>
                    </a:xfrm>
                    <a:prstGeom prst="rect">
                      <a:avLst/>
                    </a:prstGeom>
                    <a:ln w="88900" cap="flat"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2059" w:rsidRPr="00462059">
        <w:drawing>
          <wp:inline distT="0" distB="0" distL="0" distR="0" wp14:anchorId="26E41D52" wp14:editId="102E1B4C">
            <wp:extent cx="3474149" cy="3390265"/>
            <wp:effectExtent l="0" t="0" r="0" b="635"/>
            <wp:docPr id="248486203" name="Picture 1" descr="A diagram of a clinical car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86203" name="Picture 1" descr="A diagram of a clinical care plan&#10;&#10;Description automatically generated"/>
                    <pic:cNvPicPr/>
                  </pic:nvPicPr>
                  <pic:blipFill>
                    <a:blip r:embed="rId24"/>
                    <a:stretch>
                      <a:fillRect/>
                    </a:stretch>
                  </pic:blipFill>
                  <pic:spPr>
                    <a:xfrm>
                      <a:off x="0" y="0"/>
                      <a:ext cx="3480992" cy="3396943"/>
                    </a:xfrm>
                    <a:prstGeom prst="rect">
                      <a:avLst/>
                    </a:prstGeom>
                  </pic:spPr>
                </pic:pic>
              </a:graphicData>
            </a:graphic>
          </wp:inline>
        </w:drawing>
      </w:r>
    </w:p>
    <w:p w14:paraId="690E3BA2" w14:textId="77777777" w:rsidR="006720ED" w:rsidRDefault="006720ED">
      <w:pPr>
        <w:pBdr>
          <w:top w:val="nil"/>
          <w:left w:val="nil"/>
          <w:bottom w:val="nil"/>
          <w:right w:val="nil"/>
          <w:between w:val="nil"/>
        </w:pBdr>
        <w:tabs>
          <w:tab w:val="left" w:pos="1080"/>
          <w:tab w:val="left" w:pos="1440"/>
        </w:tabs>
        <w:spacing w:after="120" w:line="360" w:lineRule="auto"/>
        <w:rPr>
          <w:color w:val="000000"/>
        </w:rPr>
      </w:pPr>
    </w:p>
    <w:p w14:paraId="0000021E" w14:textId="7B8F6016"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Figure 7 shows that a Care Plan document can include an </w:t>
      </w:r>
      <w:r w:rsidR="00357425" w:rsidRPr="00FD6A02">
        <w:rPr>
          <w:color w:val="000000"/>
        </w:rPr>
        <w:t>Advance directives section</w:t>
      </w:r>
      <w:r w:rsidRPr="00FD6A02">
        <w:rPr>
          <w:color w:val="000000"/>
        </w:rPr>
        <w:t xml:space="preserve"> </w:t>
      </w:r>
      <w:r>
        <w:rPr>
          <w:color w:val="000000"/>
        </w:rPr>
        <w:t xml:space="preserve">because the template is an “open template” which permits additional sections of information to be included in the document (additional section shown in red). By including an </w:t>
      </w:r>
      <w:r w:rsidR="00357425" w:rsidRPr="00FD6A02">
        <w:rPr>
          <w:color w:val="000000"/>
        </w:rPr>
        <w:t>Advance directives section</w:t>
      </w:r>
      <w:r>
        <w:rPr>
          <w:color w:val="000000"/>
        </w:rPr>
        <w:t xml:space="preserve">, a Care Plan document can reference a PACP document as an external document (Arrow 7). Information in the </w:t>
      </w:r>
      <w:r w:rsidR="00357425" w:rsidRPr="00FD6A02">
        <w:rPr>
          <w:color w:val="000000"/>
        </w:rPr>
        <w:t>Advance directives section</w:t>
      </w:r>
      <w:r>
        <w:rPr>
          <w:color w:val="000000"/>
        </w:rPr>
        <w:t xml:space="preserve"> can identify the person acting as the patient’s healthcare agent. This information could come from the PACP document (Arrow 8). Information in the </w:t>
      </w:r>
      <w:r w:rsidR="00357425" w:rsidRPr="00FD6A02">
        <w:rPr>
          <w:color w:val="000000"/>
        </w:rPr>
        <w:t>Advance directives section</w:t>
      </w:r>
      <w:r>
        <w:rPr>
          <w:color w:val="000000"/>
        </w:rPr>
        <w:t xml:space="preserve"> also can include observations made by the clinician creating the Care Plan about the type of advance care plan information available in the person’s PACP document (Arrow 9).</w:t>
      </w:r>
    </w:p>
    <w:p w14:paraId="0000021F" w14:textId="7165B321"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Figure 7 also shows that information in the PACP document can inform the goals set by the clinician within the Care Plan (Arrow 10). Information in the PACP document also may provide the rationale for planned interventions (or interventions explicitly planned not to be performed) as part of the patient’s Care Plan (Arrow 11). (Note: As in Figure 6, the direction of the arrows shows newer information referencing previously created information. The Care Plan document contains care planning information that was created after the PACP document information already existed. Thus, information </w:t>
      </w:r>
      <w:r w:rsidR="006655E7">
        <w:rPr>
          <w:color w:val="000000"/>
        </w:rPr>
        <w:lastRenderedPageBreak/>
        <w:t xml:space="preserve">authored by care providers </w:t>
      </w:r>
      <w:r>
        <w:rPr>
          <w:color w:val="000000"/>
        </w:rPr>
        <w:t xml:space="preserve">in the Care Plan </w:t>
      </w:r>
      <w:r w:rsidR="006655E7">
        <w:rPr>
          <w:color w:val="000000"/>
        </w:rPr>
        <w:t xml:space="preserve">or in Clinical Summary </w:t>
      </w:r>
      <w:r>
        <w:rPr>
          <w:color w:val="000000"/>
        </w:rPr>
        <w:t>document</w:t>
      </w:r>
      <w:r w:rsidR="006655E7">
        <w:rPr>
          <w:color w:val="000000"/>
        </w:rPr>
        <w:t>s</w:t>
      </w:r>
      <w:r>
        <w:rPr>
          <w:color w:val="000000"/>
        </w:rPr>
        <w:t xml:space="preserve"> references </w:t>
      </w:r>
      <w:r w:rsidR="006655E7">
        <w:rPr>
          <w:color w:val="000000"/>
        </w:rPr>
        <w:t xml:space="preserve">patient authored </w:t>
      </w:r>
      <w:r>
        <w:rPr>
          <w:color w:val="000000"/>
        </w:rPr>
        <w:t>information in the PACP document.)</w:t>
      </w:r>
    </w:p>
    <w:p w14:paraId="00000220" w14:textId="7B5589A9"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It is important to note that medical intervention decisions, when made, are documented as orders in a person’s medical record. Decisions made take priority when it comes to delivering care. Advance directives are simply input provided for consideration when making medical intervention decisions. Information in advance directives is not legally enforceable. Advance directives provide a safe harbor when treatment decisions are made based on the advance directives provided. Medical orders (decisions made) do not need to be consistent with the input from the directives, though they certainly may be.</w:t>
      </w:r>
    </w:p>
    <w:p w14:paraId="00000221" w14:textId="4DE68332" w:rsidR="003936A0" w:rsidRDefault="002A08DD" w:rsidP="002A08DD">
      <w:pPr>
        <w:pStyle w:val="Caption"/>
      </w:pPr>
      <w:bookmarkStart w:id="41" w:name="_heading=h.2szc72q" w:colFirst="0" w:colLast="0"/>
      <w:bookmarkStart w:id="42" w:name="_Toc148362074"/>
      <w:bookmarkEnd w:id="41"/>
      <w:r>
        <w:t xml:space="preserve">Figure </w:t>
      </w:r>
      <w:r>
        <w:fldChar w:fldCharType="begin"/>
      </w:r>
      <w:r>
        <w:instrText xml:space="preserve"> SEQ Figure \* ARABIC </w:instrText>
      </w:r>
      <w:r>
        <w:fldChar w:fldCharType="separate"/>
      </w:r>
      <w:r w:rsidR="000C4B1C">
        <w:t>7</w:t>
      </w:r>
      <w:r>
        <w:fldChar w:fldCharType="end"/>
      </w:r>
      <w:r>
        <w:t>: Information Relationship: Care Plan to PACP</w:t>
      </w:r>
      <w:bookmarkEnd w:id="42"/>
    </w:p>
    <w:p w14:paraId="00000222" w14:textId="69383F65" w:rsidR="003936A0" w:rsidRDefault="00CC3179" w:rsidP="001707A6">
      <w:pPr>
        <w:pBdr>
          <w:top w:val="nil"/>
          <w:left w:val="nil"/>
          <w:bottom w:val="nil"/>
          <w:right w:val="nil"/>
          <w:between w:val="nil"/>
        </w:pBdr>
        <w:tabs>
          <w:tab w:val="left" w:pos="1080"/>
          <w:tab w:val="left" w:pos="1440"/>
          <w:tab w:val="left" w:pos="5384"/>
        </w:tabs>
        <w:spacing w:after="120" w:line="360" w:lineRule="auto"/>
      </w:pPr>
      <w:r>
        <w:rPr>
          <w:color w:val="000000"/>
        </w:rPr>
        <w:drawing>
          <wp:anchor distT="0" distB="0" distL="91440" distR="91440" simplePos="0" relativeHeight="251659264" behindDoc="0" locked="0" layoutInCell="1" allowOverlap="1" wp14:anchorId="1C90184B" wp14:editId="46DD107A">
            <wp:simplePos x="0" y="0"/>
            <wp:positionH relativeFrom="column">
              <wp:posOffset>311150</wp:posOffset>
            </wp:positionH>
            <wp:positionV relativeFrom="paragraph">
              <wp:posOffset>367030</wp:posOffset>
            </wp:positionV>
            <wp:extent cx="1846580" cy="3512820"/>
            <wp:effectExtent l="88900" t="88900" r="83820" b="93980"/>
            <wp:wrapSquare wrapText="bothSides"/>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5">
                      <a:extLst>
                        <a:ext uri="{28A0092B-C50C-407E-A947-70E740481C1C}">
                          <a14:useLocalDpi xmlns:a14="http://schemas.microsoft.com/office/drawing/2010/main" val="0"/>
                        </a:ext>
                      </a:extLst>
                    </a:blip>
                    <a:srcRect l="4121" t="21047" r="67783" b="15343"/>
                    <a:stretch/>
                  </pic:blipFill>
                  <pic:spPr bwMode="auto">
                    <a:xfrm>
                      <a:off x="0" y="0"/>
                      <a:ext cx="1846580" cy="3512820"/>
                    </a:xfrm>
                    <a:prstGeom prst="rect">
                      <a:avLst/>
                    </a:prstGeom>
                    <a:ln w="88900" cap="flat"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2059" w:rsidRPr="00462059">
        <w:drawing>
          <wp:inline distT="0" distB="0" distL="0" distR="0" wp14:anchorId="2DE4FA35" wp14:editId="36341F1A">
            <wp:extent cx="3589254" cy="3552825"/>
            <wp:effectExtent l="0" t="0" r="0" b="0"/>
            <wp:docPr id="1359644816" name="Picture 1" descr="A diagram of a personal car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44816" name="Picture 1" descr="A diagram of a personal care plan&#10;&#10;Description automatically generated"/>
                    <pic:cNvPicPr/>
                  </pic:nvPicPr>
                  <pic:blipFill>
                    <a:blip r:embed="rId26"/>
                    <a:stretch>
                      <a:fillRect/>
                    </a:stretch>
                  </pic:blipFill>
                  <pic:spPr>
                    <a:xfrm>
                      <a:off x="0" y="0"/>
                      <a:ext cx="3596886" cy="3560380"/>
                    </a:xfrm>
                    <a:prstGeom prst="rect">
                      <a:avLst/>
                    </a:prstGeom>
                  </pic:spPr>
                </pic:pic>
              </a:graphicData>
            </a:graphic>
          </wp:inline>
        </w:drawing>
      </w:r>
      <w:r w:rsidR="001707A6">
        <w:tab/>
      </w:r>
    </w:p>
    <w:p w14:paraId="7BF82AAB" w14:textId="77777777" w:rsidR="007E0EFE" w:rsidRDefault="007E0EFE" w:rsidP="001707A6">
      <w:pPr>
        <w:pBdr>
          <w:top w:val="nil"/>
          <w:left w:val="nil"/>
          <w:bottom w:val="nil"/>
          <w:right w:val="nil"/>
          <w:between w:val="nil"/>
        </w:pBdr>
        <w:tabs>
          <w:tab w:val="left" w:pos="1080"/>
          <w:tab w:val="left" w:pos="1440"/>
          <w:tab w:val="left" w:pos="5384"/>
        </w:tabs>
        <w:spacing w:after="120" w:line="360" w:lineRule="auto"/>
        <w:rPr>
          <w:color w:val="000000"/>
        </w:rPr>
      </w:pPr>
    </w:p>
    <w:p w14:paraId="5C544620" w14:textId="77777777" w:rsidR="00CC3179" w:rsidRDefault="00CC3179">
      <w:pPr>
        <w:pBdr>
          <w:top w:val="nil"/>
          <w:left w:val="nil"/>
          <w:bottom w:val="nil"/>
          <w:right w:val="nil"/>
          <w:between w:val="nil"/>
        </w:pBdr>
        <w:tabs>
          <w:tab w:val="left" w:pos="1080"/>
          <w:tab w:val="left" w:pos="1440"/>
        </w:tabs>
        <w:spacing w:after="120" w:line="260" w:lineRule="auto"/>
        <w:ind w:left="720"/>
        <w:rPr>
          <w:color w:val="000000"/>
        </w:rPr>
      </w:pPr>
    </w:p>
    <w:p w14:paraId="00000223" w14:textId="29CDEEF0" w:rsidR="003936A0" w:rsidRDefault="00AC3FFE" w:rsidP="007E0EFE">
      <w:pPr>
        <w:pBdr>
          <w:top w:val="nil"/>
          <w:left w:val="nil"/>
          <w:bottom w:val="nil"/>
          <w:right w:val="nil"/>
          <w:between w:val="nil"/>
        </w:pBdr>
        <w:tabs>
          <w:tab w:val="left" w:pos="720"/>
        </w:tabs>
        <w:spacing w:after="120" w:line="260" w:lineRule="auto"/>
        <w:ind w:left="720"/>
        <w:rPr>
          <w:color w:val="000000"/>
        </w:rPr>
      </w:pPr>
      <w:r>
        <w:rPr>
          <w:color w:val="000000"/>
        </w:rPr>
        <w:t xml:space="preserve">The interoperability of the information shared in these CDA information exchange artifacts is possible due to the section-level and entry-level template designs developed in the PACP document specification.  Careful consideration went into designing section-level and entry-level template patterns that align with the section-level and entry-level templates defined in C-CDA. The structure and vocabulary of the entry-level templates defined for the PACP document are intended to support this potential level of interoperability with Advance Directives Observation, Goal, Intervention, and other entry-level templates in Clinical Summary and Care Plan documents. </w:t>
      </w:r>
    </w:p>
    <w:p w14:paraId="0000022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As advance care planning information becomes available digitally, additional consideration can be given to the processes used to verify the content expressed in standard PACP documents. Check-lists designed to guide clinicians in the review of </w:t>
      </w:r>
      <w:r>
        <w:rPr>
          <w:color w:val="000000"/>
        </w:rPr>
        <w:lastRenderedPageBreak/>
        <w:t>patient-generated care planning information may reduce misunderstandings and minimize incorrect interpretation. Interactive forms used to record completion of verification steps could enhance patient safety and provide a record of the steps taken to review and incorporate patient goals, preferences, and priorities.</w:t>
      </w:r>
    </w:p>
    <w:p w14:paraId="00000225"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Figure 8 shows the combined view of the many relationships that can be established between patient-generated information in the PACP document and information recorded in EHRs by clinicians, then shared in Clinical Summary and Care Plan documents. It shows that information created by a person and shared in a standard digital CDA document can be re-used and referenced to make clinician documentation easier and more accurate. It can inform care delivery choices and care planning, making both more patient-centered, even when the patient’s condition precludes participation in his or her care decisions.</w:t>
      </w:r>
    </w:p>
    <w:p w14:paraId="00000226" w14:textId="538063FF" w:rsidR="003936A0" w:rsidRDefault="002A08DD" w:rsidP="002A08DD">
      <w:pPr>
        <w:pStyle w:val="Caption"/>
      </w:pPr>
      <w:bookmarkStart w:id="43" w:name="_heading=h.184mhaj" w:colFirst="0" w:colLast="0"/>
      <w:bookmarkStart w:id="44" w:name="_Toc148362075"/>
      <w:bookmarkEnd w:id="43"/>
      <w:r>
        <w:t xml:space="preserve">Figure </w:t>
      </w:r>
      <w:r>
        <w:fldChar w:fldCharType="begin"/>
      </w:r>
      <w:r>
        <w:instrText xml:space="preserve"> SEQ Figure \* ARABIC </w:instrText>
      </w:r>
      <w:r>
        <w:fldChar w:fldCharType="separate"/>
      </w:r>
      <w:r w:rsidR="000C4B1C">
        <w:t>8</w:t>
      </w:r>
      <w:r>
        <w:fldChar w:fldCharType="end"/>
      </w:r>
      <w:r>
        <w:t>: Information Relationships: Combined Vi</w:t>
      </w:r>
      <w:r w:rsidR="004F4A7C">
        <w:t>ew</w:t>
      </w:r>
      <w:bookmarkEnd w:id="44"/>
    </w:p>
    <w:p w14:paraId="00000227" w14:textId="395CD2B1" w:rsidR="003936A0" w:rsidRDefault="00000000">
      <w:sdt>
        <w:sdtPr>
          <w:tag w:val="goog_rdk_15"/>
          <w:id w:val="1105621485"/>
        </w:sdtPr>
        <w:sdtContent/>
      </w:sdt>
      <w:r w:rsidR="007E0EFE" w:rsidRPr="007E0EFE">
        <w:drawing>
          <wp:inline distT="0" distB="0" distL="0" distR="0" wp14:anchorId="390BAE09" wp14:editId="737A7146">
            <wp:extent cx="5943600" cy="4140200"/>
            <wp:effectExtent l="0" t="0" r="0" b="0"/>
            <wp:docPr id="1038609456" name="Picture 1" descr="A diagram of a personal advance car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09456" name="Picture 1" descr="A diagram of a personal advance care plan&#10;&#10;Description automatically generated"/>
                    <pic:cNvPicPr/>
                  </pic:nvPicPr>
                  <pic:blipFill>
                    <a:blip r:embed="rId27"/>
                    <a:stretch>
                      <a:fillRect/>
                    </a:stretch>
                  </pic:blipFill>
                  <pic:spPr>
                    <a:xfrm>
                      <a:off x="0" y="0"/>
                      <a:ext cx="5943600" cy="4140200"/>
                    </a:xfrm>
                    <a:prstGeom prst="rect">
                      <a:avLst/>
                    </a:prstGeom>
                  </pic:spPr>
                </pic:pic>
              </a:graphicData>
            </a:graphic>
          </wp:inline>
        </w:drawing>
      </w:r>
    </w:p>
    <w:p w14:paraId="00000228" w14:textId="77777777" w:rsidR="003936A0" w:rsidRDefault="00AC3FFE">
      <w:pPr>
        <w:keepNext/>
        <w:numPr>
          <w:ilvl w:val="2"/>
          <w:numId w:val="1"/>
        </w:numPr>
        <w:pBdr>
          <w:top w:val="nil"/>
          <w:left w:val="nil"/>
          <w:bottom w:val="nil"/>
          <w:right w:val="nil"/>
          <w:between w:val="nil"/>
        </w:pBdr>
        <w:tabs>
          <w:tab w:val="left" w:pos="720"/>
          <w:tab w:val="left" w:pos="936"/>
        </w:tabs>
        <w:spacing w:before="360"/>
      </w:pPr>
      <w:r>
        <w:rPr>
          <w:color w:val="000000"/>
          <w:sz w:val="24"/>
        </w:rPr>
        <w:t>Coded Content Crosswalk</w:t>
      </w:r>
    </w:p>
    <w:p w14:paraId="00000229" w14:textId="77777777" w:rsidR="003936A0" w:rsidRDefault="00000000">
      <w:pPr>
        <w:pBdr>
          <w:top w:val="nil"/>
          <w:left w:val="nil"/>
          <w:bottom w:val="nil"/>
          <w:right w:val="nil"/>
          <w:between w:val="nil"/>
        </w:pBdr>
        <w:tabs>
          <w:tab w:val="left" w:pos="1080"/>
          <w:tab w:val="left" w:pos="1440"/>
        </w:tabs>
        <w:spacing w:after="120" w:line="260" w:lineRule="auto"/>
        <w:ind w:left="720"/>
        <w:rPr>
          <w:color w:val="000000"/>
        </w:rPr>
      </w:pPr>
      <w:sdt>
        <w:sdtPr>
          <w:tag w:val="goog_rdk_16"/>
          <w:id w:val="1133989577"/>
        </w:sdtPr>
        <w:sdtContent/>
      </w:sdt>
      <w:r w:rsidR="00AC3FFE">
        <w:rPr>
          <w:color w:val="000000"/>
        </w:rPr>
        <w:t xml:space="preserve">Appendix </w:t>
      </w:r>
      <w:r w:rsidR="00AC3FFE">
        <w:t>C</w:t>
      </w:r>
      <w:r w:rsidR="00AC3FFE">
        <w:rPr>
          <w:color w:val="000000"/>
        </w:rPr>
        <w:t xml:space="preserve"> includes a content map which shows the crosswalk between: on one side the concepts used to encode personal goals, preferences, and priorities according to the PACP document standard, and on the other side coded concepts from the value set used within C-CDA R2.1 to summarize types of advance directives information recorded in a PACP document. The crosswalk enables a clinician to record what kind of advance care plan information is available in the person’s referenced PACP document. </w:t>
      </w:r>
    </w:p>
    <w:p w14:paraId="0000022A"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lastRenderedPageBreak/>
        <w:t xml:space="preserve">The crosswalk maps LOINC codes used in a PACP document to indicate the question a person is addressing in his or her advance care plan information to the corresponding SNOMED CT concepts used in an EHR to classify various types of advance directives content. For example, if a PACP document includes content encoded with the LOINC code 75787-2 (Thoughts on Intubation), then the clinician’s system can use SNOMED CT code 52765003 (Intubation) to indicate that a person has documented intubation preferences. </w:t>
      </w:r>
    </w:p>
    <w:p w14:paraId="0000022B" w14:textId="1964CC43"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Note that when an EHR records an Advance Directives Observation encoded with SNOMED CT code 52765003 (Intubation), the recorded observation does not indicate what the person’s preferences were. It indicates the clinician observed that the person’s advance care plan information includes preferences regarding intubation. In other words, the Advance Directives Observation in the </w:t>
      </w:r>
      <w:r w:rsidR="00357425" w:rsidRPr="00675D41">
        <w:rPr>
          <w:color w:val="000000"/>
        </w:rPr>
        <w:t>Advance directives section</w:t>
      </w:r>
      <w:r>
        <w:rPr>
          <w:color w:val="000000"/>
        </w:rPr>
        <w:t xml:space="preserve"> of a Clinical Summary document summarizes the types of goals, preferences and priorities in the referenced PACP document. Also, when a clinician records an observation to indicate that a type of advance care plan information exists, it is not equivalent to recording an order to perform or an order not to perform a certain procedure. The recording of an Advance Directives Observation only classifies the types of information available in the referenced PACP document. Within an EHR, classification of the types of available personal advance care plan information can speed clinician access to person-centered information in time-sensitive decision-making situations such as organ donation, resuscitation, or initiation of emergency department services.</w:t>
      </w:r>
    </w:p>
    <w:p w14:paraId="0000022C" w14:textId="15DCDEEF" w:rsidR="003936A0" w:rsidRDefault="00AC3FFE">
      <w:pPr>
        <w:pStyle w:val="Heading2"/>
        <w:numPr>
          <w:ilvl w:val="1"/>
          <w:numId w:val="1"/>
        </w:numPr>
        <w:ind w:left="720" w:hanging="720"/>
      </w:pPr>
      <w:bookmarkStart w:id="45" w:name="_Toc148362048"/>
      <w:r>
        <w:t>Use of coded questions in machine readable entries</w:t>
      </w:r>
      <w:bookmarkEnd w:id="45"/>
    </w:p>
    <w:p w14:paraId="0000022D" w14:textId="04E88249"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One coding strategy used in the design of machine readable entry-level templates in the PACP document utilizes standardized coded concepts to encode the questions addressed within the information rather than the answers.  This approach has been taken to maximize the ability for each person to personalize his or her answers, but at the same time improve the ease with which certain types of information can be identified within the document. The Personal Health Goal template [observation: identifier urn:hl7ii:2.16.840.1.113883.4.823.1.4.6:2</w:t>
      </w:r>
      <w:r w:rsidR="00ED420B">
        <w:rPr>
          <w:color w:val="000000"/>
        </w:rPr>
        <w:t>022-03-25</w:t>
      </w:r>
      <w:r>
        <w:rPr>
          <w:color w:val="000000"/>
        </w:rPr>
        <w:t xml:space="preserve"> (open)] and the Personal Intervention Preference template [observation: identifier urn:hl7ii:2.16.840.1.113883.4.823.1.4.5:</w:t>
      </w:r>
      <w:r>
        <w:t>2022-03-25</w:t>
      </w:r>
      <w:r>
        <w:rPr>
          <w:color w:val="000000"/>
        </w:rPr>
        <w:t xml:space="preserve"> (open)] demonstrate this technique. </w:t>
      </w:r>
    </w:p>
    <w:p w14:paraId="0000022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At this point in time, different advance directive formats ask the same type of question in different ways.  When the question intends to solicit the same type of information, the machine readable entry will carry a code to indicate the standard question being addressed. The originalText of that code will reference the question as it was posed in the source material, if one is explicitly included. Otherwise, there will be no additional originalText reference for the coded question. The answer to the question will be encoded in the value element, and the originalText will reference the answer.  See section 3.3 for guidance on the use of originalText with the code and value elements.</w:t>
      </w:r>
    </w:p>
    <w:p w14:paraId="0000022F"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nuance of classifying question content as the same or different is managed with the code system used to classify the types of questions. The LOINC ontology is designed around the “question and answer” paradigm and is well suited to support this approach.  </w:t>
      </w:r>
    </w:p>
    <w:p w14:paraId="00000230"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lastRenderedPageBreak/>
        <w:t xml:space="preserve">In other cases, where content is specifically a goal statement or an explicit preference for a particular treatment (or not), clinical statement patterns established to represent goals and interventions in Consolidated CDA have been used.  </w:t>
      </w:r>
    </w:p>
    <w:p w14:paraId="00000231"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Due to the nature of the content expressed in a PACP document, machine processing of individual clinical statements may be less needed for effective sharing of this type of content.  PACP documents primarily are intended to be read and understood by humans involved in the care planning process. The documents permit information to be shared that expresses the wide variety of personal thoughts and considerations that individuals may wish to share regarding the care experience in emergency, critical, and end-of-life medical situations when they can’t speak for themselves. </w:t>
      </w:r>
    </w:p>
    <w:p w14:paraId="00000232"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While encoded header information will improve access and offer many helpful machine processable data elements, and coded section content will make content in the documents more accessible and more understandable, inclusion of additional machine coded entries may offer less utility, at least initially. For more information on the benefits of exchanging unstructured CDA and Level Two CDA PACP documents, see section 3.2.1 and section 3.2.2, respectively.</w:t>
      </w:r>
    </w:p>
    <w:p w14:paraId="00000233" w14:textId="022E6355"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Volume 2 includes several clinical statement patterns that can be used to encode specific types of information expressed as a goal or treatment (intervention) preference. A specific clinical statement pattern for encoding </w:t>
      </w:r>
      <w:r w:rsidR="00FF5790">
        <w:rPr>
          <w:color w:val="000000"/>
        </w:rPr>
        <w:t xml:space="preserve">an </w:t>
      </w:r>
      <w:r>
        <w:rPr>
          <w:color w:val="000000"/>
        </w:rPr>
        <w:t>ordered set of priorities has also been included. Other less specific types of clinical statement patterns have been defined to encode other types of directives and general statements that may be relevant to the care experience.</w:t>
      </w:r>
    </w:p>
    <w:p w14:paraId="0000023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Implementers exchanging personal advance care planning information will need to determine the optimal type of clinical statement pattern to use when representing this information in a PACP document. The entry-level template choice will depend on the content being shared and the use case for the content. </w:t>
      </w:r>
    </w:p>
    <w:p w14:paraId="00000235"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As implementer experience with this specification increases, additional use cases may emerge that demonstrate a need for additional machine level encoding.  The design strategy for this IG was to define a minimal set of clinical statement patterns with some more and some less specific meanings, then allow actual use of the standard to drive development of additional machine readable entry patterns. </w:t>
      </w:r>
    </w:p>
    <w:p w14:paraId="00000236" w14:textId="7CD1D884" w:rsidR="003936A0" w:rsidRDefault="00AD2E09">
      <w:pPr>
        <w:pStyle w:val="Heading2"/>
        <w:numPr>
          <w:ilvl w:val="1"/>
          <w:numId w:val="1"/>
        </w:numPr>
        <w:ind w:left="720" w:hanging="720"/>
      </w:pPr>
      <w:bookmarkStart w:id="46" w:name="_Toc148362049"/>
      <w:r>
        <w:t>Sections in a PACP document</w:t>
      </w:r>
      <w:bookmarkEnd w:id="46"/>
    </w:p>
    <w:p w14:paraId="00000238" w14:textId="2F09F582"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Personal </w:t>
      </w:r>
      <w:r w:rsidR="00ED420B" w:rsidRPr="00866DB6">
        <w:rPr>
          <w:color w:val="000000"/>
        </w:rPr>
        <w:t xml:space="preserve">Advance Care Plan </w:t>
      </w:r>
      <w:r w:rsidR="00AD2E09" w:rsidRPr="00866DB6">
        <w:rPr>
          <w:color w:val="000000"/>
        </w:rPr>
        <w:t xml:space="preserve">Document </w:t>
      </w:r>
      <w:r>
        <w:rPr>
          <w:color w:val="000000"/>
        </w:rPr>
        <w:t>encompasses the following sections of information:</w:t>
      </w:r>
    </w:p>
    <w:p w14:paraId="00000239" w14:textId="3F5223B2" w:rsidR="003936A0" w:rsidRDefault="002A08DD" w:rsidP="002A08DD">
      <w:pPr>
        <w:pStyle w:val="Caption"/>
      </w:pPr>
      <w:bookmarkStart w:id="47" w:name="_heading=h.1ljsd9k" w:colFirst="0" w:colLast="0"/>
      <w:bookmarkStart w:id="48" w:name="_Toc148362086"/>
      <w:bookmarkEnd w:id="47"/>
      <w:r>
        <w:t xml:space="preserve">Table </w:t>
      </w:r>
      <w:r>
        <w:fldChar w:fldCharType="begin"/>
      </w:r>
      <w:r>
        <w:instrText xml:space="preserve"> SEQ Table \* ARABIC </w:instrText>
      </w:r>
      <w:r>
        <w:fldChar w:fldCharType="separate"/>
      </w:r>
      <w:r w:rsidR="000C4B1C">
        <w:t>2</w:t>
      </w:r>
      <w:r>
        <w:fldChar w:fldCharType="end"/>
      </w:r>
      <w:r>
        <w:t xml:space="preserve">: </w:t>
      </w:r>
      <w:r w:rsidRPr="00EE022F">
        <w:t>PACP Section</w:t>
      </w:r>
      <w:r w:rsidR="00EE022F" w:rsidRPr="00EE022F">
        <w:t>s</w:t>
      </w:r>
      <w:bookmarkEnd w:id="48"/>
      <w:r w:rsidRPr="00ED420B">
        <w:rPr>
          <w:color w:val="FF0000"/>
        </w:rPr>
        <w:t xml:space="preserve"> </w:t>
      </w:r>
    </w:p>
    <w:tbl>
      <w:tblPr>
        <w:tblStyle w:val="TableGrid"/>
        <w:tblW w:w="8630" w:type="dxa"/>
        <w:tblInd w:w="714" w:type="dxa"/>
        <w:tblLayout w:type="fixed"/>
        <w:tblLook w:val="0400" w:firstRow="0" w:lastRow="0" w:firstColumn="0" w:lastColumn="0" w:noHBand="0" w:noVBand="1"/>
      </w:tblPr>
      <w:tblGrid>
        <w:gridCol w:w="3241"/>
        <w:gridCol w:w="5389"/>
      </w:tblGrid>
      <w:tr w:rsidR="003936A0" w:rsidRPr="00904799" w14:paraId="7139B9AB" w14:textId="77777777" w:rsidTr="00ED420B">
        <w:tc>
          <w:tcPr>
            <w:tcW w:w="3241" w:type="dxa"/>
          </w:tcPr>
          <w:p w14:paraId="0000023A" w14:textId="7458FE4E" w:rsidR="003936A0" w:rsidRPr="00904799" w:rsidRDefault="00AC3FFE">
            <w:pPr>
              <w:pBdr>
                <w:top w:val="nil"/>
                <w:left w:val="nil"/>
                <w:bottom w:val="nil"/>
                <w:right w:val="nil"/>
                <w:between w:val="nil"/>
              </w:pBdr>
              <w:tabs>
                <w:tab w:val="left" w:pos="1080"/>
                <w:tab w:val="left" w:pos="1440"/>
              </w:tabs>
              <w:spacing w:after="120" w:line="260" w:lineRule="auto"/>
              <w:rPr>
                <w:b/>
                <w:color w:val="000000"/>
                <w:sz w:val="18"/>
                <w:szCs w:val="18"/>
              </w:rPr>
            </w:pPr>
            <w:r w:rsidRPr="00904799">
              <w:rPr>
                <w:b/>
                <w:color w:val="000000"/>
                <w:sz w:val="18"/>
                <w:szCs w:val="18"/>
              </w:rPr>
              <w:t>Section Name</w:t>
            </w:r>
          </w:p>
        </w:tc>
        <w:tc>
          <w:tcPr>
            <w:tcW w:w="5389" w:type="dxa"/>
          </w:tcPr>
          <w:p w14:paraId="0000023B" w14:textId="77777777" w:rsidR="003936A0" w:rsidRPr="00904799" w:rsidRDefault="00AC3FFE">
            <w:pPr>
              <w:pBdr>
                <w:top w:val="nil"/>
                <w:left w:val="nil"/>
                <w:bottom w:val="nil"/>
                <w:right w:val="nil"/>
                <w:between w:val="nil"/>
              </w:pBdr>
              <w:tabs>
                <w:tab w:val="left" w:pos="1080"/>
                <w:tab w:val="left" w:pos="1440"/>
              </w:tabs>
              <w:spacing w:after="120" w:line="260" w:lineRule="auto"/>
              <w:rPr>
                <w:b/>
                <w:color w:val="000000"/>
                <w:sz w:val="18"/>
                <w:szCs w:val="18"/>
              </w:rPr>
            </w:pPr>
            <w:r w:rsidRPr="00904799">
              <w:rPr>
                <w:b/>
                <w:color w:val="000000"/>
                <w:sz w:val="18"/>
                <w:szCs w:val="18"/>
              </w:rPr>
              <w:t>Description</w:t>
            </w:r>
          </w:p>
        </w:tc>
      </w:tr>
      <w:tr w:rsidR="00AD2E09" w:rsidRPr="00904799" w14:paraId="19D68752" w14:textId="77777777" w:rsidTr="00ED420B">
        <w:tc>
          <w:tcPr>
            <w:tcW w:w="3241" w:type="dxa"/>
          </w:tcPr>
          <w:p w14:paraId="77C9CE86" w14:textId="2FE8A626" w:rsidR="00AD2E09" w:rsidRPr="00904799" w:rsidRDefault="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Administrative Information</w:t>
            </w:r>
          </w:p>
        </w:tc>
        <w:tc>
          <w:tcPr>
            <w:tcW w:w="5389" w:type="dxa"/>
          </w:tcPr>
          <w:p w14:paraId="1404DE72" w14:textId="570338A6" w:rsidR="00AD2E09" w:rsidRPr="00904799" w:rsidRDefault="00EE022F" w:rsidP="00EE022F">
            <w:pPr>
              <w:tabs>
                <w:tab w:val="left" w:pos="1080"/>
                <w:tab w:val="left" w:pos="1440"/>
              </w:tabs>
              <w:spacing w:after="120" w:line="260" w:lineRule="auto"/>
              <w:rPr>
                <w:color w:val="000000"/>
                <w:sz w:val="18"/>
                <w:szCs w:val="18"/>
              </w:rPr>
            </w:pPr>
            <w:r w:rsidRPr="00904799">
              <w:rPr>
                <w:color w:val="000000"/>
                <w:sz w:val="18"/>
                <w:szCs w:val="18"/>
              </w:rPr>
              <w:t>Information that is important to all readers and could be related to guidance for information users, or information to help readers interpret the content such as jurisdictional considerations, or best practice recommendations.</w:t>
            </w:r>
          </w:p>
        </w:tc>
      </w:tr>
      <w:tr w:rsidR="003936A0" w:rsidRPr="00904799" w14:paraId="4E94C344" w14:textId="77777777" w:rsidTr="00ED420B">
        <w:tc>
          <w:tcPr>
            <w:tcW w:w="3241" w:type="dxa"/>
          </w:tcPr>
          <w:p w14:paraId="0000023C"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Healthcare Agent Appointment</w:t>
            </w:r>
          </w:p>
        </w:tc>
        <w:tc>
          <w:tcPr>
            <w:tcW w:w="5389" w:type="dxa"/>
          </w:tcPr>
          <w:p w14:paraId="0000023D"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Information about and related to the appointment of a healthcare agent and up to two alternates.</w:t>
            </w:r>
          </w:p>
        </w:tc>
      </w:tr>
      <w:tr w:rsidR="00AD2E09" w:rsidRPr="00904799" w14:paraId="42EEDA81" w14:textId="77777777" w:rsidTr="00ED420B">
        <w:tc>
          <w:tcPr>
            <w:tcW w:w="3241" w:type="dxa"/>
          </w:tcPr>
          <w:p w14:paraId="59AEB24D" w14:textId="53B3C57A"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lastRenderedPageBreak/>
              <w:t xml:space="preserve">GPP for Personal Care Experience </w:t>
            </w:r>
          </w:p>
        </w:tc>
        <w:tc>
          <w:tcPr>
            <w:tcW w:w="5389" w:type="dxa"/>
          </w:tcPr>
          <w:p w14:paraId="1DFB0B57" w14:textId="32ABC8E4"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Information about other goals, preferences, or priorities relating to personal care experience.</w:t>
            </w:r>
          </w:p>
        </w:tc>
      </w:tr>
      <w:tr w:rsidR="00AD2E09" w:rsidRPr="00904799" w14:paraId="3C13E224" w14:textId="77777777" w:rsidTr="00ED420B">
        <w:tc>
          <w:tcPr>
            <w:tcW w:w="3241" w:type="dxa"/>
          </w:tcPr>
          <w:p w14:paraId="0000023E" w14:textId="5EFC0EE9"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GPP for Certain Conditions</w:t>
            </w:r>
          </w:p>
        </w:tc>
        <w:tc>
          <w:tcPr>
            <w:tcW w:w="5389" w:type="dxa"/>
          </w:tcPr>
          <w:p w14:paraId="0000023F" w14:textId="77777777"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 xml:space="preserve">Advance care planning information relating to end-of-life or </w:t>
            </w:r>
            <w:r w:rsidRPr="00904799">
              <w:rPr>
                <w:sz w:val="18"/>
                <w:szCs w:val="18"/>
              </w:rPr>
              <w:t>severely</w:t>
            </w:r>
            <w:r w:rsidRPr="00904799">
              <w:rPr>
                <w:color w:val="000000"/>
                <w:sz w:val="18"/>
                <w:szCs w:val="18"/>
              </w:rPr>
              <w:t xml:space="preserve"> debilitating conditions.</w:t>
            </w:r>
          </w:p>
        </w:tc>
      </w:tr>
      <w:tr w:rsidR="00AD2E09" w:rsidRPr="00904799" w14:paraId="61D76222" w14:textId="77777777" w:rsidTr="00ED420B">
        <w:tc>
          <w:tcPr>
            <w:tcW w:w="3241" w:type="dxa"/>
          </w:tcPr>
          <w:p w14:paraId="00000240" w14:textId="77777777"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GPP upon Death</w:t>
            </w:r>
          </w:p>
        </w:tc>
        <w:tc>
          <w:tcPr>
            <w:tcW w:w="5389" w:type="dxa"/>
          </w:tcPr>
          <w:p w14:paraId="00000241" w14:textId="77777777"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Advance care planning information for after death has occurred.</w:t>
            </w:r>
          </w:p>
        </w:tc>
      </w:tr>
      <w:tr w:rsidR="00AD2E09" w:rsidRPr="00904799" w14:paraId="1EDC9123" w14:textId="77777777" w:rsidTr="00ED420B">
        <w:tc>
          <w:tcPr>
            <w:tcW w:w="3241" w:type="dxa"/>
          </w:tcPr>
          <w:p w14:paraId="00000242" w14:textId="7A51B0EC"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Additional Documentation</w:t>
            </w:r>
          </w:p>
        </w:tc>
        <w:tc>
          <w:tcPr>
            <w:tcW w:w="5389" w:type="dxa"/>
          </w:tcPr>
          <w:p w14:paraId="00000243" w14:textId="4EBF39FB" w:rsidR="00AD2E09" w:rsidRPr="00904799" w:rsidRDefault="00904799" w:rsidP="00904799">
            <w:pPr>
              <w:tabs>
                <w:tab w:val="left" w:pos="1080"/>
                <w:tab w:val="left" w:pos="1440"/>
              </w:tabs>
              <w:spacing w:after="120" w:line="260" w:lineRule="auto"/>
              <w:rPr>
                <w:color w:val="000000"/>
                <w:sz w:val="18"/>
                <w:szCs w:val="18"/>
              </w:rPr>
            </w:pPr>
            <w:r w:rsidRPr="00904799">
              <w:rPr>
                <w:color w:val="000000"/>
                <w:sz w:val="18"/>
                <w:szCs w:val="18"/>
              </w:rPr>
              <w:t>Information about additional advance directive documents for the subject, such as physician order for life sustaining treatment (MOLST or POLST) or Do Not Resuscitate Order (DNR) exist and a reference to the document.</w:t>
            </w:r>
          </w:p>
        </w:tc>
      </w:tr>
      <w:tr w:rsidR="00AD2E09" w:rsidRPr="00904799" w14:paraId="0EB8BCF1" w14:textId="77777777" w:rsidTr="00ED420B">
        <w:tc>
          <w:tcPr>
            <w:tcW w:w="3241" w:type="dxa"/>
          </w:tcPr>
          <w:p w14:paraId="00000244" w14:textId="77777777"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Witness and Notary</w:t>
            </w:r>
          </w:p>
        </w:tc>
        <w:tc>
          <w:tcPr>
            <w:tcW w:w="5389" w:type="dxa"/>
          </w:tcPr>
          <w:p w14:paraId="00000245" w14:textId="77777777" w:rsidR="00AD2E09" w:rsidRPr="00904799" w:rsidRDefault="00AD2E09" w:rsidP="00AD2E09">
            <w:pPr>
              <w:pBdr>
                <w:top w:val="nil"/>
                <w:left w:val="nil"/>
                <w:bottom w:val="nil"/>
                <w:right w:val="nil"/>
                <w:between w:val="nil"/>
              </w:pBdr>
              <w:tabs>
                <w:tab w:val="left" w:pos="1080"/>
                <w:tab w:val="left" w:pos="1440"/>
              </w:tabs>
              <w:spacing w:after="120" w:line="260" w:lineRule="auto"/>
              <w:rPr>
                <w:color w:val="000000"/>
                <w:sz w:val="18"/>
                <w:szCs w:val="18"/>
              </w:rPr>
            </w:pPr>
            <w:r w:rsidRPr="00904799">
              <w:rPr>
                <w:color w:val="000000"/>
                <w:sz w:val="18"/>
                <w:szCs w:val="18"/>
              </w:rPr>
              <w:t>Information about who has witnessed and notarized the advance care planning information, if available and appropriate.</w:t>
            </w:r>
          </w:p>
        </w:tc>
      </w:tr>
    </w:tbl>
    <w:p w14:paraId="00000246" w14:textId="77777777" w:rsidR="003936A0" w:rsidRDefault="003936A0">
      <w:pPr>
        <w:pBdr>
          <w:top w:val="nil"/>
          <w:left w:val="nil"/>
          <w:bottom w:val="nil"/>
          <w:right w:val="nil"/>
          <w:between w:val="nil"/>
        </w:pBdr>
        <w:tabs>
          <w:tab w:val="left" w:pos="1080"/>
          <w:tab w:val="left" w:pos="1440"/>
        </w:tabs>
        <w:spacing w:after="120" w:line="260" w:lineRule="auto"/>
        <w:ind w:left="720"/>
      </w:pPr>
    </w:p>
    <w:p w14:paraId="00000247" w14:textId="087E54E4" w:rsidR="003936A0" w:rsidRPr="00AD2E09"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When advance care plan information supplied by a person appears within the context of a larger clinician generated Care Plan, </w:t>
      </w:r>
      <w:r w:rsidRPr="00AD2E09">
        <w:rPr>
          <w:color w:val="000000"/>
        </w:rPr>
        <w:t xml:space="preserve">the section </w:t>
      </w:r>
      <w:r>
        <w:rPr>
          <w:color w:val="000000"/>
        </w:rPr>
        <w:t>design remains identical to the structure used in the body of the PACP document. This design reduces complexity and makes data processing consistent regardless of where the PACP document information is represented.</w:t>
      </w:r>
    </w:p>
    <w:p w14:paraId="00000248" w14:textId="13D6AB94" w:rsidR="003936A0" w:rsidRDefault="00AC3FFE">
      <w:pPr>
        <w:pStyle w:val="Heading2"/>
        <w:numPr>
          <w:ilvl w:val="1"/>
          <w:numId w:val="1"/>
        </w:numPr>
        <w:ind w:left="720" w:hanging="720"/>
      </w:pPr>
      <w:bookmarkStart w:id="49" w:name="_Toc148362050"/>
      <w:r>
        <w:t>Overview of header data elements in the context of a PACP document</w:t>
      </w:r>
      <w:bookmarkEnd w:id="49"/>
    </w:p>
    <w:p w14:paraId="00000249"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bookmarkStart w:id="50" w:name="_heading=h.3tbugp1" w:colFirst="0" w:colLast="0"/>
      <w:bookmarkEnd w:id="50"/>
      <w:r>
        <w:rPr>
          <w:color w:val="000000"/>
        </w:rPr>
        <w:t xml:space="preserve">The header of a CDA document is a tightly specified set of information at the top of every CDA document. Header information can be used to search for and find the document in a repository or used to index the document into a registry. While the body of each type of CDA document may be very different, the rules of CDA R2 require the header of all CDA documents to be very similar.  In simplistic terms, the elements of the CDA document header summarize the “who, what, when, and where” context for the health story contained in the document. </w:t>
      </w:r>
    </w:p>
    <w:p w14:paraId="0000024A"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Nine specific “participations'' and five “act relationships</w:t>
      </w:r>
      <w:r>
        <w:t>'' have</w:t>
      </w:r>
      <w:r>
        <w:rPr>
          <w:color w:val="000000"/>
        </w:rPr>
        <w:t xml:space="preserve"> been defined for the CDA document header.  Three of the participations are required. Some of the header elements are repeatable. Each type of CDA document must define which of the other participations and act relationships to include (in addition to those that are required) and provide implementer guidance regarding what information to populate in the header elements.</w:t>
      </w:r>
    </w:p>
    <w:p w14:paraId="0000024B" w14:textId="116BF365"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In the context of a PACP document, the CDA header elements record the information described in the table below.</w:t>
      </w:r>
      <w:r w:rsidR="00781934">
        <w:rPr>
          <w:color w:val="000000"/>
        </w:rPr>
        <w:t xml:space="preserve"> </w:t>
      </w:r>
      <w:r>
        <w:rPr>
          <w:color w:val="000000"/>
        </w:rPr>
        <w:t>(See Volume 2 for additional PACP header template constraints.) The table below summarizes the guidance specific to PACP document and which further constrains the C-CDA US Realm Header for Patient Generated Document Header, which in turn is a further constraint on the C-CDA US Realm Header.</w:t>
      </w:r>
    </w:p>
    <w:p w14:paraId="0000024C" w14:textId="32662A52" w:rsidR="003936A0" w:rsidRDefault="002A08DD" w:rsidP="002A08DD">
      <w:pPr>
        <w:pStyle w:val="Caption"/>
      </w:pPr>
      <w:bookmarkStart w:id="51" w:name="_heading=h.2koq656" w:colFirst="0" w:colLast="0"/>
      <w:bookmarkStart w:id="52" w:name="_Toc148362087"/>
      <w:bookmarkEnd w:id="51"/>
      <w:r>
        <w:t xml:space="preserve">Table </w:t>
      </w:r>
      <w:r>
        <w:fldChar w:fldCharType="begin"/>
      </w:r>
      <w:r>
        <w:instrText xml:space="preserve"> SEQ Table \* ARABIC </w:instrText>
      </w:r>
      <w:r>
        <w:fldChar w:fldCharType="separate"/>
      </w:r>
      <w:r w:rsidR="000C4B1C">
        <w:t>3</w:t>
      </w:r>
      <w:r>
        <w:fldChar w:fldCharType="end"/>
      </w:r>
      <w:r>
        <w:t>: PACP Header Element Constraints</w:t>
      </w:r>
      <w:bookmarkEnd w:id="52"/>
    </w:p>
    <w:tbl>
      <w:tblPr>
        <w:tblStyle w:val="TableGrid"/>
        <w:tblW w:w="8460" w:type="dxa"/>
        <w:tblInd w:w="625" w:type="dxa"/>
        <w:tblLayout w:type="fixed"/>
        <w:tblLook w:val="0400" w:firstRow="0" w:lastRow="0" w:firstColumn="0" w:lastColumn="0" w:noHBand="0" w:noVBand="1"/>
      </w:tblPr>
      <w:tblGrid>
        <w:gridCol w:w="2070"/>
        <w:gridCol w:w="6390"/>
      </w:tblGrid>
      <w:tr w:rsidR="003936A0" w:rsidRPr="009177E3" w14:paraId="60351921" w14:textId="77777777" w:rsidTr="00CA6E27">
        <w:tc>
          <w:tcPr>
            <w:tcW w:w="8460" w:type="dxa"/>
            <w:gridSpan w:val="2"/>
          </w:tcPr>
          <w:p w14:paraId="0000024D" w14:textId="77777777" w:rsidR="003936A0" w:rsidRPr="009177E3" w:rsidRDefault="00AC3FFE">
            <w:pPr>
              <w:pBdr>
                <w:top w:val="nil"/>
                <w:left w:val="nil"/>
                <w:bottom w:val="nil"/>
                <w:right w:val="nil"/>
                <w:between w:val="nil"/>
              </w:pBdr>
              <w:tabs>
                <w:tab w:val="left" w:pos="1080"/>
                <w:tab w:val="left" w:pos="1440"/>
              </w:tabs>
              <w:spacing w:after="120" w:line="260" w:lineRule="auto"/>
              <w:rPr>
                <w:b/>
                <w:color w:val="000000"/>
                <w:sz w:val="18"/>
                <w:szCs w:val="22"/>
              </w:rPr>
            </w:pPr>
            <w:r w:rsidRPr="009177E3">
              <w:rPr>
                <w:b/>
                <w:color w:val="000000"/>
                <w:sz w:val="18"/>
                <w:szCs w:val="22"/>
              </w:rPr>
              <w:t>Header Participations:</w:t>
            </w:r>
          </w:p>
        </w:tc>
      </w:tr>
      <w:tr w:rsidR="003936A0" w:rsidRPr="009177E3" w14:paraId="7011EDF0" w14:textId="77777777" w:rsidTr="00CA6E27">
        <w:tc>
          <w:tcPr>
            <w:tcW w:w="2070" w:type="dxa"/>
          </w:tcPr>
          <w:p w14:paraId="0000024F"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lastRenderedPageBreak/>
              <w:t>recordTarget (the subject of the document)</w:t>
            </w:r>
          </w:p>
        </w:tc>
        <w:tc>
          <w:tcPr>
            <w:tcW w:w="6390" w:type="dxa"/>
          </w:tcPr>
          <w:p w14:paraId="00000250"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 xml:space="preserve">The PACP document header SHALL include 1 recordTarget. </w:t>
            </w:r>
          </w:p>
          <w:p w14:paraId="00000251"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The recordTarget SHALL record information about the person whose advance care plan information is recorded in the document.</w:t>
            </w:r>
          </w:p>
          <w:p w14:paraId="00000252"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 xml:space="preserve">If the subject of the document has a legal guardian, the recordTarget/patientRole/patient/guardian SHALL record information about the guardian.  </w:t>
            </w:r>
          </w:p>
          <w:p w14:paraId="00000253" w14:textId="5C428BD5"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Multiple guardians MAY be included to support situations when the subject of the document has more than one legal guardian</w:t>
            </w:r>
            <w:r w:rsidR="00781934" w:rsidRPr="009177E3">
              <w:rPr>
                <w:color w:val="000000"/>
                <w:sz w:val="18"/>
                <w:szCs w:val="22"/>
              </w:rPr>
              <w:t>.</w:t>
            </w:r>
          </w:p>
        </w:tc>
      </w:tr>
      <w:tr w:rsidR="003936A0" w:rsidRPr="009177E3" w14:paraId="7AE2000D" w14:textId="77777777" w:rsidTr="00CA6E27">
        <w:tc>
          <w:tcPr>
            <w:tcW w:w="2070" w:type="dxa"/>
          </w:tcPr>
          <w:p w14:paraId="00000254"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 xml:space="preserve">author </w:t>
            </w:r>
          </w:p>
        </w:tc>
        <w:tc>
          <w:tcPr>
            <w:tcW w:w="6390" w:type="dxa"/>
          </w:tcPr>
          <w:p w14:paraId="00000255"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 xml:space="preserve">The PACP document header SHALL include only 1 author person.  </w:t>
            </w:r>
          </w:p>
          <w:p w14:paraId="00000256"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 xml:space="preserve">The author SHALL be the same person as the recordTarget. </w:t>
            </w:r>
          </w:p>
          <w:p w14:paraId="00000258"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Note: In the case where the recordTarget is not able to "write" the PACP contents due to literacy constraints or physical disability, e.g. hemiplegia, the recordTarget/subject is still considered author of the content, and a data enterer will fill the role of physically creating the document by entering the author’s requested information into the system used to assemble the document.</w:t>
            </w:r>
          </w:p>
        </w:tc>
      </w:tr>
      <w:tr w:rsidR="003936A0" w:rsidRPr="009177E3" w14:paraId="4B28FA45" w14:textId="77777777" w:rsidTr="00CA6E27">
        <w:tc>
          <w:tcPr>
            <w:tcW w:w="2070" w:type="dxa"/>
          </w:tcPr>
          <w:p w14:paraId="00000259"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custodian</w:t>
            </w:r>
          </w:p>
        </w:tc>
        <w:tc>
          <w:tcPr>
            <w:tcW w:w="6390" w:type="dxa"/>
          </w:tcPr>
          <w:p w14:paraId="0000025A"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 xml:space="preserve">The PACP document header SHALL include 1 custodian. </w:t>
            </w:r>
          </w:p>
          <w:p w14:paraId="0000025B"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The custodian SHALL record the organization which maintains the “original copy” of the document created to record the person’s advance care plan information.</w:t>
            </w:r>
          </w:p>
          <w:p w14:paraId="0000025C"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If the custodian of the document is an individual, he or she SHALL be recorded as the custodian organization due to current limitations of CDA R2.</w:t>
            </w:r>
          </w:p>
        </w:tc>
      </w:tr>
      <w:tr w:rsidR="003936A0" w:rsidRPr="009177E3" w14:paraId="7E15F32B" w14:textId="77777777" w:rsidTr="00CA6E27">
        <w:tc>
          <w:tcPr>
            <w:tcW w:w="2070" w:type="dxa"/>
          </w:tcPr>
          <w:p w14:paraId="0000025D"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participant</w:t>
            </w:r>
          </w:p>
        </w:tc>
        <w:tc>
          <w:tcPr>
            <w:tcW w:w="6390" w:type="dxa"/>
          </w:tcPr>
          <w:p w14:paraId="0000025E"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04799">
              <w:rPr>
                <w:color w:val="000000"/>
                <w:sz w:val="18"/>
                <w:szCs w:val="22"/>
              </w:rPr>
              <w:t>The PACP document does not further constrain the cardinality or use of the participant participation. It can be used to document other individuals with a personal, legal, or care relationship to the patient.</w:t>
            </w:r>
          </w:p>
          <w:p w14:paraId="0000025F"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04799">
              <w:rPr>
                <w:color w:val="000000"/>
                <w:sz w:val="18"/>
                <w:szCs w:val="22"/>
              </w:rPr>
              <w:t>A participant with typeCode of “DEV” and a functionCode of “assembler” MAY be used to represent the organization responsible for assembling the information into the document.  Currently CDA R2.0 does not provide a way to record the name of the system used to do the digital “assembling” process.</w:t>
            </w:r>
          </w:p>
        </w:tc>
      </w:tr>
      <w:tr w:rsidR="003936A0" w:rsidRPr="009177E3" w14:paraId="2B1EAB1D" w14:textId="77777777" w:rsidTr="00CA6E27">
        <w:tc>
          <w:tcPr>
            <w:tcW w:w="2070" w:type="dxa"/>
          </w:tcPr>
          <w:p w14:paraId="00000260"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authenticator</w:t>
            </w:r>
          </w:p>
        </w:tc>
        <w:tc>
          <w:tcPr>
            <w:tcW w:w="6390" w:type="dxa"/>
          </w:tcPr>
          <w:p w14:paraId="00000261"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04799">
              <w:rPr>
                <w:color w:val="000000"/>
                <w:sz w:val="18"/>
                <w:szCs w:val="22"/>
              </w:rPr>
              <w:t>The PACP document MAY include zero or more authenticators.</w:t>
            </w:r>
          </w:p>
          <w:p w14:paraId="00000262"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04799">
              <w:rPr>
                <w:color w:val="000000"/>
                <w:sz w:val="18"/>
                <w:szCs w:val="22"/>
              </w:rPr>
              <w:t>Each authenticator SHALL represent someone who signs the information including the person authoring the document or any witness(es) who attest(s) to the identity of the author who created the document.</w:t>
            </w:r>
          </w:p>
        </w:tc>
      </w:tr>
      <w:tr w:rsidR="003936A0" w:rsidRPr="009177E3" w14:paraId="52973FFD" w14:textId="77777777" w:rsidTr="00CA6E27">
        <w:tc>
          <w:tcPr>
            <w:tcW w:w="2070" w:type="dxa"/>
          </w:tcPr>
          <w:p w14:paraId="00000263"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legalAuthenticator</w:t>
            </w:r>
          </w:p>
        </w:tc>
        <w:tc>
          <w:tcPr>
            <w:tcW w:w="6390" w:type="dxa"/>
          </w:tcPr>
          <w:p w14:paraId="00000264"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04799">
              <w:rPr>
                <w:color w:val="000000"/>
                <w:sz w:val="18"/>
                <w:szCs w:val="22"/>
              </w:rPr>
              <w:t>The PACP document MAY include zero or one legalAuthenticator.</w:t>
            </w:r>
          </w:p>
          <w:p w14:paraId="00000265" w14:textId="77777777" w:rsidR="003936A0" w:rsidRPr="00904799"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04799">
              <w:rPr>
                <w:color w:val="000000"/>
                <w:sz w:val="18"/>
                <w:szCs w:val="22"/>
              </w:rPr>
              <w:t>The legalAuthenticator SHALL represent the person who notarized the information. This person is attesting to the identity of the author who created the document.</w:t>
            </w:r>
          </w:p>
        </w:tc>
      </w:tr>
      <w:tr w:rsidR="007E0EFE" w:rsidRPr="009177E3" w14:paraId="4F1740DD" w14:textId="77777777" w:rsidTr="00CA6E27">
        <w:tc>
          <w:tcPr>
            <w:tcW w:w="2070" w:type="dxa"/>
          </w:tcPr>
          <w:p w14:paraId="5724EABB" w14:textId="0081234B" w:rsidR="007E0EFE" w:rsidRPr="009177E3" w:rsidRDefault="007E0EFE">
            <w:pPr>
              <w:pBdr>
                <w:top w:val="nil"/>
                <w:left w:val="nil"/>
                <w:bottom w:val="nil"/>
                <w:right w:val="nil"/>
                <w:between w:val="nil"/>
              </w:pBdr>
              <w:tabs>
                <w:tab w:val="left" w:pos="1080"/>
                <w:tab w:val="left" w:pos="1440"/>
              </w:tabs>
              <w:spacing w:after="120" w:line="260" w:lineRule="auto"/>
              <w:rPr>
                <w:color w:val="000000"/>
                <w:sz w:val="18"/>
                <w:szCs w:val="22"/>
              </w:rPr>
            </w:pPr>
            <w:r>
              <w:rPr>
                <w:color w:val="000000"/>
                <w:sz w:val="18"/>
                <w:szCs w:val="22"/>
              </w:rPr>
              <w:t>dataEnterer</w:t>
            </w:r>
          </w:p>
        </w:tc>
        <w:tc>
          <w:tcPr>
            <w:tcW w:w="6390" w:type="dxa"/>
          </w:tcPr>
          <w:p w14:paraId="3E4DF0AF" w14:textId="325810DB" w:rsidR="007E0EFE" w:rsidRPr="00904799" w:rsidRDefault="007E0EFE">
            <w:pPr>
              <w:pBdr>
                <w:top w:val="nil"/>
                <w:left w:val="nil"/>
                <w:bottom w:val="nil"/>
                <w:right w:val="nil"/>
                <w:between w:val="nil"/>
              </w:pBdr>
              <w:tabs>
                <w:tab w:val="left" w:pos="1080"/>
                <w:tab w:val="left" w:pos="1440"/>
              </w:tabs>
              <w:spacing w:after="120" w:line="260" w:lineRule="auto"/>
              <w:rPr>
                <w:color w:val="000000"/>
                <w:sz w:val="18"/>
                <w:szCs w:val="22"/>
              </w:rPr>
            </w:pPr>
            <w:r w:rsidRPr="007E0EFE">
              <w:rPr>
                <w:color w:val="000000"/>
                <w:sz w:val="18"/>
                <w:szCs w:val="22"/>
              </w:rPr>
              <w:t>The dataEnterer element represents the person who transferred the content of the person's directives (written or spoken) into the system used to create the document.</w:t>
            </w:r>
          </w:p>
        </w:tc>
      </w:tr>
      <w:tr w:rsidR="003936A0" w:rsidRPr="009177E3" w14:paraId="0F7EBF8E" w14:textId="77777777" w:rsidTr="00CA6E27">
        <w:tc>
          <w:tcPr>
            <w:tcW w:w="2070" w:type="dxa"/>
          </w:tcPr>
          <w:p w14:paraId="00000266"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lastRenderedPageBreak/>
              <w:t>informant</w:t>
            </w:r>
          </w:p>
        </w:tc>
        <w:tc>
          <w:tcPr>
            <w:tcW w:w="6390" w:type="dxa"/>
          </w:tcPr>
          <w:p w14:paraId="00000267" w14:textId="65541688" w:rsidR="003936A0" w:rsidRPr="007E0EFE" w:rsidRDefault="00851394" w:rsidP="007E0EFE">
            <w:pPr>
              <w:pStyle w:val="BodyText"/>
              <w:spacing w:before="120"/>
              <w:ind w:left="-14"/>
            </w:pPr>
            <w:r w:rsidRPr="00904799">
              <w:rPr>
                <w:color w:val="000000"/>
                <w:sz w:val="18"/>
                <w:szCs w:val="22"/>
              </w:rPr>
              <w:t>The informant participation SHALL NOT be included in a PACP document header because all goals, preferences, and priorities are intended to be the personal thoughts of the author.</w:t>
            </w:r>
          </w:p>
        </w:tc>
      </w:tr>
      <w:tr w:rsidR="003936A0" w:rsidRPr="009177E3" w14:paraId="0C875A9E" w14:textId="77777777" w:rsidTr="00CA6E27">
        <w:tc>
          <w:tcPr>
            <w:tcW w:w="8460" w:type="dxa"/>
            <w:gridSpan w:val="2"/>
          </w:tcPr>
          <w:p w14:paraId="00000268" w14:textId="77777777" w:rsidR="003936A0" w:rsidRPr="009177E3" w:rsidRDefault="00AC3FFE">
            <w:pPr>
              <w:pBdr>
                <w:top w:val="nil"/>
                <w:left w:val="nil"/>
                <w:bottom w:val="nil"/>
                <w:right w:val="nil"/>
                <w:between w:val="nil"/>
              </w:pBdr>
              <w:tabs>
                <w:tab w:val="left" w:pos="1080"/>
                <w:tab w:val="left" w:pos="1440"/>
              </w:tabs>
              <w:spacing w:after="120" w:line="260" w:lineRule="auto"/>
              <w:rPr>
                <w:b/>
                <w:color w:val="000000"/>
                <w:sz w:val="18"/>
                <w:szCs w:val="22"/>
              </w:rPr>
            </w:pPr>
            <w:r w:rsidRPr="009177E3">
              <w:rPr>
                <w:b/>
                <w:color w:val="000000"/>
                <w:sz w:val="18"/>
                <w:szCs w:val="22"/>
              </w:rPr>
              <w:t>Header Act Relationships:</w:t>
            </w:r>
          </w:p>
        </w:tc>
      </w:tr>
      <w:tr w:rsidR="003936A0" w:rsidRPr="009177E3" w14:paraId="3FAC236F" w14:textId="77777777" w:rsidTr="00CA6E27">
        <w:tc>
          <w:tcPr>
            <w:tcW w:w="2070" w:type="dxa"/>
          </w:tcPr>
          <w:p w14:paraId="0000026A"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authorization/consent</w:t>
            </w:r>
          </w:p>
        </w:tc>
        <w:tc>
          <w:tcPr>
            <w:tcW w:w="6390" w:type="dxa"/>
          </w:tcPr>
          <w:p w14:paraId="0000026B"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No further constraints on CDA R2.</w:t>
            </w:r>
          </w:p>
        </w:tc>
      </w:tr>
      <w:tr w:rsidR="003936A0" w:rsidRPr="009177E3" w14:paraId="49D83077" w14:textId="77777777" w:rsidTr="00CA6E27">
        <w:tc>
          <w:tcPr>
            <w:tcW w:w="2070" w:type="dxa"/>
          </w:tcPr>
          <w:p w14:paraId="0000026C"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componentOf/encompassingEncounter</w:t>
            </w:r>
          </w:p>
        </w:tc>
        <w:tc>
          <w:tcPr>
            <w:tcW w:w="6390" w:type="dxa"/>
          </w:tcPr>
          <w:p w14:paraId="0000026D"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No further constraints on CDA R2.</w:t>
            </w:r>
          </w:p>
        </w:tc>
      </w:tr>
      <w:tr w:rsidR="003936A0" w:rsidRPr="009177E3" w14:paraId="05C82897" w14:textId="77777777" w:rsidTr="00CA6E27">
        <w:tc>
          <w:tcPr>
            <w:tcW w:w="2070" w:type="dxa"/>
          </w:tcPr>
          <w:p w14:paraId="0000026E"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documentationOf/serviceEvent</w:t>
            </w:r>
          </w:p>
        </w:tc>
        <w:tc>
          <w:tcPr>
            <w:tcW w:w="6390" w:type="dxa"/>
          </w:tcPr>
          <w:p w14:paraId="0000026F" w14:textId="4CD86FF7" w:rsidR="003936A0" w:rsidRPr="00851394" w:rsidRDefault="00851394">
            <w:pPr>
              <w:pBdr>
                <w:top w:val="nil"/>
                <w:left w:val="nil"/>
                <w:bottom w:val="nil"/>
                <w:right w:val="nil"/>
                <w:between w:val="nil"/>
              </w:pBdr>
              <w:tabs>
                <w:tab w:val="left" w:pos="1080"/>
                <w:tab w:val="left" w:pos="1440"/>
              </w:tabs>
              <w:spacing w:after="120" w:line="260" w:lineRule="auto"/>
              <w:rPr>
                <w:color w:val="000000"/>
                <w:sz w:val="18"/>
                <w:szCs w:val="18"/>
              </w:rPr>
            </w:pPr>
            <w:r w:rsidRPr="00851394">
              <w:rPr>
                <w:sz w:val="18"/>
                <w:szCs w:val="18"/>
              </w:rPr>
              <w:t>The serviceEvent/performer may be used to represent an advisor who facilitates an advance care planning session which results in a person drafting personal advance</w:t>
            </w:r>
            <w:r w:rsidRPr="00851394">
              <w:rPr>
                <w:sz w:val="18"/>
                <w:szCs w:val="18"/>
              </w:rPr>
              <w:br/>
              <w:t>care plan documentation contained in this document.</w:t>
            </w:r>
          </w:p>
        </w:tc>
      </w:tr>
      <w:tr w:rsidR="003936A0" w:rsidRPr="009177E3" w14:paraId="6AC9D6C9" w14:textId="77777777" w:rsidTr="00CA6E27">
        <w:tc>
          <w:tcPr>
            <w:tcW w:w="2070" w:type="dxa"/>
          </w:tcPr>
          <w:p w14:paraId="00000270"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infulfillmentOf/order</w:t>
            </w:r>
          </w:p>
        </w:tc>
        <w:tc>
          <w:tcPr>
            <w:tcW w:w="6390" w:type="dxa"/>
          </w:tcPr>
          <w:p w14:paraId="00000271" w14:textId="77777777" w:rsidR="003936A0" w:rsidRPr="009177E3" w:rsidRDefault="00AC3FFE">
            <w:pPr>
              <w:pBdr>
                <w:top w:val="nil"/>
                <w:left w:val="nil"/>
                <w:bottom w:val="nil"/>
                <w:right w:val="nil"/>
                <w:between w:val="nil"/>
              </w:pBdr>
              <w:tabs>
                <w:tab w:val="left" w:pos="1080"/>
                <w:tab w:val="left" w:pos="1440"/>
              </w:tabs>
              <w:spacing w:after="120" w:line="260" w:lineRule="auto"/>
              <w:rPr>
                <w:color w:val="000000"/>
                <w:sz w:val="18"/>
                <w:szCs w:val="22"/>
              </w:rPr>
            </w:pPr>
            <w:r w:rsidRPr="009177E3">
              <w:rPr>
                <w:color w:val="000000"/>
                <w:sz w:val="18"/>
                <w:szCs w:val="22"/>
              </w:rPr>
              <w:t>No further constraints on CDA R2.</w:t>
            </w:r>
          </w:p>
        </w:tc>
      </w:tr>
    </w:tbl>
    <w:p w14:paraId="00000272"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27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PACP header may include zero or one relatedDocument element. A relatedDocument element is only included in the PACP header when the PACP document is intended to replace a prior document. Otherwise this act relationship is not included. In the relatedDocument element, use </w:t>
      </w:r>
      <w:r>
        <w:t>th</w:t>
      </w:r>
      <w:r>
        <w:rPr>
          <w:color w:val="000000"/>
        </w:rPr>
        <w:t>e typeCode of RPLC.  This indicates that the current document replaces the referenced parent document. Other typeCodes are not permitted. To avoid any confusion regarding appending or transforming a PACP doc, when dealing with advance directive documents we limited the relationship to replace for safety reasons. This avoids the possibility of appending material that contradicts statements in the earlier document</w:t>
      </w:r>
    </w:p>
    <w:p w14:paraId="0000027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These established specifications are defined in greater detail within the PACP document header template in Volume 2.</w:t>
      </w:r>
    </w:p>
    <w:p w14:paraId="00000275"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276" w14:textId="2B053307" w:rsidR="003936A0" w:rsidRDefault="00AC3FFE">
      <w:pPr>
        <w:pStyle w:val="Heading2"/>
        <w:numPr>
          <w:ilvl w:val="1"/>
          <w:numId w:val="1"/>
        </w:numPr>
        <w:ind w:left="720" w:hanging="720"/>
      </w:pPr>
      <w:bookmarkStart w:id="53" w:name="_Toc148362051"/>
      <w:r>
        <w:t>Assertion of template conformance for instance validation and interoperability</w:t>
      </w:r>
      <w:bookmarkEnd w:id="53"/>
    </w:p>
    <w:p w14:paraId="5636AC30" w14:textId="77777777" w:rsidR="00B81FAB" w:rsidRDefault="00B81FAB" w:rsidP="00B81FAB">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Within the definition of a template, there are two ways to ensure interoperability. </w:t>
      </w:r>
    </w:p>
    <w:p w14:paraId="0A788B7A" w14:textId="77777777" w:rsidR="00B81FAB" w:rsidRPr="00C678D6" w:rsidRDefault="00B81FAB" w:rsidP="00B81FAB">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One option is to design templates that include a “conforms to” relationship. An assertion that Template A conforms to Template B means that Template A adopts by reference all of the conformance statements contained in Template B. This design relationship asserts every conformance statement contained in Template B without having to reassert these conformances in the definition of Template A. Validators and other applications consuming information that conforms to Template A, also must validate an interoperate on the information according to the conformance requirements of Template B. </w:t>
      </w:r>
    </w:p>
    <w:p w14:paraId="4D8B7939" w14:textId="77777777" w:rsidR="00B81FAB" w:rsidRDefault="00B81FAB" w:rsidP="00B81FAB">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other option is to assert conformance to another template directly in an instance of the template. One template can include an assertion of conformance to another template. Template A can require assertion of Template B. The design choice to assert Template B when asserting Template A directly signals validators and other applications consuming information conforming to Template A that the information also conforms to </w:t>
      </w:r>
      <w:r>
        <w:rPr>
          <w:color w:val="000000"/>
        </w:rPr>
        <w:lastRenderedPageBreak/>
        <w:t>Template B. For example, using this type of explicit template conformance assertion tells an application that can process information conforming to the US Realm Header (V3) template that it can safely use the same processing capabilities on information conforming to the PACP document Header.</w:t>
      </w:r>
    </w:p>
    <w:p w14:paraId="7AB6587E" w14:textId="77777777" w:rsidR="00B81FAB" w:rsidRDefault="00B81FAB" w:rsidP="00B81FAB">
      <w:pPr>
        <w:pBdr>
          <w:top w:val="nil"/>
          <w:left w:val="nil"/>
          <w:bottom w:val="nil"/>
          <w:right w:val="nil"/>
          <w:between w:val="nil"/>
        </w:pBdr>
        <w:tabs>
          <w:tab w:val="left" w:pos="1080"/>
          <w:tab w:val="left" w:pos="1440"/>
        </w:tabs>
        <w:spacing w:after="120" w:line="260" w:lineRule="auto"/>
        <w:ind w:left="720"/>
        <w:rPr>
          <w:color w:val="000000"/>
        </w:rPr>
      </w:pPr>
      <w:r>
        <w:rPr>
          <w:color w:val="000000"/>
        </w:rPr>
        <w:t>The PACP document is designed to be conformant with Consolidated CDA. The PACP header template conforms to the US Realm Header (V3) template used in C-CDA.  That means the PACP header adopts all the conformance statements asserted by the US Realm Header (V3) template.  When applicable, entry templates defined in PACP explicitly assert conformance with C-CDA entry templates. Thus ensuring the interoperability of PACP documents for all systems that support and process C-CDA documents.</w:t>
      </w:r>
    </w:p>
    <w:p w14:paraId="406DE358" w14:textId="77777777" w:rsidR="00B81FAB" w:rsidRDefault="00B81FAB" w:rsidP="00B81FAB"/>
    <w:p w14:paraId="05FF9E9E" w14:textId="77777777" w:rsidR="00B81FAB" w:rsidRDefault="00B81FAB" w:rsidP="00B81FAB">
      <w:pPr>
        <w:ind w:left="432"/>
      </w:pPr>
    </w:p>
    <w:p w14:paraId="00000290" w14:textId="5660B0F4" w:rsidR="003936A0" w:rsidRDefault="00AC3FFE">
      <w:pPr>
        <w:pStyle w:val="Heading1"/>
        <w:numPr>
          <w:ilvl w:val="0"/>
          <w:numId w:val="1"/>
        </w:numPr>
      </w:pPr>
      <w:bookmarkStart w:id="54" w:name="_Toc148362052"/>
      <w:r>
        <w:lastRenderedPageBreak/>
        <w:t>Using This IG</w:t>
      </w:r>
      <w:bookmarkEnd w:id="54"/>
    </w:p>
    <w:p w14:paraId="00000291"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This chapter describes the rules and formalisms used to constrain the CDA R2 standard. It describes the formal representation of CDA versioned templates, the mechanism by which templates are bound to vocabulary, and additional information necessary to understand and correctly implement the content found in Volume 2 of this IG.</w:t>
      </w:r>
    </w:p>
    <w:p w14:paraId="00000292" w14:textId="362B8A19" w:rsidR="003936A0" w:rsidRDefault="00AC3FFE">
      <w:pPr>
        <w:pStyle w:val="Heading2"/>
        <w:numPr>
          <w:ilvl w:val="1"/>
          <w:numId w:val="1"/>
        </w:numPr>
      </w:pPr>
      <w:bookmarkStart w:id="55" w:name="_Toc148362053"/>
      <w:r>
        <w:t>Conformance Conventions Used in This Guide</w:t>
      </w:r>
      <w:bookmarkEnd w:id="55"/>
    </w:p>
    <w:p w14:paraId="0000029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Conformance statements within this IG are presented as constraints from Trifolia Workbench, a template repository. Functionality within the Trifolia Workbench may influence the conventions used in this IG.</w:t>
      </w:r>
    </w:p>
    <w:p w14:paraId="00000294" w14:textId="0CA4A466" w:rsidR="003936A0" w:rsidRDefault="00AC3FFE">
      <w:pPr>
        <w:pStyle w:val="Heading3"/>
        <w:numPr>
          <w:ilvl w:val="2"/>
          <w:numId w:val="1"/>
        </w:numPr>
      </w:pPr>
      <w:bookmarkStart w:id="56" w:name="_Toc148362054"/>
      <w:r>
        <w:t>Templates and Conformance Statements</w:t>
      </w:r>
      <w:bookmarkEnd w:id="56"/>
    </w:p>
    <w:p w14:paraId="00000295" w14:textId="77777777" w:rsidR="003936A0" w:rsidRDefault="00AC3FFE">
      <w:pPr>
        <w:keepLines/>
        <w:pBdr>
          <w:top w:val="nil"/>
          <w:left w:val="nil"/>
          <w:bottom w:val="nil"/>
          <w:right w:val="nil"/>
          <w:between w:val="nil"/>
        </w:pBdr>
        <w:tabs>
          <w:tab w:val="left" w:pos="1080"/>
          <w:tab w:val="left" w:pos="1440"/>
        </w:tabs>
        <w:spacing w:after="120" w:line="260" w:lineRule="auto"/>
        <w:ind w:left="720"/>
        <w:rPr>
          <w:color w:val="000000"/>
        </w:rPr>
      </w:pPr>
      <w:r>
        <w:rPr>
          <w:color w:val="000000"/>
        </w:rPr>
        <w:t>When defining CDA templates using Trifolia Workbench, an algorithm converts constraints recorded in Trifolia to a printable presentation. Each constraint is uniquely identified by an identifier at or near the end of the constraint (e.g., CONF:86-7345). The digits in the conformance number before the hyphen identify which IG the template belongs to and the number after the hyphen is unique to the owning IG.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w:t>
      </w:r>
    </w:p>
    <w:p w14:paraId="00000296"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Bracketed information following each template title indicates the template type (section, observation, act, procedure, etc.), currently a uniform resource name (URN) and previously an object identifier (OID), and whether the template is </w:t>
      </w:r>
      <w:hyperlink w:anchor="_heading=h.1664s55">
        <w:r>
          <w:rPr>
            <w:color w:val="000000"/>
          </w:rPr>
          <w:t>open or closed</w:t>
        </w:r>
      </w:hyperlink>
      <w:r>
        <w:rPr>
          <w:color w:val="000000"/>
        </w:rPr>
        <w:t>. As of May 2014, templates are identified by a URN that includes version information (e.g., urn:hl7ii). The URN identifier includes both the @root and @extension value for the templateId (for example, this uniform resource urn:hl7ii:2.16.840.1.113883.10.20.5.5.41:2014-06-09 has an @root of 2.16.840.1.113883.10.20.5.5.41 and an @extension of 2014-06-09). The @extension value is a date identifying the version of the template. Templates defined prior to May 2014 were not versioned and include only the @root value. These earlier templates are identified using an object identifier (OID) and include an @root value and no @extension value.</w:t>
      </w:r>
    </w:p>
    <w:p w14:paraId="00000297"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Each section and entry template in Volume 2 of this IG includes a context table. The "Contained By" column indicates which templates use the template being defined, and if the template is optional or required in the containing template. The "Contains" column indicates any templates that the template uses. </w:t>
      </w:r>
    </w:p>
    <w:p w14:paraId="00000298" w14:textId="0015BD8A" w:rsidR="003936A0" w:rsidRDefault="002A08DD" w:rsidP="002A08DD">
      <w:pPr>
        <w:pStyle w:val="Caption"/>
      </w:pPr>
      <w:bookmarkStart w:id="57" w:name="_heading=h.2y3w247" w:colFirst="0" w:colLast="0"/>
      <w:bookmarkStart w:id="58" w:name="_Toc148362088"/>
      <w:bookmarkEnd w:id="57"/>
      <w:r>
        <w:lastRenderedPageBreak/>
        <w:t xml:space="preserve">Table </w:t>
      </w:r>
      <w:r>
        <w:fldChar w:fldCharType="begin"/>
      </w:r>
      <w:r>
        <w:instrText xml:space="preserve"> SEQ Table \* ARABIC </w:instrText>
      </w:r>
      <w:r>
        <w:fldChar w:fldCharType="separate"/>
      </w:r>
      <w:r w:rsidR="000C4B1C">
        <w:t>4</w:t>
      </w:r>
      <w:r>
        <w:fldChar w:fldCharType="end"/>
      </w:r>
      <w:r>
        <w:t>: Contexts Table Example—Allergy Concern Act (V2)</w:t>
      </w:r>
      <w:bookmarkEnd w:id="58"/>
    </w:p>
    <w:tbl>
      <w:tblPr>
        <w:tblStyle w:val="TableGrid"/>
        <w:tblW w:w="8730" w:type="dxa"/>
        <w:tblInd w:w="445" w:type="dxa"/>
        <w:tblLayout w:type="fixed"/>
        <w:tblLook w:val="0200" w:firstRow="0" w:lastRow="0" w:firstColumn="0" w:lastColumn="0" w:noHBand="1" w:noVBand="0"/>
      </w:tblPr>
      <w:tblGrid>
        <w:gridCol w:w="5040"/>
        <w:gridCol w:w="3690"/>
      </w:tblGrid>
      <w:tr w:rsidR="003936A0" w14:paraId="4240C241" w14:textId="77777777" w:rsidTr="00FA4419">
        <w:tc>
          <w:tcPr>
            <w:tcW w:w="5040" w:type="dxa"/>
          </w:tcPr>
          <w:p w14:paraId="00000299"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Contained By:</w:t>
            </w:r>
          </w:p>
        </w:tc>
        <w:tc>
          <w:tcPr>
            <w:tcW w:w="3690" w:type="dxa"/>
          </w:tcPr>
          <w:p w14:paraId="0000029A"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Contains:</w:t>
            </w:r>
          </w:p>
        </w:tc>
      </w:tr>
      <w:tr w:rsidR="003936A0" w14:paraId="496921C9" w14:textId="77777777" w:rsidTr="00FA4419">
        <w:tc>
          <w:tcPr>
            <w:tcW w:w="5040" w:type="dxa"/>
          </w:tcPr>
          <w:p w14:paraId="0000029B"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Allergies and Intolerances Section (entries optional) (V2)</w:t>
            </w:r>
            <w:r>
              <w:rPr>
                <w:color w:val="000000"/>
                <w:sz w:val="18"/>
                <w:szCs w:val="18"/>
              </w:rPr>
              <w:t xml:space="preserve"> (optional)</w:t>
            </w:r>
          </w:p>
          <w:p w14:paraId="0000029C"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Allergies and Intolerances Section (entries required) (V2)</w:t>
            </w:r>
            <w:r>
              <w:rPr>
                <w:color w:val="000000"/>
                <w:sz w:val="18"/>
                <w:szCs w:val="18"/>
              </w:rPr>
              <w:t xml:space="preserve"> (required)</w:t>
            </w:r>
          </w:p>
        </w:tc>
        <w:tc>
          <w:tcPr>
            <w:tcW w:w="3690" w:type="dxa"/>
          </w:tcPr>
          <w:p w14:paraId="0000029D"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Allergy - Intolerance Observation (V2)</w:t>
            </w:r>
          </w:p>
          <w:p w14:paraId="0000029E"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Author Participation</w:t>
            </w:r>
          </w:p>
        </w:tc>
      </w:tr>
    </w:tbl>
    <w:p w14:paraId="0000029F"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2A0"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Each entry template also includes a constraints overview table to summarize the constraints in the template.</w:t>
      </w:r>
    </w:p>
    <w:p w14:paraId="000002A1" w14:textId="78FAB695" w:rsidR="003936A0" w:rsidRDefault="002A08DD" w:rsidP="002A08DD">
      <w:pPr>
        <w:pStyle w:val="Caption"/>
      </w:pPr>
      <w:bookmarkStart w:id="59" w:name="_heading=h.1d96cc0" w:colFirst="0" w:colLast="0"/>
      <w:bookmarkStart w:id="60" w:name="_Toc148362089"/>
      <w:bookmarkEnd w:id="59"/>
      <w:r>
        <w:t xml:space="preserve">Table </w:t>
      </w:r>
      <w:r>
        <w:fldChar w:fldCharType="begin"/>
      </w:r>
      <w:r>
        <w:instrText xml:space="preserve"> SEQ Table \* ARABIC </w:instrText>
      </w:r>
      <w:r>
        <w:fldChar w:fldCharType="separate"/>
      </w:r>
      <w:r w:rsidR="000C4B1C">
        <w:t>5</w:t>
      </w:r>
      <w:r>
        <w:fldChar w:fldCharType="end"/>
      </w:r>
      <w:r>
        <w:t>: Constraints Overview Example—Allergy Concern Act (V2)</w:t>
      </w:r>
      <w:bookmarkEnd w:id="60"/>
    </w:p>
    <w:tbl>
      <w:tblPr>
        <w:tblStyle w:val="TableGrid"/>
        <w:tblW w:w="8640" w:type="dxa"/>
        <w:tblInd w:w="445" w:type="dxa"/>
        <w:tblLayout w:type="fixed"/>
        <w:tblLook w:val="0200" w:firstRow="0" w:lastRow="0" w:firstColumn="0" w:lastColumn="0" w:noHBand="1" w:noVBand="0"/>
      </w:tblPr>
      <w:tblGrid>
        <w:gridCol w:w="1350"/>
        <w:gridCol w:w="833"/>
        <w:gridCol w:w="1417"/>
        <w:gridCol w:w="720"/>
        <w:gridCol w:w="1260"/>
        <w:gridCol w:w="3060"/>
      </w:tblGrid>
      <w:tr w:rsidR="003936A0" w14:paraId="6142049E" w14:textId="77777777" w:rsidTr="00FA4419">
        <w:tc>
          <w:tcPr>
            <w:tcW w:w="1350" w:type="dxa"/>
          </w:tcPr>
          <w:p w14:paraId="000002A2"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XPath</w:t>
            </w:r>
          </w:p>
        </w:tc>
        <w:tc>
          <w:tcPr>
            <w:tcW w:w="833" w:type="dxa"/>
          </w:tcPr>
          <w:p w14:paraId="000002A3"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Card.</w:t>
            </w:r>
          </w:p>
        </w:tc>
        <w:tc>
          <w:tcPr>
            <w:tcW w:w="1417" w:type="dxa"/>
          </w:tcPr>
          <w:p w14:paraId="000002A4"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Verb</w:t>
            </w:r>
          </w:p>
        </w:tc>
        <w:tc>
          <w:tcPr>
            <w:tcW w:w="720" w:type="dxa"/>
          </w:tcPr>
          <w:p w14:paraId="000002A5"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Data Type</w:t>
            </w:r>
          </w:p>
        </w:tc>
        <w:tc>
          <w:tcPr>
            <w:tcW w:w="1260" w:type="dxa"/>
          </w:tcPr>
          <w:p w14:paraId="000002A6"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CONF#</w:t>
            </w:r>
          </w:p>
        </w:tc>
        <w:tc>
          <w:tcPr>
            <w:tcW w:w="3060" w:type="dxa"/>
          </w:tcPr>
          <w:p w14:paraId="000002A7"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Value</w:t>
            </w:r>
          </w:p>
        </w:tc>
      </w:tr>
      <w:tr w:rsidR="003936A0" w14:paraId="3CB8111E" w14:textId="77777777" w:rsidTr="00FA4419">
        <w:tc>
          <w:tcPr>
            <w:tcW w:w="8640" w:type="dxa"/>
            <w:gridSpan w:val="6"/>
          </w:tcPr>
          <w:p w14:paraId="000002A8"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act (identifier: urn:hl7ii:2.16.840.1.113883.10.20.22.4.30:2014-06-09)</w:t>
            </w:r>
          </w:p>
        </w:tc>
      </w:tr>
      <w:tr w:rsidR="003936A0" w14:paraId="7C757F11" w14:textId="77777777" w:rsidTr="00FA4419">
        <w:tc>
          <w:tcPr>
            <w:tcW w:w="1350" w:type="dxa"/>
          </w:tcPr>
          <w:p w14:paraId="000002AE" w14:textId="20959D31"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@classCode</w:t>
            </w:r>
          </w:p>
        </w:tc>
        <w:tc>
          <w:tcPr>
            <w:tcW w:w="833" w:type="dxa"/>
          </w:tcPr>
          <w:p w14:paraId="000002AF"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1..1</w:t>
            </w:r>
          </w:p>
        </w:tc>
        <w:tc>
          <w:tcPr>
            <w:tcW w:w="1417" w:type="dxa"/>
          </w:tcPr>
          <w:p w14:paraId="000002B0"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SHALL</w:t>
            </w:r>
          </w:p>
        </w:tc>
        <w:tc>
          <w:tcPr>
            <w:tcW w:w="720" w:type="dxa"/>
          </w:tcPr>
          <w:p w14:paraId="000002B1"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1260" w:type="dxa"/>
          </w:tcPr>
          <w:p w14:paraId="000002B2"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1098-7469</w:t>
            </w:r>
          </w:p>
        </w:tc>
        <w:tc>
          <w:tcPr>
            <w:tcW w:w="3060" w:type="dxa"/>
          </w:tcPr>
          <w:p w14:paraId="000002B3"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2.16.840.1.113883.5.6 (HL7ActClass) = ACT</w:t>
            </w:r>
          </w:p>
        </w:tc>
      </w:tr>
      <w:tr w:rsidR="003936A0" w14:paraId="4298A0D8" w14:textId="77777777" w:rsidTr="00FA4419">
        <w:tc>
          <w:tcPr>
            <w:tcW w:w="1350" w:type="dxa"/>
          </w:tcPr>
          <w:p w14:paraId="000002B4" w14:textId="26BC1A1F"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@moodCode</w:t>
            </w:r>
          </w:p>
        </w:tc>
        <w:tc>
          <w:tcPr>
            <w:tcW w:w="833" w:type="dxa"/>
          </w:tcPr>
          <w:p w14:paraId="000002B5"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1..1</w:t>
            </w:r>
          </w:p>
        </w:tc>
        <w:tc>
          <w:tcPr>
            <w:tcW w:w="1417" w:type="dxa"/>
          </w:tcPr>
          <w:p w14:paraId="000002B6"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SHALL</w:t>
            </w:r>
          </w:p>
        </w:tc>
        <w:tc>
          <w:tcPr>
            <w:tcW w:w="720" w:type="dxa"/>
          </w:tcPr>
          <w:p w14:paraId="000002B7"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1260" w:type="dxa"/>
          </w:tcPr>
          <w:p w14:paraId="000002B8"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1098-7470</w:t>
            </w:r>
          </w:p>
        </w:tc>
        <w:tc>
          <w:tcPr>
            <w:tcW w:w="3060" w:type="dxa"/>
          </w:tcPr>
          <w:p w14:paraId="000002B9"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2.16.840.1.113883.5.1001 (ActMood) = EVN</w:t>
            </w:r>
          </w:p>
        </w:tc>
      </w:tr>
      <w:tr w:rsidR="003936A0" w14:paraId="745F4712" w14:textId="77777777" w:rsidTr="00FA4419">
        <w:tc>
          <w:tcPr>
            <w:tcW w:w="1350" w:type="dxa"/>
          </w:tcPr>
          <w:p w14:paraId="000002BA" w14:textId="1942EF61"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templateId</w:t>
            </w:r>
          </w:p>
        </w:tc>
        <w:tc>
          <w:tcPr>
            <w:tcW w:w="833" w:type="dxa"/>
          </w:tcPr>
          <w:p w14:paraId="000002BB"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1..1</w:t>
            </w:r>
          </w:p>
        </w:tc>
        <w:tc>
          <w:tcPr>
            <w:tcW w:w="1417" w:type="dxa"/>
          </w:tcPr>
          <w:p w14:paraId="000002BC"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SHALL</w:t>
            </w:r>
          </w:p>
        </w:tc>
        <w:tc>
          <w:tcPr>
            <w:tcW w:w="720" w:type="dxa"/>
          </w:tcPr>
          <w:p w14:paraId="000002BD"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1260" w:type="dxa"/>
          </w:tcPr>
          <w:p w14:paraId="000002BE"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1098-7471</w:t>
            </w:r>
          </w:p>
        </w:tc>
        <w:tc>
          <w:tcPr>
            <w:tcW w:w="3060" w:type="dxa"/>
          </w:tcPr>
          <w:p w14:paraId="000002BF" w14:textId="77777777" w:rsidR="003936A0" w:rsidRDefault="003936A0">
            <w:pPr>
              <w:keepNext/>
              <w:pBdr>
                <w:top w:val="nil"/>
                <w:left w:val="nil"/>
                <w:bottom w:val="nil"/>
                <w:right w:val="nil"/>
                <w:between w:val="nil"/>
              </w:pBdr>
              <w:spacing w:before="40" w:after="40" w:line="220" w:lineRule="auto"/>
              <w:rPr>
                <w:color w:val="000000"/>
                <w:sz w:val="18"/>
                <w:szCs w:val="18"/>
              </w:rPr>
            </w:pPr>
          </w:p>
        </w:tc>
      </w:tr>
      <w:tr w:rsidR="003936A0" w14:paraId="06367E1F" w14:textId="77777777" w:rsidTr="00FA4419">
        <w:tc>
          <w:tcPr>
            <w:tcW w:w="1350" w:type="dxa"/>
          </w:tcPr>
          <w:p w14:paraId="000002C0" w14:textId="137688CE"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@root</w:t>
            </w:r>
          </w:p>
        </w:tc>
        <w:tc>
          <w:tcPr>
            <w:tcW w:w="833" w:type="dxa"/>
          </w:tcPr>
          <w:p w14:paraId="000002C1"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1..1</w:t>
            </w:r>
          </w:p>
        </w:tc>
        <w:tc>
          <w:tcPr>
            <w:tcW w:w="1417" w:type="dxa"/>
          </w:tcPr>
          <w:p w14:paraId="000002C2"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SHALL</w:t>
            </w:r>
          </w:p>
        </w:tc>
        <w:tc>
          <w:tcPr>
            <w:tcW w:w="720" w:type="dxa"/>
          </w:tcPr>
          <w:p w14:paraId="000002C3"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1260" w:type="dxa"/>
          </w:tcPr>
          <w:p w14:paraId="000002C4"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1098-10489</w:t>
            </w:r>
          </w:p>
        </w:tc>
        <w:tc>
          <w:tcPr>
            <w:tcW w:w="3060" w:type="dxa"/>
          </w:tcPr>
          <w:p w14:paraId="000002C5"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2.16.840.1.113883.10.20.22.4.30</w:t>
            </w:r>
          </w:p>
        </w:tc>
      </w:tr>
      <w:tr w:rsidR="003936A0" w14:paraId="7391130C" w14:textId="77777777" w:rsidTr="00FA4419">
        <w:tc>
          <w:tcPr>
            <w:tcW w:w="1350" w:type="dxa"/>
          </w:tcPr>
          <w:p w14:paraId="000002C6" w14:textId="36C94170"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@extension</w:t>
            </w:r>
          </w:p>
        </w:tc>
        <w:tc>
          <w:tcPr>
            <w:tcW w:w="833" w:type="dxa"/>
          </w:tcPr>
          <w:p w14:paraId="000002C7"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1..1</w:t>
            </w:r>
          </w:p>
        </w:tc>
        <w:tc>
          <w:tcPr>
            <w:tcW w:w="1417" w:type="dxa"/>
          </w:tcPr>
          <w:p w14:paraId="000002C8"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SHALL</w:t>
            </w:r>
          </w:p>
        </w:tc>
        <w:tc>
          <w:tcPr>
            <w:tcW w:w="720" w:type="dxa"/>
          </w:tcPr>
          <w:p w14:paraId="000002C9"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1260" w:type="dxa"/>
          </w:tcPr>
          <w:p w14:paraId="000002CA"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333399"/>
                <w:sz w:val="18"/>
                <w:szCs w:val="18"/>
                <w:u w:val="single"/>
              </w:rPr>
              <w:t>1098-32543</w:t>
            </w:r>
          </w:p>
        </w:tc>
        <w:tc>
          <w:tcPr>
            <w:tcW w:w="3060" w:type="dxa"/>
          </w:tcPr>
          <w:p w14:paraId="000002CB"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2014-06-09</w:t>
            </w:r>
          </w:p>
        </w:tc>
      </w:tr>
      <w:tr w:rsidR="003936A0" w14:paraId="1F949E82" w14:textId="77777777" w:rsidTr="00FA4419">
        <w:tc>
          <w:tcPr>
            <w:tcW w:w="1350" w:type="dxa"/>
          </w:tcPr>
          <w:p w14:paraId="000002CC"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w:t>
            </w:r>
          </w:p>
        </w:tc>
        <w:tc>
          <w:tcPr>
            <w:tcW w:w="833" w:type="dxa"/>
          </w:tcPr>
          <w:p w14:paraId="000002CD"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1417" w:type="dxa"/>
          </w:tcPr>
          <w:p w14:paraId="000002CE"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720" w:type="dxa"/>
          </w:tcPr>
          <w:p w14:paraId="000002CF"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1260" w:type="dxa"/>
          </w:tcPr>
          <w:p w14:paraId="000002D0"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3060" w:type="dxa"/>
          </w:tcPr>
          <w:p w14:paraId="000002D1" w14:textId="77777777" w:rsidR="003936A0" w:rsidRDefault="003936A0">
            <w:pPr>
              <w:keepNext/>
              <w:pBdr>
                <w:top w:val="nil"/>
                <w:left w:val="nil"/>
                <w:bottom w:val="nil"/>
                <w:right w:val="nil"/>
                <w:between w:val="nil"/>
              </w:pBdr>
              <w:spacing w:before="40" w:after="40" w:line="220" w:lineRule="auto"/>
              <w:rPr>
                <w:color w:val="000000"/>
                <w:sz w:val="18"/>
                <w:szCs w:val="18"/>
              </w:rPr>
            </w:pPr>
          </w:p>
        </w:tc>
      </w:tr>
    </w:tbl>
    <w:p w14:paraId="000002D2"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2D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expression “such that it” at the end of one conformance statement links that conformance statement to the following subordinate conformance statement to further constrain the first conformance statement. To understand the full effect of this conformance construct, the two conformances must be considered as a single compound requirement. The subordinate conformance statement functions as a subordinate clause (like a "where" clause), which is being applied on the first conformance statement. </w:t>
      </w:r>
    </w:p>
    <w:p w14:paraId="000002D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following example shows a compound conformance statement made up of two conformance statements joined by a "such that it" clause. The effect of this syntax can be interpreted as a "where" clause. Thus...</w:t>
      </w:r>
    </w:p>
    <w:p w14:paraId="000002D5" w14:textId="77777777" w:rsidR="003936A0" w:rsidRDefault="00AC3FFE">
      <w:pPr>
        <w:numPr>
          <w:ilvl w:val="0"/>
          <w:numId w:val="4"/>
        </w:numPr>
        <w:spacing w:after="40" w:line="260" w:lineRule="auto"/>
      </w:pPr>
      <w:r>
        <w:rPr>
          <w:b/>
          <w:smallCaps/>
          <w:sz w:val="16"/>
          <w:szCs w:val="16"/>
        </w:rPr>
        <w:t>SHALL</w:t>
      </w:r>
      <w:r>
        <w:t xml:space="preserve"> contain exactly one [1..1] </w:t>
      </w:r>
      <w:r>
        <w:rPr>
          <w:rFonts w:ascii="Courier New" w:eastAsia="Courier New" w:hAnsi="Courier New" w:cs="Courier New"/>
          <w:b/>
        </w:rPr>
        <w:t>templateId</w:t>
      </w:r>
      <w:r>
        <w:t xml:space="preserve"> (CONF:81-7899) such that it</w:t>
      </w:r>
    </w:p>
    <w:p w14:paraId="000002D6" w14:textId="77777777" w:rsidR="003936A0" w:rsidRDefault="00AC3FFE">
      <w:pPr>
        <w:numPr>
          <w:ilvl w:val="1"/>
          <w:numId w:val="4"/>
        </w:numPr>
        <w:spacing w:after="40" w:line="260" w:lineRule="auto"/>
      </w:pPr>
      <w:r>
        <w:rPr>
          <w:b/>
          <w:smallCaps/>
          <w:sz w:val="16"/>
          <w:szCs w:val="16"/>
        </w:rPr>
        <w:t>SHALL</w:t>
      </w:r>
      <w:r>
        <w:t xml:space="preserve"> contain exactly one [1..1] </w:t>
      </w:r>
      <w:r>
        <w:rPr>
          <w:rFonts w:ascii="Courier New" w:eastAsia="Courier New" w:hAnsi="Courier New" w:cs="Courier New"/>
          <w:b/>
        </w:rPr>
        <w:t>@root</w:t>
      </w:r>
      <w:r>
        <w:t>=</w:t>
      </w:r>
      <w:r>
        <w:rPr>
          <w:rFonts w:ascii="Courier New" w:eastAsia="Courier New" w:hAnsi="Courier New" w:cs="Courier New"/>
        </w:rPr>
        <w:t>"2.16.840.1.113883.10.20.22.4.31"</w:t>
      </w:r>
      <w:r>
        <w:t xml:space="preserve"> (CONF:81-10487).</w:t>
      </w:r>
    </w:p>
    <w:p w14:paraId="000002D7"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...is understood as:</w:t>
      </w:r>
    </w:p>
    <w:p w14:paraId="000002D8" w14:textId="77777777" w:rsidR="003936A0" w:rsidRDefault="00AC3FFE">
      <w:pPr>
        <w:pBdr>
          <w:top w:val="nil"/>
          <w:left w:val="nil"/>
          <w:bottom w:val="nil"/>
          <w:right w:val="nil"/>
          <w:between w:val="nil"/>
        </w:pBdr>
        <w:tabs>
          <w:tab w:val="left" w:pos="1080"/>
          <w:tab w:val="left" w:pos="1440"/>
        </w:tabs>
        <w:spacing w:after="120" w:line="260" w:lineRule="auto"/>
        <w:ind w:left="1080"/>
        <w:rPr>
          <w:color w:val="000000"/>
        </w:rPr>
      </w:pPr>
      <w:r>
        <w:rPr>
          <w:color w:val="000000"/>
        </w:rPr>
        <w:t xml:space="preserve">This template </w:t>
      </w:r>
      <w:r>
        <w:rPr>
          <w:b/>
          <w:smallCaps/>
          <w:color w:val="000000"/>
          <w:sz w:val="16"/>
          <w:szCs w:val="16"/>
        </w:rPr>
        <w:t>SHALL</w:t>
      </w:r>
      <w:r>
        <w:rPr>
          <w:color w:val="000000"/>
        </w:rPr>
        <w:t xml:space="preserve"> contain exactly one  [1..1] </w:t>
      </w:r>
      <w:r>
        <w:rPr>
          <w:rFonts w:ascii="Courier New" w:eastAsia="Courier New" w:hAnsi="Courier New" w:cs="Courier New"/>
          <w:b/>
          <w:color w:val="000000"/>
        </w:rPr>
        <w:t>templateId</w:t>
      </w:r>
      <w:r>
        <w:rPr>
          <w:color w:val="000000"/>
        </w:rPr>
        <w:t xml:space="preserve"> where it contains exactly one [1..1] </w:t>
      </w:r>
      <w:r>
        <w:rPr>
          <w:rFonts w:ascii="Courier New" w:eastAsia="Courier New" w:hAnsi="Courier New" w:cs="Courier New"/>
          <w:b/>
          <w:color w:val="000000"/>
        </w:rPr>
        <w:t>@root</w:t>
      </w:r>
      <w:r>
        <w:rPr>
          <w:color w:val="000000"/>
        </w:rPr>
        <w:t>=</w:t>
      </w:r>
      <w:r>
        <w:rPr>
          <w:rFonts w:ascii="Courier New" w:eastAsia="Courier New" w:hAnsi="Courier New" w:cs="Courier New"/>
          <w:color w:val="000000"/>
        </w:rPr>
        <w:t>"2.16.840.1.113883.10.20.22.4.31"</w:t>
      </w:r>
      <w:r>
        <w:rPr>
          <w:color w:val="000000"/>
        </w:rPr>
        <w:t xml:space="preserve">. </w:t>
      </w:r>
    </w:p>
    <w:p w14:paraId="000002D9"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This means that you must have a template id with </w:t>
      </w:r>
      <w:r>
        <w:rPr>
          <w:rFonts w:ascii="Courier New" w:eastAsia="Courier New" w:hAnsi="Courier New" w:cs="Courier New"/>
          <w:b/>
          <w:color w:val="000000"/>
        </w:rPr>
        <w:t>@root</w:t>
      </w:r>
      <w:r>
        <w:rPr>
          <w:color w:val="000000"/>
        </w:rPr>
        <w:t>=</w:t>
      </w:r>
      <w:r>
        <w:rPr>
          <w:rFonts w:ascii="Courier New" w:eastAsia="Courier New" w:hAnsi="Courier New" w:cs="Courier New"/>
          <w:color w:val="000000"/>
        </w:rPr>
        <w:t>"2.16.840.1.113883.10.20.22.4.31",</w:t>
      </w:r>
      <w:r>
        <w:rPr>
          <w:color w:val="000000"/>
        </w:rPr>
        <w:t xml:space="preserve"> but you can also have other template ids with different valued attributes.</w:t>
      </w:r>
    </w:p>
    <w:p w14:paraId="000002DA"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lastRenderedPageBreak/>
        <w:t xml:space="preserve">The following figure shows a typical template’s set of constraints presented in this guide. The following chapters describe specific aspects of conformance statements—open vs. closed templates, conformance verbs, cardinality, vocabulary conformance, containment relationships, and null flavors. </w:t>
      </w:r>
    </w:p>
    <w:p w14:paraId="000002DB" w14:textId="19D39B51" w:rsidR="003936A0" w:rsidRDefault="002A08DD" w:rsidP="002A08DD">
      <w:pPr>
        <w:pStyle w:val="Caption"/>
      </w:pPr>
      <w:bookmarkStart w:id="61" w:name="_heading=h.3x8tuzt" w:colFirst="0" w:colLast="0"/>
      <w:bookmarkStart w:id="62" w:name="_Toc148362076"/>
      <w:bookmarkEnd w:id="61"/>
      <w:r>
        <w:t xml:space="preserve">Figure </w:t>
      </w:r>
      <w:r>
        <w:fldChar w:fldCharType="begin"/>
      </w:r>
      <w:r>
        <w:instrText xml:space="preserve"> SEQ Figure \* ARABIC </w:instrText>
      </w:r>
      <w:r>
        <w:fldChar w:fldCharType="separate"/>
      </w:r>
      <w:r w:rsidR="000C4B1C">
        <w:t>9</w:t>
      </w:r>
      <w:r>
        <w:fldChar w:fldCharType="end"/>
      </w:r>
      <w:r>
        <w:t>: Constraint Conformance Including "such that it" Syntax Example</w:t>
      </w:r>
      <w:bookmarkEnd w:id="62"/>
    </w:p>
    <w:p w14:paraId="000002DC" w14:textId="77777777" w:rsidR="003936A0" w:rsidRDefault="00AC3FFE">
      <w:pPr>
        <w:ind w:left="720"/>
      </w:pPr>
      <w:r>
        <mc:AlternateContent>
          <mc:Choice Requires="wps">
            <w:drawing>
              <wp:inline distT="0" distB="0" distL="0" distR="0" wp14:anchorId="7D41A78B" wp14:editId="5AC57103">
                <wp:extent cx="5514975" cy="2382308"/>
                <wp:effectExtent l="0" t="0" r="0" b="0"/>
                <wp:docPr id="28" name="Rectangle 28"/>
                <wp:cNvGraphicFramePr/>
                <a:graphic xmlns:a="http://schemas.openxmlformats.org/drawingml/2006/main">
                  <a:graphicData uri="http://schemas.microsoft.com/office/word/2010/wordprocessingShape">
                    <wps:wsp>
                      <wps:cNvSpPr/>
                      <wps:spPr>
                        <a:xfrm>
                          <a:off x="2602800" y="2603134"/>
                          <a:ext cx="5486400" cy="2353733"/>
                        </a:xfrm>
                        <a:prstGeom prst="rect">
                          <a:avLst/>
                        </a:prstGeom>
                        <a:noFill/>
                        <a:ln w="9525" cap="flat" cmpd="sng">
                          <a:solidFill>
                            <a:schemeClr val="dk1"/>
                          </a:solidFill>
                          <a:prstDash val="solid"/>
                          <a:round/>
                          <a:headEnd type="none" w="sm" len="sm"/>
                          <a:tailEnd type="none" w="sm" len="sm"/>
                        </a:ln>
                      </wps:spPr>
                      <wps:txbx>
                        <w:txbxContent>
                          <w:p w14:paraId="370610FB" w14:textId="77777777" w:rsidR="003936A0" w:rsidRDefault="00AC3FFE">
                            <w:pPr>
                              <w:ind w:left="180" w:firstLine="540"/>
                              <w:textDirection w:val="btLr"/>
                            </w:pPr>
                            <w:r>
                              <w:rPr>
                                <w:rFonts w:ascii="Century Gothic" w:eastAsia="Century Gothic" w:hAnsi="Century Gothic" w:cs="Century Gothic"/>
                                <w:b/>
                                <w:i/>
                                <w:color w:val="000000"/>
                                <w:sz w:val="24"/>
                              </w:rPr>
                              <w:t xml:space="preserve">Age Observation </w:t>
                            </w:r>
                          </w:p>
                          <w:p w14:paraId="7EC62F57" w14:textId="77777777" w:rsidR="003936A0" w:rsidRDefault="00AC3FFE">
                            <w:pPr>
                              <w:spacing w:before="40" w:after="120"/>
                              <w:ind w:left="180" w:firstLine="360"/>
                              <w:textDirection w:val="btLr"/>
                            </w:pPr>
                            <w:r>
                              <w:rPr>
                                <w:rFonts w:ascii="Courier New" w:eastAsia="Courier New" w:hAnsi="Courier New" w:cs="Courier New"/>
                                <w:color w:val="000000"/>
                                <w:sz w:val="18"/>
                              </w:rPr>
                              <w:t>[observation: identifier urn:oid:2.16.840.1.113883.10.20.22.4.31 (open)]</w:t>
                            </w:r>
                          </w:p>
                          <w:p w14:paraId="3E810949" w14:textId="77777777" w:rsidR="003936A0" w:rsidRDefault="00AC3FFE" w:rsidP="00FA4419">
                            <w:pPr>
                              <w:spacing w:after="40" w:line="260" w:lineRule="auto"/>
                              <w:ind w:left="92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@classCode</w:t>
                            </w:r>
                            <w:r>
                              <w:rPr>
                                <w:color w:val="000000"/>
                              </w:rPr>
                              <w:t>=</w:t>
                            </w:r>
                            <w:r>
                              <w:rPr>
                                <w:rFonts w:ascii="Courier New" w:eastAsia="Courier New" w:hAnsi="Courier New" w:cs="Courier New"/>
                                <w:color w:val="000000"/>
                              </w:rPr>
                              <w:t>"OBS"</w:t>
                            </w:r>
                            <w:r>
                              <w:rPr>
                                <w:color w:val="000000"/>
                              </w:rPr>
                              <w:t xml:space="preserve"> Observation (CodeSystem: </w:t>
                            </w:r>
                            <w:r>
                              <w:rPr>
                                <w:rFonts w:ascii="Courier New" w:eastAsia="Courier New" w:hAnsi="Courier New" w:cs="Courier New"/>
                                <w:color w:val="000000"/>
                              </w:rPr>
                              <w:t>HL7ActClass 2.16.840.1.113883.5.6</w:t>
                            </w:r>
                            <w:r>
                              <w:rPr>
                                <w:b/>
                                <w:smallCaps/>
                                <w:color w:val="000000"/>
                                <w:sz w:val="16"/>
                              </w:rPr>
                              <w:t xml:space="preserve"> STATIC</w:t>
                            </w:r>
                            <w:r>
                              <w:rPr>
                                <w:color w:val="000000"/>
                              </w:rPr>
                              <w:t>) (CONF:81-7613).</w:t>
                            </w:r>
                          </w:p>
                          <w:p w14:paraId="2D667B6B" w14:textId="77777777" w:rsidR="00FA4419" w:rsidRDefault="00FA4419" w:rsidP="00FA4419">
                            <w:pPr>
                              <w:spacing w:after="40" w:line="260" w:lineRule="auto"/>
                              <w:ind w:left="920"/>
                              <w:textDirection w:val="btLr"/>
                              <w:rPr>
                                <w:b/>
                                <w:smallCaps/>
                                <w:color w:val="000000"/>
                                <w:sz w:val="16"/>
                              </w:rPr>
                            </w:pPr>
                          </w:p>
                          <w:p w14:paraId="774E0E62" w14:textId="4ABC1B0C" w:rsidR="003936A0" w:rsidRDefault="00AC3FFE" w:rsidP="00FA4419">
                            <w:pPr>
                              <w:spacing w:after="40" w:line="260" w:lineRule="auto"/>
                              <w:ind w:left="92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@moodCode</w:t>
                            </w:r>
                            <w:r>
                              <w:rPr>
                                <w:color w:val="000000"/>
                              </w:rPr>
                              <w:t>=</w:t>
                            </w:r>
                            <w:r>
                              <w:rPr>
                                <w:rFonts w:ascii="Courier New" w:eastAsia="Courier New" w:hAnsi="Courier New" w:cs="Courier New"/>
                                <w:color w:val="000000"/>
                              </w:rPr>
                              <w:t>"EVN"</w:t>
                            </w:r>
                            <w:r>
                              <w:rPr>
                                <w:color w:val="000000"/>
                              </w:rPr>
                              <w:t xml:space="preserve"> Event (CodeSystem: </w:t>
                            </w:r>
                            <w:r>
                              <w:rPr>
                                <w:rFonts w:ascii="Courier New" w:eastAsia="Courier New" w:hAnsi="Courier New" w:cs="Courier New"/>
                                <w:color w:val="000000"/>
                              </w:rPr>
                              <w:t>ActMood 2.16.840.1.113883.5.1001</w:t>
                            </w:r>
                            <w:r>
                              <w:rPr>
                                <w:b/>
                                <w:smallCaps/>
                                <w:color w:val="000000"/>
                                <w:sz w:val="16"/>
                              </w:rPr>
                              <w:t xml:space="preserve"> STATIC</w:t>
                            </w:r>
                            <w:r>
                              <w:rPr>
                                <w:color w:val="000000"/>
                              </w:rPr>
                              <w:t>) (CONF:81-7614).</w:t>
                            </w:r>
                          </w:p>
                          <w:p w14:paraId="50AE8DD7" w14:textId="77777777" w:rsidR="00FA4419" w:rsidRDefault="00FA4419" w:rsidP="00FA4419">
                            <w:pPr>
                              <w:spacing w:after="40" w:line="260" w:lineRule="auto"/>
                              <w:ind w:left="920"/>
                              <w:textDirection w:val="btLr"/>
                              <w:rPr>
                                <w:b/>
                                <w:smallCaps/>
                                <w:color w:val="000000"/>
                                <w:sz w:val="16"/>
                              </w:rPr>
                            </w:pPr>
                          </w:p>
                          <w:p w14:paraId="088AAFC7" w14:textId="4F998C77" w:rsidR="003936A0" w:rsidRDefault="00AC3FFE" w:rsidP="00FA4419">
                            <w:pPr>
                              <w:spacing w:after="40" w:line="260" w:lineRule="auto"/>
                              <w:ind w:left="92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templateId</w:t>
                            </w:r>
                            <w:r>
                              <w:rPr>
                                <w:color w:val="000000"/>
                              </w:rPr>
                              <w:t xml:space="preserve"> (CONF:81-7899) such that it</w:t>
                            </w:r>
                          </w:p>
                          <w:p w14:paraId="4B86279B" w14:textId="77777777" w:rsidR="003936A0" w:rsidRDefault="00AC3FFE" w:rsidP="00FA4419">
                            <w:pPr>
                              <w:spacing w:after="40" w:line="260" w:lineRule="auto"/>
                              <w:ind w:left="164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@root</w:t>
                            </w:r>
                            <w:r>
                              <w:rPr>
                                <w:color w:val="000000"/>
                              </w:rPr>
                              <w:t>=</w:t>
                            </w:r>
                            <w:r>
                              <w:rPr>
                                <w:rFonts w:ascii="Courier New" w:eastAsia="Courier New" w:hAnsi="Courier New" w:cs="Courier New"/>
                                <w:color w:val="000000"/>
                              </w:rPr>
                              <w:t>"2.16.840.1.113883.10.20.22.4.31"</w:t>
                            </w:r>
                            <w:r>
                              <w:rPr>
                                <w:color w:val="000000"/>
                              </w:rPr>
                              <w:t xml:space="preserve"> (CONF:81-10487).</w:t>
                            </w:r>
                          </w:p>
                          <w:p w14:paraId="74AA35A1" w14:textId="77777777" w:rsidR="003936A0" w:rsidRDefault="00AC3FFE">
                            <w:pPr>
                              <w:ind w:left="720" w:firstLine="2160"/>
                              <w:textDirection w:val="btLr"/>
                            </w:pPr>
                            <w:r>
                              <w:rPr>
                                <w:color w:val="000000"/>
                              </w:rPr>
                              <w:t>...</w:t>
                            </w:r>
                          </w:p>
                        </w:txbxContent>
                      </wps:txbx>
                      <wps:bodyPr spcFirstLastPara="1" wrap="square" lIns="91425" tIns="45700" rIns="91425" bIns="45700" anchor="t" anchorCtr="0">
                        <a:noAutofit/>
                      </wps:bodyPr>
                    </wps:wsp>
                  </a:graphicData>
                </a:graphic>
              </wp:inline>
            </w:drawing>
          </mc:Choice>
          <mc:Fallback>
            <w:pict>
              <v:rect w14:anchorId="7D41A78B" id="Rectangle 28" o:spid="_x0000_s1026" style="width:434.25pt;height:18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" filled="f" strokecolor="black [3200]">
                <v:stroke startarrowwidth="narrow" startarrowlength="short" endarrowwidth="narrow" endarrowlength="short" joinstyle="round"/>
                <v:textbox inset="2.53958mm,1.2694mm,2.53958mm,1.2694mm">
                  <w:txbxContent>
                    <w:p w14:paraId="370610FB" w14:textId="77777777" w:rsidR="003936A0" w:rsidRDefault="00AC3FFE">
                      <w:pPr>
                        <w:ind w:left="180" w:firstLine="540"/>
                        <w:textDirection w:val="btLr"/>
                      </w:pPr>
                      <w:r>
                        <w:rPr>
                          <w:rFonts w:ascii="Century Gothic" w:eastAsia="Century Gothic" w:hAnsi="Century Gothic" w:cs="Century Gothic"/>
                          <w:b/>
                          <w:i/>
                          <w:color w:val="000000"/>
                          <w:sz w:val="24"/>
                        </w:rPr>
                        <w:t xml:space="preserve">Age Observation </w:t>
                      </w:r>
                    </w:p>
                    <w:p w14:paraId="7EC62F57" w14:textId="77777777" w:rsidR="003936A0" w:rsidRDefault="00AC3FFE">
                      <w:pPr>
                        <w:spacing w:before="40" w:after="120"/>
                        <w:ind w:left="180" w:firstLine="360"/>
                        <w:textDirection w:val="btLr"/>
                      </w:pPr>
                      <w:r>
                        <w:rPr>
                          <w:rFonts w:ascii="Courier New" w:eastAsia="Courier New" w:hAnsi="Courier New" w:cs="Courier New"/>
                          <w:color w:val="000000"/>
                          <w:sz w:val="18"/>
                        </w:rPr>
                        <w:t>[observation: identifier urn:oid:2.16.840.1.113883.10.20.22.4.31 (open)]</w:t>
                      </w:r>
                    </w:p>
                    <w:p w14:paraId="3E810949" w14:textId="77777777" w:rsidR="003936A0" w:rsidRDefault="00AC3FFE" w:rsidP="00FA4419">
                      <w:pPr>
                        <w:spacing w:after="40" w:line="260" w:lineRule="auto"/>
                        <w:ind w:left="92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@classCode</w:t>
                      </w:r>
                      <w:r>
                        <w:rPr>
                          <w:color w:val="000000"/>
                        </w:rPr>
                        <w:t>=</w:t>
                      </w:r>
                      <w:r>
                        <w:rPr>
                          <w:rFonts w:ascii="Courier New" w:eastAsia="Courier New" w:hAnsi="Courier New" w:cs="Courier New"/>
                          <w:color w:val="000000"/>
                        </w:rPr>
                        <w:t>"OBS"</w:t>
                      </w:r>
                      <w:r>
                        <w:rPr>
                          <w:color w:val="000000"/>
                        </w:rPr>
                        <w:t xml:space="preserve"> Observation (CodeSystem: </w:t>
                      </w:r>
                      <w:r>
                        <w:rPr>
                          <w:rFonts w:ascii="Courier New" w:eastAsia="Courier New" w:hAnsi="Courier New" w:cs="Courier New"/>
                          <w:color w:val="000000"/>
                        </w:rPr>
                        <w:t>HL7ActClass 2.16.840.1.113883.5.6</w:t>
                      </w:r>
                      <w:r>
                        <w:rPr>
                          <w:b/>
                          <w:smallCaps/>
                          <w:color w:val="000000"/>
                          <w:sz w:val="16"/>
                        </w:rPr>
                        <w:t xml:space="preserve"> STATIC</w:t>
                      </w:r>
                      <w:r>
                        <w:rPr>
                          <w:color w:val="000000"/>
                        </w:rPr>
                        <w:t>) (CONF:81-7613).</w:t>
                      </w:r>
                    </w:p>
                    <w:p w14:paraId="2D667B6B" w14:textId="77777777" w:rsidR="00FA4419" w:rsidRDefault="00FA4419" w:rsidP="00FA4419">
                      <w:pPr>
                        <w:spacing w:after="40" w:line="260" w:lineRule="auto"/>
                        <w:ind w:left="920"/>
                        <w:textDirection w:val="btLr"/>
                        <w:rPr>
                          <w:b/>
                          <w:smallCaps/>
                          <w:color w:val="000000"/>
                          <w:sz w:val="16"/>
                        </w:rPr>
                      </w:pPr>
                    </w:p>
                    <w:p w14:paraId="774E0E62" w14:textId="4ABC1B0C" w:rsidR="003936A0" w:rsidRDefault="00AC3FFE" w:rsidP="00FA4419">
                      <w:pPr>
                        <w:spacing w:after="40" w:line="260" w:lineRule="auto"/>
                        <w:ind w:left="92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@moodCode</w:t>
                      </w:r>
                      <w:r>
                        <w:rPr>
                          <w:color w:val="000000"/>
                        </w:rPr>
                        <w:t>=</w:t>
                      </w:r>
                      <w:r>
                        <w:rPr>
                          <w:rFonts w:ascii="Courier New" w:eastAsia="Courier New" w:hAnsi="Courier New" w:cs="Courier New"/>
                          <w:color w:val="000000"/>
                        </w:rPr>
                        <w:t>"EVN"</w:t>
                      </w:r>
                      <w:r>
                        <w:rPr>
                          <w:color w:val="000000"/>
                        </w:rPr>
                        <w:t xml:space="preserve"> Event (CodeSystem: </w:t>
                      </w:r>
                      <w:r>
                        <w:rPr>
                          <w:rFonts w:ascii="Courier New" w:eastAsia="Courier New" w:hAnsi="Courier New" w:cs="Courier New"/>
                          <w:color w:val="000000"/>
                        </w:rPr>
                        <w:t>ActMood 2.16.840.1.113883.5.1001</w:t>
                      </w:r>
                      <w:r>
                        <w:rPr>
                          <w:b/>
                          <w:smallCaps/>
                          <w:color w:val="000000"/>
                          <w:sz w:val="16"/>
                        </w:rPr>
                        <w:t xml:space="preserve"> STATIC</w:t>
                      </w:r>
                      <w:r>
                        <w:rPr>
                          <w:color w:val="000000"/>
                        </w:rPr>
                        <w:t>) (CONF:81-7614).</w:t>
                      </w:r>
                    </w:p>
                    <w:p w14:paraId="50AE8DD7" w14:textId="77777777" w:rsidR="00FA4419" w:rsidRDefault="00FA4419" w:rsidP="00FA4419">
                      <w:pPr>
                        <w:spacing w:after="40" w:line="260" w:lineRule="auto"/>
                        <w:ind w:left="920"/>
                        <w:textDirection w:val="btLr"/>
                        <w:rPr>
                          <w:b/>
                          <w:smallCaps/>
                          <w:color w:val="000000"/>
                          <w:sz w:val="16"/>
                        </w:rPr>
                      </w:pPr>
                    </w:p>
                    <w:p w14:paraId="088AAFC7" w14:textId="4F998C77" w:rsidR="003936A0" w:rsidRDefault="00AC3FFE" w:rsidP="00FA4419">
                      <w:pPr>
                        <w:spacing w:after="40" w:line="260" w:lineRule="auto"/>
                        <w:ind w:left="92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templateId</w:t>
                      </w:r>
                      <w:r>
                        <w:rPr>
                          <w:color w:val="000000"/>
                        </w:rPr>
                        <w:t xml:space="preserve"> (CONF:81-7899) such that it</w:t>
                      </w:r>
                    </w:p>
                    <w:p w14:paraId="4B86279B" w14:textId="77777777" w:rsidR="003936A0" w:rsidRDefault="00AC3FFE" w:rsidP="00FA4419">
                      <w:pPr>
                        <w:spacing w:after="40" w:line="260" w:lineRule="auto"/>
                        <w:ind w:left="1640"/>
                        <w:textDirection w:val="btLr"/>
                      </w:pPr>
                      <w:r>
                        <w:rPr>
                          <w:b/>
                          <w:smallCaps/>
                          <w:color w:val="000000"/>
                          <w:sz w:val="16"/>
                        </w:rPr>
                        <w:t>SHALL</w:t>
                      </w:r>
                      <w:r>
                        <w:rPr>
                          <w:color w:val="000000"/>
                        </w:rPr>
                        <w:t xml:space="preserve"> contain exactly one [1..1] </w:t>
                      </w:r>
                      <w:r>
                        <w:rPr>
                          <w:rFonts w:ascii="Courier New" w:eastAsia="Courier New" w:hAnsi="Courier New" w:cs="Courier New"/>
                          <w:b/>
                          <w:color w:val="000000"/>
                        </w:rPr>
                        <w:t>@root</w:t>
                      </w:r>
                      <w:r>
                        <w:rPr>
                          <w:color w:val="000000"/>
                        </w:rPr>
                        <w:t>=</w:t>
                      </w:r>
                      <w:r>
                        <w:rPr>
                          <w:rFonts w:ascii="Courier New" w:eastAsia="Courier New" w:hAnsi="Courier New" w:cs="Courier New"/>
                          <w:color w:val="000000"/>
                        </w:rPr>
                        <w:t>"2.16.840.1.113883.10.20.22.4.31"</w:t>
                      </w:r>
                      <w:r>
                        <w:rPr>
                          <w:color w:val="000000"/>
                        </w:rPr>
                        <w:t xml:space="preserve"> (CONF:81-10487).</w:t>
                      </w:r>
                    </w:p>
                    <w:p w14:paraId="74AA35A1" w14:textId="77777777" w:rsidR="003936A0" w:rsidRDefault="00AC3FFE">
                      <w:pPr>
                        <w:ind w:left="720" w:firstLine="2160"/>
                        <w:textDirection w:val="btLr"/>
                      </w:pPr>
                      <w:r>
                        <w:rPr>
                          <w:color w:val="000000"/>
                        </w:rPr>
                        <w:t>...</w:t>
                      </w:r>
                    </w:p>
                  </w:txbxContent>
                </v:textbox>
                <w10:anchorlock/>
              </v:rect>
            </w:pict>
          </mc:Fallback>
        </mc:AlternateContent>
      </w:r>
    </w:p>
    <w:p w14:paraId="000002DD" w14:textId="2610A4D4" w:rsidR="003936A0" w:rsidRDefault="00AC3FFE">
      <w:pPr>
        <w:pStyle w:val="Heading3"/>
        <w:numPr>
          <w:ilvl w:val="2"/>
          <w:numId w:val="1"/>
        </w:numPr>
      </w:pPr>
      <w:bookmarkStart w:id="63" w:name="_Toc148362055"/>
      <w:r>
        <w:t>Template Versioning</w:t>
      </w:r>
      <w:bookmarkEnd w:id="63"/>
    </w:p>
    <w:p w14:paraId="000002D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A new version of an existing IG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000002DF"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If there are no substantive changes to a template that has been successfully published, the template will carry the same </w:t>
      </w:r>
      <w:r>
        <w:rPr>
          <w:rFonts w:ascii="Courier New" w:eastAsia="Courier New" w:hAnsi="Courier New" w:cs="Courier New"/>
          <w:color w:val="000000"/>
        </w:rPr>
        <w:t>templateId/@root</w:t>
      </w:r>
      <w:r>
        <w:rPr>
          <w:color w:val="000000"/>
        </w:rPr>
        <w:t xml:space="preserve"> (</w:t>
      </w:r>
      <w:r>
        <w:rPr>
          <w:rFonts w:ascii="Courier New" w:eastAsia="Courier New" w:hAnsi="Courier New" w:cs="Courier New"/>
          <w:color w:val="000000"/>
        </w:rPr>
        <w:t>identifier oid</w:t>
      </w:r>
      <w:r>
        <w:rPr>
          <w:color w:val="000000"/>
        </w:rPr>
        <w:t xml:space="preserve">) and </w:t>
      </w:r>
      <w:r>
        <w:rPr>
          <w:rFonts w:ascii="Courier New" w:eastAsia="Courier New" w:hAnsi="Courier New" w:cs="Courier New"/>
          <w:color w:val="000000"/>
        </w:rPr>
        <w:t>templateId/@extension</w:t>
      </w:r>
      <w:r>
        <w:rPr>
          <w:color w:val="000000"/>
        </w:rPr>
        <w:t xml:space="preserve"> as in the previous IG. (In the case of older templates, the </w:t>
      </w:r>
      <w:r>
        <w:rPr>
          <w:rFonts w:ascii="Courier New" w:eastAsia="Courier New" w:hAnsi="Courier New" w:cs="Courier New"/>
          <w:color w:val="000000"/>
        </w:rPr>
        <w:t>@extension</w:t>
      </w:r>
      <w:r>
        <w:rPr>
          <w:color w:val="000000"/>
        </w:rPr>
        <w:t xml:space="preserve"> attribute will not be present.) During a new ballot or update phase, “Published” is appended to the main heading for the template to indicate that the template cannot be commented on in the ballot or update. The “Published” designation is removed in the final publication versions.</w:t>
      </w:r>
    </w:p>
    <w:p w14:paraId="000002E0"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A revised version of a previously published template keeps the same </w:t>
      </w:r>
      <w:r>
        <w:rPr>
          <w:rFonts w:ascii="Courier New" w:eastAsia="Courier New" w:hAnsi="Courier New" w:cs="Courier New"/>
          <w:color w:val="000000"/>
        </w:rPr>
        <w:t>templateId/@root</w:t>
      </w:r>
      <w:r>
        <w:rPr>
          <w:color w:val="000000"/>
        </w:rPr>
        <w:t xml:space="preserve"> as the previous version but is assigned a new </w:t>
      </w:r>
      <w:r>
        <w:rPr>
          <w:rFonts w:ascii="Courier New" w:eastAsia="Courier New" w:hAnsi="Courier New" w:cs="Courier New"/>
          <w:color w:val="000000"/>
        </w:rPr>
        <w:t>templateId/@extension.</w:t>
      </w:r>
      <w:r>
        <w:rPr>
          <w:color w:val="000000"/>
        </w:rPr>
        <w:t xml:space="preserve"> The notation “(Vn)” (V2, V3, etc.) is also added to the template name. Versions are not necessarily forward or backward compatible. A versioning may be due to substantive changes in the template or because a contained template has changed. The “(Vn)” designation is persistent; it appears with that template when it is used in subsequent guides. During a new ballot or update phase, “Draft” is appended to the main heading for the template to indicate that it may be voted on in the ballot or commented on in the update; the “Draft” designation is removed in the final publication versions. </w:t>
      </w:r>
    </w:p>
    <w:p w14:paraId="000002E1"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lastRenderedPageBreak/>
        <w:t>A new version of a template is explicitly linked to the prior version, enabling the automatic generation of the detailed change log found in Volume 2, Chapter 9 “Changes From Previous Version”.</w:t>
      </w:r>
    </w:p>
    <w:p w14:paraId="000002E2"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As an example, the change log for a versioned template is shown in the following figure. In this example, Medication Activity (2.16.840.1.113883.10.20.22.4.16) has versioned to Medication Activity (V2) (2.16.840.1.113883.10.20.22.4.16:2014-06-09).</w:t>
      </w:r>
    </w:p>
    <w:p w14:paraId="000002E3" w14:textId="68E0B28E" w:rsidR="003936A0" w:rsidRDefault="002A08DD" w:rsidP="002A08DD">
      <w:pPr>
        <w:pStyle w:val="Caption"/>
      </w:pPr>
      <w:bookmarkStart w:id="64" w:name="_heading=h.rjefff" w:colFirst="0" w:colLast="0"/>
      <w:bookmarkStart w:id="65" w:name="_Toc148362090"/>
      <w:bookmarkEnd w:id="64"/>
      <w:r>
        <w:t xml:space="preserve">Table </w:t>
      </w:r>
      <w:r>
        <w:fldChar w:fldCharType="begin"/>
      </w:r>
      <w:r>
        <w:instrText xml:space="preserve"> SEQ Table \* ARABIC </w:instrText>
      </w:r>
      <w:r>
        <w:fldChar w:fldCharType="separate"/>
      </w:r>
      <w:r w:rsidR="000C4B1C">
        <w:t>6</w:t>
      </w:r>
      <w:r>
        <w:fldChar w:fldCharType="end"/>
      </w:r>
      <w:r>
        <w:t>: Change Log for Versioned Templates</w:t>
      </w:r>
      <w:bookmarkEnd w:id="65"/>
    </w:p>
    <w:tbl>
      <w:tblPr>
        <w:tblStyle w:val="TableGrid"/>
        <w:tblW w:w="8460" w:type="dxa"/>
        <w:tblInd w:w="625" w:type="dxa"/>
        <w:tblLayout w:type="fixed"/>
        <w:tblLook w:val="0200" w:firstRow="0" w:lastRow="0" w:firstColumn="0" w:lastColumn="0" w:noHBand="1" w:noVBand="0"/>
      </w:tblPr>
      <w:tblGrid>
        <w:gridCol w:w="2340"/>
        <w:gridCol w:w="2795"/>
        <w:gridCol w:w="3325"/>
      </w:tblGrid>
      <w:tr w:rsidR="003936A0" w14:paraId="40D856E7" w14:textId="77777777" w:rsidTr="00FA4419">
        <w:tc>
          <w:tcPr>
            <w:tcW w:w="2340" w:type="dxa"/>
          </w:tcPr>
          <w:p w14:paraId="000002E4"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Change</w:t>
            </w:r>
          </w:p>
        </w:tc>
        <w:tc>
          <w:tcPr>
            <w:tcW w:w="2795" w:type="dxa"/>
          </w:tcPr>
          <w:p w14:paraId="000002E5"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Old</w:t>
            </w:r>
          </w:p>
        </w:tc>
        <w:tc>
          <w:tcPr>
            <w:tcW w:w="3325" w:type="dxa"/>
          </w:tcPr>
          <w:p w14:paraId="000002E6" w14:textId="77777777" w:rsidR="003936A0" w:rsidRDefault="00AC3FFE">
            <w:pPr>
              <w:keepNext/>
              <w:pBdr>
                <w:top w:val="nil"/>
                <w:left w:val="nil"/>
                <w:bottom w:val="nil"/>
                <w:right w:val="nil"/>
                <w:between w:val="nil"/>
              </w:pBdr>
              <w:spacing w:before="60" w:after="60" w:line="220" w:lineRule="auto"/>
              <w:rPr>
                <w:b/>
                <w:color w:val="000000"/>
                <w:sz w:val="18"/>
                <w:szCs w:val="18"/>
              </w:rPr>
            </w:pPr>
            <w:r>
              <w:rPr>
                <w:b/>
                <w:color w:val="000000"/>
                <w:sz w:val="18"/>
                <w:szCs w:val="18"/>
              </w:rPr>
              <w:t>New</w:t>
            </w:r>
          </w:p>
        </w:tc>
      </w:tr>
      <w:tr w:rsidR="003936A0" w14:paraId="468AA7AC" w14:textId="77777777" w:rsidTr="00FA4419">
        <w:tc>
          <w:tcPr>
            <w:tcW w:w="2340" w:type="dxa"/>
          </w:tcPr>
          <w:p w14:paraId="000002E7"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Name</w:t>
            </w:r>
          </w:p>
        </w:tc>
        <w:tc>
          <w:tcPr>
            <w:tcW w:w="2795" w:type="dxa"/>
          </w:tcPr>
          <w:p w14:paraId="000002E8"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Medication Activity</w:t>
            </w:r>
          </w:p>
        </w:tc>
        <w:tc>
          <w:tcPr>
            <w:tcW w:w="3325" w:type="dxa"/>
          </w:tcPr>
          <w:p w14:paraId="000002E9"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Medication Activity (V2)</w:t>
            </w:r>
          </w:p>
        </w:tc>
      </w:tr>
      <w:tr w:rsidR="003936A0" w14:paraId="504F3D76" w14:textId="77777777" w:rsidTr="00FA4419">
        <w:tc>
          <w:tcPr>
            <w:tcW w:w="2340" w:type="dxa"/>
          </w:tcPr>
          <w:p w14:paraId="000002EA"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OID</w:t>
            </w:r>
          </w:p>
        </w:tc>
        <w:tc>
          <w:tcPr>
            <w:tcW w:w="2795" w:type="dxa"/>
          </w:tcPr>
          <w:p w14:paraId="000002EB"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urn:oid:2.16.840.1.113883.10.20.22.4.16</w:t>
            </w:r>
          </w:p>
        </w:tc>
        <w:tc>
          <w:tcPr>
            <w:tcW w:w="3325" w:type="dxa"/>
          </w:tcPr>
          <w:p w14:paraId="000002EC"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urn:hl7ii:2.16.840.1.113883.10.20.22.4.16:2014-06-09</w:t>
            </w:r>
          </w:p>
        </w:tc>
      </w:tr>
      <w:tr w:rsidR="003936A0" w14:paraId="0AF5B8C1" w14:textId="77777777" w:rsidTr="00FA4419">
        <w:tc>
          <w:tcPr>
            <w:tcW w:w="2340" w:type="dxa"/>
          </w:tcPr>
          <w:p w14:paraId="000002ED"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Description</w:t>
            </w:r>
          </w:p>
        </w:tc>
        <w:tc>
          <w:tcPr>
            <w:tcW w:w="2795" w:type="dxa"/>
          </w:tcPr>
          <w:p w14:paraId="000002EE"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A medication activity describes ...</w:t>
            </w:r>
          </w:p>
        </w:tc>
        <w:tc>
          <w:tcPr>
            <w:tcW w:w="3325" w:type="dxa"/>
          </w:tcPr>
          <w:p w14:paraId="000002EF"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A medication activity describes ...</w:t>
            </w:r>
          </w:p>
        </w:tc>
      </w:tr>
      <w:tr w:rsidR="003936A0" w14:paraId="0FBD7246" w14:textId="77777777" w:rsidTr="00FA4419">
        <w:tc>
          <w:tcPr>
            <w:tcW w:w="2340" w:type="dxa"/>
          </w:tcPr>
          <w:p w14:paraId="000002F0"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CONF #: 1098-30822 Added</w:t>
            </w:r>
          </w:p>
        </w:tc>
        <w:tc>
          <w:tcPr>
            <w:tcW w:w="2795" w:type="dxa"/>
          </w:tcPr>
          <w:p w14:paraId="000002F1"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3325" w:type="dxa"/>
          </w:tcPr>
          <w:p w14:paraId="000002F2"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SHALL contain exactly one [1..1] Drug Monitoring Act (NEW) (identifier: urn:oid:2.16.840.1.113883.10.20.22.4.123) (CONF:1098-30822).</w:t>
            </w:r>
          </w:p>
        </w:tc>
      </w:tr>
      <w:tr w:rsidR="003936A0" w14:paraId="71D596B5" w14:textId="77777777" w:rsidTr="00FA4419">
        <w:tc>
          <w:tcPr>
            <w:tcW w:w="2340" w:type="dxa"/>
          </w:tcPr>
          <w:p w14:paraId="000002F3"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w:t>
            </w:r>
          </w:p>
        </w:tc>
        <w:tc>
          <w:tcPr>
            <w:tcW w:w="2795" w:type="dxa"/>
          </w:tcPr>
          <w:p w14:paraId="000002F4"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3325" w:type="dxa"/>
          </w:tcPr>
          <w:p w14:paraId="000002F5" w14:textId="77777777" w:rsidR="003936A0" w:rsidRDefault="003936A0">
            <w:pPr>
              <w:keepNext/>
              <w:pBdr>
                <w:top w:val="nil"/>
                <w:left w:val="nil"/>
                <w:bottom w:val="nil"/>
                <w:right w:val="nil"/>
                <w:between w:val="nil"/>
              </w:pBdr>
              <w:spacing w:before="40" w:after="40" w:line="220" w:lineRule="auto"/>
              <w:rPr>
                <w:color w:val="000000"/>
                <w:sz w:val="18"/>
                <w:szCs w:val="18"/>
              </w:rPr>
            </w:pPr>
          </w:p>
        </w:tc>
      </w:tr>
      <w:tr w:rsidR="003936A0" w14:paraId="2A038F32" w14:textId="77777777" w:rsidTr="00FA4419">
        <w:tc>
          <w:tcPr>
            <w:tcW w:w="2340" w:type="dxa"/>
          </w:tcPr>
          <w:p w14:paraId="000002F6"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CONF #: 81-7511 Removed</w:t>
            </w:r>
          </w:p>
        </w:tc>
        <w:tc>
          <w:tcPr>
            <w:tcW w:w="2795" w:type="dxa"/>
          </w:tcPr>
          <w:p w14:paraId="000002F7"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SHALL contain exactly one [1..1] low (CONF:81-7511).</w:t>
            </w:r>
          </w:p>
        </w:tc>
        <w:tc>
          <w:tcPr>
            <w:tcW w:w="3325" w:type="dxa"/>
          </w:tcPr>
          <w:p w14:paraId="000002F8" w14:textId="77777777" w:rsidR="003936A0" w:rsidRDefault="003936A0">
            <w:pPr>
              <w:keepNext/>
              <w:pBdr>
                <w:top w:val="nil"/>
                <w:left w:val="nil"/>
                <w:bottom w:val="nil"/>
                <w:right w:val="nil"/>
                <w:between w:val="nil"/>
              </w:pBdr>
              <w:spacing w:before="40" w:after="40" w:line="220" w:lineRule="auto"/>
              <w:rPr>
                <w:color w:val="000000"/>
                <w:sz w:val="18"/>
                <w:szCs w:val="18"/>
              </w:rPr>
            </w:pPr>
          </w:p>
        </w:tc>
      </w:tr>
      <w:tr w:rsidR="003936A0" w14:paraId="65994B4D" w14:textId="77777777" w:rsidTr="00FA4419">
        <w:tc>
          <w:tcPr>
            <w:tcW w:w="2340" w:type="dxa"/>
          </w:tcPr>
          <w:p w14:paraId="000002F9"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w:t>
            </w:r>
          </w:p>
        </w:tc>
        <w:tc>
          <w:tcPr>
            <w:tcW w:w="2795" w:type="dxa"/>
          </w:tcPr>
          <w:p w14:paraId="000002FA"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3325" w:type="dxa"/>
          </w:tcPr>
          <w:p w14:paraId="000002FB" w14:textId="77777777" w:rsidR="003936A0" w:rsidRDefault="003936A0">
            <w:pPr>
              <w:keepNext/>
              <w:pBdr>
                <w:top w:val="nil"/>
                <w:left w:val="nil"/>
                <w:bottom w:val="nil"/>
                <w:right w:val="nil"/>
                <w:between w:val="nil"/>
              </w:pBdr>
              <w:spacing w:before="40" w:after="40" w:line="220" w:lineRule="auto"/>
              <w:rPr>
                <w:color w:val="000000"/>
                <w:sz w:val="18"/>
                <w:szCs w:val="18"/>
              </w:rPr>
            </w:pPr>
          </w:p>
        </w:tc>
      </w:tr>
      <w:tr w:rsidR="003936A0" w14:paraId="44EAB685" w14:textId="77777777" w:rsidTr="00FA4419">
        <w:tc>
          <w:tcPr>
            <w:tcW w:w="2340" w:type="dxa"/>
          </w:tcPr>
          <w:p w14:paraId="000002FC"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CONF #: 1098-7516 Modified</w:t>
            </w:r>
          </w:p>
        </w:tc>
        <w:tc>
          <w:tcPr>
            <w:tcW w:w="2795" w:type="dxa"/>
          </w:tcPr>
          <w:p w14:paraId="000002FD"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 xml:space="preserve">SHOULD contain zero or one [0..1] doseQuantity </w:t>
            </w:r>
          </w:p>
        </w:tc>
        <w:tc>
          <w:tcPr>
            <w:tcW w:w="3325" w:type="dxa"/>
          </w:tcPr>
          <w:p w14:paraId="000002FE"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 xml:space="preserve">SHALL contain exactly one [1..1] doseQuantity </w:t>
            </w:r>
          </w:p>
        </w:tc>
      </w:tr>
      <w:tr w:rsidR="003936A0" w14:paraId="7B68D538" w14:textId="77777777" w:rsidTr="00FA4419">
        <w:tc>
          <w:tcPr>
            <w:tcW w:w="2340" w:type="dxa"/>
          </w:tcPr>
          <w:p w14:paraId="000002FF" w14:textId="77777777" w:rsidR="003936A0" w:rsidRDefault="00AC3FFE">
            <w:pPr>
              <w:keepNext/>
              <w:pBdr>
                <w:top w:val="nil"/>
                <w:left w:val="nil"/>
                <w:bottom w:val="nil"/>
                <w:right w:val="nil"/>
                <w:between w:val="nil"/>
              </w:pBdr>
              <w:spacing w:before="40" w:after="40" w:line="220" w:lineRule="auto"/>
              <w:rPr>
                <w:color w:val="000000"/>
                <w:sz w:val="18"/>
                <w:szCs w:val="18"/>
              </w:rPr>
            </w:pPr>
            <w:r>
              <w:rPr>
                <w:color w:val="000000"/>
                <w:sz w:val="18"/>
                <w:szCs w:val="18"/>
              </w:rPr>
              <w:t>...</w:t>
            </w:r>
          </w:p>
        </w:tc>
        <w:tc>
          <w:tcPr>
            <w:tcW w:w="2795" w:type="dxa"/>
          </w:tcPr>
          <w:p w14:paraId="00000300" w14:textId="77777777" w:rsidR="003936A0" w:rsidRDefault="003936A0">
            <w:pPr>
              <w:keepNext/>
              <w:pBdr>
                <w:top w:val="nil"/>
                <w:left w:val="nil"/>
                <w:bottom w:val="nil"/>
                <w:right w:val="nil"/>
                <w:between w:val="nil"/>
              </w:pBdr>
              <w:spacing w:before="40" w:after="40" w:line="220" w:lineRule="auto"/>
              <w:rPr>
                <w:color w:val="000000"/>
                <w:sz w:val="18"/>
                <w:szCs w:val="18"/>
              </w:rPr>
            </w:pPr>
          </w:p>
        </w:tc>
        <w:tc>
          <w:tcPr>
            <w:tcW w:w="3325" w:type="dxa"/>
          </w:tcPr>
          <w:p w14:paraId="00000301" w14:textId="77777777" w:rsidR="003936A0" w:rsidRDefault="003936A0">
            <w:pPr>
              <w:keepNext/>
              <w:pBdr>
                <w:top w:val="nil"/>
                <w:left w:val="nil"/>
                <w:bottom w:val="nil"/>
                <w:right w:val="nil"/>
                <w:between w:val="nil"/>
              </w:pBdr>
              <w:spacing w:before="40" w:after="40" w:line="220" w:lineRule="auto"/>
              <w:rPr>
                <w:color w:val="000000"/>
                <w:sz w:val="18"/>
                <w:szCs w:val="18"/>
              </w:rPr>
            </w:pPr>
          </w:p>
        </w:tc>
      </w:tr>
    </w:tbl>
    <w:p w14:paraId="00000302"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30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bookmarkStart w:id="66" w:name="_heading=h.1664s55" w:colFirst="0" w:colLast="0"/>
      <w:bookmarkEnd w:id="66"/>
      <w:r>
        <w:rPr>
          <w:color w:val="000000"/>
        </w:rPr>
        <w:t xml:space="preserve">Structured Documents Work Group (SDWG) collaborated with Templates Work Group to establish template versioning recommendations, published in the following specification: </w:t>
      </w:r>
      <w:hyperlink r:id="rId28">
        <w:r>
          <w:rPr>
            <w:color w:val="1155CC"/>
            <w:u w:val="single"/>
          </w:rPr>
          <w:t>HL7 Templates Standard: Specification and Use of Reusable Information Constraint Templates, Release 1</w:t>
        </w:r>
      </w:hyperlink>
      <w:r>
        <w:rPr>
          <w:color w:val="000000"/>
        </w:rPr>
        <w:t xml:space="preserve">. SDWG leverages that specification to create guidance for template IDs and template versioning. </w:t>
      </w:r>
    </w:p>
    <w:p w14:paraId="00000304" w14:textId="0CECE709" w:rsidR="003936A0" w:rsidRDefault="00AC3FFE">
      <w:pPr>
        <w:pStyle w:val="Heading3"/>
        <w:numPr>
          <w:ilvl w:val="2"/>
          <w:numId w:val="1"/>
        </w:numPr>
      </w:pPr>
      <w:bookmarkStart w:id="67" w:name="_Toc148362056"/>
      <w:r>
        <w:t>Open and Closed Templates</w:t>
      </w:r>
      <w:bookmarkEnd w:id="67"/>
    </w:p>
    <w:p w14:paraId="00000305"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In open templates, all of the features of the CDA R2 base specification are allowed except as constrained by the templates. By contrast, a closed template specifies everything that is allowed, and nothing further may be included.</w:t>
      </w:r>
    </w:p>
    <w:p w14:paraId="00000306"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Estimated Date of Delivery (</w:t>
      </w:r>
      <w:r>
        <w:rPr>
          <w:rFonts w:ascii="Courier New" w:eastAsia="Courier New" w:hAnsi="Courier New" w:cs="Courier New"/>
          <w:color w:val="000000"/>
        </w:rPr>
        <w:t>templateId</w:t>
      </w:r>
      <w:r>
        <w:rPr>
          <w:color w:val="000000"/>
        </w:rPr>
        <w:t xml:space="preserve"> </w:t>
      </w:r>
      <w:r>
        <w:rPr>
          <w:rFonts w:ascii="Courier New" w:eastAsia="Courier New" w:hAnsi="Courier New" w:cs="Courier New"/>
          <w:color w:val="000000"/>
        </w:rPr>
        <w:t>2.16.840.1.113883.10.20.15.3.1</w:t>
      </w:r>
      <w:r>
        <w:rPr>
          <w:color w:val="000000"/>
        </w:rPr>
        <w:t>) is an example of a closed template in this Implementation Guide.</w:t>
      </w:r>
    </w:p>
    <w:p w14:paraId="00000307"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Open templates allow HL7 implementers to develop additional structured content not constrained within this Implementation Guide. HL7 encourages implementers to bring their use cases forward as candidate requirements to be formalized in a subsequent version of the standard to maximize the use of shared semantics.</w:t>
      </w:r>
    </w:p>
    <w:p w14:paraId="00000308" w14:textId="427B0EDF" w:rsidR="003936A0" w:rsidRDefault="00AC3FFE">
      <w:pPr>
        <w:pStyle w:val="Heading3"/>
        <w:numPr>
          <w:ilvl w:val="2"/>
          <w:numId w:val="1"/>
        </w:numPr>
      </w:pPr>
      <w:bookmarkStart w:id="68" w:name="_Toc148362057"/>
      <w:r>
        <w:lastRenderedPageBreak/>
        <w:t>Conformance Verbs (Keywords)</w:t>
      </w:r>
      <w:bookmarkEnd w:id="68"/>
    </w:p>
    <w:p w14:paraId="00000309"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keywords </w:t>
      </w:r>
      <w:r>
        <w:rPr>
          <w:b/>
          <w:smallCaps/>
        </w:rPr>
        <w:t>shall, should, may, need not, should not</w:t>
      </w:r>
      <w:r>
        <w:rPr>
          <w:b/>
          <w:smallCaps/>
          <w:color w:val="000000"/>
          <w:sz w:val="16"/>
          <w:szCs w:val="16"/>
        </w:rPr>
        <w:t xml:space="preserve">, </w:t>
      </w:r>
      <w:r>
        <w:rPr>
          <w:color w:val="000000"/>
        </w:rPr>
        <w:t xml:space="preserve">and </w:t>
      </w:r>
      <w:r>
        <w:rPr>
          <w:b/>
          <w:smallCaps/>
          <w:color w:val="000000"/>
        </w:rPr>
        <w:t xml:space="preserve">shall not </w:t>
      </w:r>
      <w:r>
        <w:rPr>
          <w:color w:val="000000"/>
        </w:rPr>
        <w:t>in this document are to be interpreted as described in the HL7 Version 3 Publishing Facilitator's Guide.</w:t>
      </w:r>
      <w:r>
        <w:rPr>
          <w:color w:val="000000"/>
          <w:vertAlign w:val="superscript"/>
        </w:rPr>
        <w:footnoteReference w:id="4"/>
      </w:r>
    </w:p>
    <w:p w14:paraId="0000030A"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smallCaps/>
        </w:rPr>
        <w:t>shall:</w:t>
      </w:r>
      <w:r>
        <w:rPr>
          <w:color w:val="000000"/>
        </w:rPr>
        <w:t xml:space="preserve"> an absolute requirement.</w:t>
      </w:r>
    </w:p>
    <w:p w14:paraId="0000030B"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smallCaps/>
        </w:rPr>
        <w:t>shall not:</w:t>
      </w:r>
      <w:r>
        <w:rPr>
          <w:color w:val="000000"/>
        </w:rPr>
        <w:t xml:space="preserve"> an absolute prohibition against inclusion (Note: SHALL NOT on an element prohibits the inclusion of that element, which means including the null flavor attribute on the element would not be possible. Thus, MSK would not be allowed.)</w:t>
      </w:r>
    </w:p>
    <w:p w14:paraId="0000030C"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smallCaps/>
        </w:rPr>
        <w:t>should/should not:</w:t>
      </w:r>
      <w:r>
        <w:rPr>
          <w:color w:val="000000"/>
        </w:rPr>
        <w:t xml:space="preserve"> best practice or recommendation. There may be valid reasons to ignore an item, but the full implications must be understood and carefully weighed before choosing a different course.</w:t>
      </w:r>
    </w:p>
    <w:p w14:paraId="0000030D" w14:textId="77777777" w:rsidR="003936A0" w:rsidRDefault="00AC3FFE">
      <w:pPr>
        <w:numPr>
          <w:ilvl w:val="0"/>
          <w:numId w:val="3"/>
        </w:numPr>
        <w:pBdr>
          <w:top w:val="nil"/>
          <w:left w:val="nil"/>
          <w:bottom w:val="nil"/>
          <w:right w:val="nil"/>
          <w:between w:val="nil"/>
        </w:pBdr>
        <w:tabs>
          <w:tab w:val="left" w:pos="1440"/>
        </w:tabs>
        <w:spacing w:after="120" w:line="260" w:lineRule="auto"/>
      </w:pPr>
      <w:r>
        <w:rPr>
          <w:b/>
          <w:smallCaps/>
        </w:rPr>
        <w:t>may/need not:</w:t>
      </w:r>
      <w:r>
        <w:rPr>
          <w:color w:val="000000"/>
        </w:rPr>
        <w:t xml:space="preserve"> truly optional; can be included or omitted as the author decides with no implications.</w:t>
      </w:r>
    </w:p>
    <w:p w14:paraId="0000030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keyword "</w:t>
      </w:r>
      <w:r>
        <w:rPr>
          <w:b/>
          <w:smallCaps/>
        </w:rPr>
        <w:t>shall"</w:t>
      </w:r>
      <w:r>
        <w:rPr>
          <w:color w:val="000000"/>
        </w:rPr>
        <w:t xml:space="preserve"> allows the use of </w:t>
      </w:r>
      <w:r>
        <w:rPr>
          <w:rFonts w:ascii="Courier New" w:eastAsia="Courier New" w:hAnsi="Courier New" w:cs="Courier New"/>
          <w:color w:val="000000"/>
        </w:rPr>
        <w:t>nullFlavor</w:t>
      </w:r>
      <w:r>
        <w:rPr>
          <w:color w:val="000000"/>
        </w:rPr>
        <w:t xml:space="preserve"> unless the requirement is on an attribute or the use of </w:t>
      </w:r>
      <w:r>
        <w:rPr>
          <w:rFonts w:ascii="Courier New" w:eastAsia="Courier New" w:hAnsi="Courier New" w:cs="Courier New"/>
          <w:color w:val="000000"/>
        </w:rPr>
        <w:t>nullFlavor</w:t>
      </w:r>
      <w:r>
        <w:rPr>
          <w:color w:val="000000"/>
        </w:rPr>
        <w:t xml:space="preserve"> is explicitly precluded.</w:t>
      </w:r>
    </w:p>
    <w:p w14:paraId="0000030F"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When conformance statements are nested (or have subordinate clauses) the conformance statements are to be read and interpreted in hierarchical order. These hierarchical clauses can be interpreted as "if then, else" clauses. Thus...</w:t>
      </w:r>
    </w:p>
    <w:p w14:paraId="00000310" w14:textId="77777777" w:rsidR="003936A0" w:rsidRDefault="00AC3FFE">
      <w:pPr>
        <w:numPr>
          <w:ilvl w:val="1"/>
          <w:numId w:val="13"/>
        </w:numPr>
        <w:spacing w:after="40" w:line="260" w:lineRule="auto"/>
      </w:pPr>
      <w:r>
        <w:t xml:space="preserve">This structuredBody </w:t>
      </w:r>
      <w:r>
        <w:rPr>
          <w:b/>
          <w:smallCaps/>
          <w:sz w:val="16"/>
          <w:szCs w:val="16"/>
        </w:rPr>
        <w:t>SHOULD</w:t>
      </w:r>
      <w:r>
        <w:t xml:space="preserve"> contain zero or one [0..1] </w:t>
      </w:r>
      <w:r>
        <w:rPr>
          <w:rFonts w:ascii="Courier New" w:eastAsia="Courier New" w:hAnsi="Courier New" w:cs="Courier New"/>
          <w:b/>
        </w:rPr>
        <w:t>component</w:t>
      </w:r>
      <w:r>
        <w:t xml:space="preserve"> (CONF:1098-29066) such that it</w:t>
      </w:r>
    </w:p>
    <w:p w14:paraId="00000311" w14:textId="77777777" w:rsidR="003936A0" w:rsidRDefault="00AC3FFE">
      <w:pPr>
        <w:numPr>
          <w:ilvl w:val="2"/>
          <w:numId w:val="13"/>
        </w:numPr>
        <w:spacing w:after="40" w:line="260" w:lineRule="auto"/>
      </w:pPr>
      <w:r>
        <w:rPr>
          <w:b/>
          <w:smallCaps/>
          <w:sz w:val="16"/>
          <w:szCs w:val="16"/>
        </w:rPr>
        <w:t>SHALL</w:t>
      </w:r>
      <w:r>
        <w:t xml:space="preserve"> contain exactly one [1..1] </w:t>
      </w:r>
      <w:r>
        <w:rPr>
          <w:rFonts w:ascii="Courier New" w:eastAsia="Courier New" w:hAnsi="Courier New" w:cs="Courier New"/>
          <w:b/>
          <w:color w:val="333399"/>
          <w:u w:val="single"/>
        </w:rPr>
        <w:t>Plan of Treatment Section (V2)</w:t>
      </w:r>
      <w:r>
        <w:rPr>
          <w:rFonts w:ascii="Courier New" w:eastAsia="Courier New" w:hAnsi="Courier New" w:cs="Courier New"/>
        </w:rPr>
        <w:t xml:space="preserve"> (identifier: urn:hl7ii:2.16.840.1.113883.10.20.22.2.10:2014-06-09)</w:t>
      </w:r>
      <w:r>
        <w:t xml:space="preserve"> (CONF:1098-29067).</w:t>
      </w:r>
    </w:p>
    <w:p w14:paraId="00000312" w14:textId="77777777" w:rsidR="003936A0" w:rsidRDefault="00AC3FFE">
      <w:pPr>
        <w:spacing w:after="40" w:line="260" w:lineRule="auto"/>
        <w:ind w:left="720"/>
      </w:pPr>
      <w:r>
        <w:t>...is understood as:</w:t>
      </w:r>
    </w:p>
    <w:p w14:paraId="00000313" w14:textId="77777777" w:rsidR="003936A0" w:rsidRDefault="00AC3FFE">
      <w:pPr>
        <w:numPr>
          <w:ilvl w:val="1"/>
          <w:numId w:val="15"/>
        </w:numPr>
        <w:spacing w:after="40" w:line="260" w:lineRule="auto"/>
      </w:pPr>
      <w:r>
        <w:t>It is recommended (</w:t>
      </w:r>
      <w:r>
        <w:rPr>
          <w:b/>
          <w:smallCaps/>
          <w:sz w:val="16"/>
          <w:szCs w:val="16"/>
        </w:rPr>
        <w:t>SHOULD</w:t>
      </w:r>
      <w:r>
        <w:t>) that the structureBody contains a component.</w:t>
      </w:r>
    </w:p>
    <w:p w14:paraId="00000314" w14:textId="77777777" w:rsidR="003936A0" w:rsidRDefault="00AC3FFE">
      <w:pPr>
        <w:numPr>
          <w:ilvl w:val="2"/>
          <w:numId w:val="6"/>
        </w:numPr>
        <w:pBdr>
          <w:top w:val="nil"/>
          <w:left w:val="nil"/>
          <w:bottom w:val="nil"/>
          <w:right w:val="nil"/>
          <w:between w:val="nil"/>
        </w:pBdr>
        <w:tabs>
          <w:tab w:val="left" w:pos="1080"/>
          <w:tab w:val="left" w:pos="1440"/>
        </w:tabs>
        <w:spacing w:after="120" w:line="260" w:lineRule="auto"/>
        <w:rPr>
          <w:color w:val="000000"/>
        </w:rPr>
      </w:pPr>
      <w:r>
        <w:rPr>
          <w:b/>
          <w:color w:val="000000"/>
        </w:rPr>
        <w:t>If</w:t>
      </w:r>
      <w:r>
        <w:rPr>
          <w:color w:val="000000"/>
        </w:rPr>
        <w:t xml:space="preserve"> the component exists, </w:t>
      </w:r>
      <w:r>
        <w:rPr>
          <w:b/>
          <w:color w:val="000000"/>
        </w:rPr>
        <w:t>then</w:t>
      </w:r>
      <w:r>
        <w:rPr>
          <w:color w:val="000000"/>
        </w:rPr>
        <w:t xml:space="preserve"> it must contain a Plan of Treatment Section (V2),</w:t>
      </w:r>
    </w:p>
    <w:p w14:paraId="00000315" w14:textId="77777777" w:rsidR="003936A0" w:rsidRDefault="00AC3FFE">
      <w:pPr>
        <w:numPr>
          <w:ilvl w:val="2"/>
          <w:numId w:val="6"/>
        </w:numPr>
        <w:pBdr>
          <w:top w:val="nil"/>
          <w:left w:val="nil"/>
          <w:bottom w:val="nil"/>
          <w:right w:val="nil"/>
          <w:between w:val="nil"/>
        </w:pBdr>
        <w:tabs>
          <w:tab w:val="left" w:pos="1080"/>
          <w:tab w:val="left" w:pos="1440"/>
        </w:tabs>
        <w:spacing w:after="120" w:line="260" w:lineRule="auto"/>
        <w:rPr>
          <w:color w:val="000000"/>
        </w:rPr>
      </w:pPr>
      <w:r>
        <w:rPr>
          <w:b/>
          <w:color w:val="000000"/>
        </w:rPr>
        <w:t>else</w:t>
      </w:r>
      <w:r>
        <w:rPr>
          <w:color w:val="000000"/>
        </w:rPr>
        <w:t xml:space="preserve"> the component does not exist, and the conformance statement about the Plan of Treatment Section (V2) should be skipped.</w:t>
      </w:r>
    </w:p>
    <w:p w14:paraId="00000316"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In the case where the higher level conformance statement is a </w:t>
      </w:r>
      <w:r>
        <w:rPr>
          <w:b/>
          <w:color w:val="000000"/>
        </w:rPr>
        <w:t>SHALL,</w:t>
      </w:r>
      <w:r>
        <w:rPr>
          <w:color w:val="000000"/>
        </w:rPr>
        <w:t xml:space="preserve"> there is no conditional clause. Thus...</w:t>
      </w:r>
    </w:p>
    <w:p w14:paraId="00000317" w14:textId="77777777" w:rsidR="003936A0" w:rsidRDefault="00AC3FFE">
      <w:pPr>
        <w:numPr>
          <w:ilvl w:val="1"/>
          <w:numId w:val="4"/>
        </w:numPr>
        <w:spacing w:after="40" w:line="260" w:lineRule="auto"/>
      </w:pPr>
      <w:r>
        <w:t xml:space="preserve">This structuredBody </w:t>
      </w:r>
      <w:r>
        <w:rPr>
          <w:b/>
          <w:smallCaps/>
          <w:sz w:val="16"/>
          <w:szCs w:val="16"/>
        </w:rPr>
        <w:t>SHALL</w:t>
      </w:r>
      <w:r>
        <w:t xml:space="preserve"> contain exactly one [1..1] </w:t>
      </w:r>
      <w:r>
        <w:rPr>
          <w:rFonts w:ascii="Courier New" w:eastAsia="Courier New" w:hAnsi="Courier New" w:cs="Courier New"/>
          <w:b/>
        </w:rPr>
        <w:t>component</w:t>
      </w:r>
      <w:r>
        <w:t xml:space="preserve"> (CONF:1098-29086) such that it</w:t>
      </w:r>
    </w:p>
    <w:p w14:paraId="00000318" w14:textId="77777777" w:rsidR="003936A0" w:rsidRDefault="00AC3FFE">
      <w:pPr>
        <w:numPr>
          <w:ilvl w:val="2"/>
          <w:numId w:val="16"/>
        </w:numPr>
        <w:pBdr>
          <w:top w:val="nil"/>
          <w:left w:val="nil"/>
          <w:bottom w:val="nil"/>
          <w:right w:val="nil"/>
          <w:between w:val="nil"/>
        </w:pBdr>
        <w:tabs>
          <w:tab w:val="left" w:pos="1080"/>
          <w:tab w:val="left" w:pos="1440"/>
        </w:tabs>
        <w:spacing w:after="120" w:line="260" w:lineRule="auto"/>
        <w:rPr>
          <w:color w:val="000000"/>
        </w:rPr>
      </w:pPr>
      <w:r>
        <w:rPr>
          <w:b/>
          <w:smallCaps/>
          <w:color w:val="000000"/>
          <w:sz w:val="16"/>
          <w:szCs w:val="16"/>
        </w:rPr>
        <w:t>SHALL</w:t>
      </w:r>
      <w:r>
        <w:rPr>
          <w:color w:val="000000"/>
        </w:rPr>
        <w:t xml:space="preserve"> contain exactly one [1..1] </w:t>
      </w:r>
      <w:hyperlink w:anchor="bookmark=id.1yyy98l">
        <w:r>
          <w:rPr>
            <w:rFonts w:ascii="Courier New" w:eastAsia="Courier New" w:hAnsi="Courier New" w:cs="Courier New"/>
            <w:b/>
            <w:color w:val="333399"/>
            <w:u w:val="single"/>
          </w:rPr>
          <w:t>Problem Section (entries required) (V2)</w:t>
        </w:r>
      </w:hyperlink>
      <w:r>
        <w:rPr>
          <w:color w:val="000000"/>
        </w:rPr>
        <w:t xml:space="preserve"> </w:t>
      </w:r>
      <w:r>
        <w:rPr>
          <w:rFonts w:ascii="Courier New" w:eastAsia="Courier New" w:hAnsi="Courier New" w:cs="Courier New"/>
          <w:color w:val="000000"/>
        </w:rPr>
        <w:t>(identifier: urn:hl7ii:2.16.840.1.113883.10.20.22.2.5.1:2014-06-09)</w:t>
      </w:r>
      <w:r>
        <w:rPr>
          <w:color w:val="000000"/>
        </w:rPr>
        <w:t xml:space="preserve"> (CONF:1098-29087).</w:t>
      </w:r>
    </w:p>
    <w:p w14:paraId="00000319"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...means that the structuredBody is always required to have a component. </w:t>
      </w:r>
    </w:p>
    <w:p w14:paraId="0000031A" w14:textId="2C07CA3F" w:rsidR="003936A0" w:rsidRDefault="00AC3FFE">
      <w:pPr>
        <w:pStyle w:val="Heading3"/>
        <w:numPr>
          <w:ilvl w:val="2"/>
          <w:numId w:val="1"/>
        </w:numPr>
      </w:pPr>
      <w:bookmarkStart w:id="69" w:name="_Toc148362058"/>
      <w:r>
        <w:lastRenderedPageBreak/>
        <w:t>Cardinality</w:t>
      </w:r>
      <w:bookmarkEnd w:id="69"/>
    </w:p>
    <w:p w14:paraId="0000031B"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cardinality indicator (0..1, 1..1, 1..*, etc.) specifies the allowable occurrences within a document instance. The cardinality indicators are interpreted with the following format “m…n” where m represents the least and n the most:</w:t>
      </w:r>
    </w:p>
    <w:p w14:paraId="0000031C" w14:textId="77777777" w:rsidR="003936A0" w:rsidRDefault="00AC3FFE">
      <w:pPr>
        <w:numPr>
          <w:ilvl w:val="0"/>
          <w:numId w:val="3"/>
        </w:numPr>
        <w:pBdr>
          <w:top w:val="nil"/>
          <w:left w:val="nil"/>
          <w:bottom w:val="nil"/>
          <w:right w:val="nil"/>
          <w:between w:val="nil"/>
        </w:pBdr>
        <w:tabs>
          <w:tab w:val="left" w:pos="1440"/>
        </w:tabs>
        <w:spacing w:after="120" w:line="260" w:lineRule="auto"/>
      </w:pPr>
      <w:r>
        <w:rPr>
          <w:color w:val="000000"/>
        </w:rPr>
        <w:t>0..1 zero or one</w:t>
      </w:r>
    </w:p>
    <w:p w14:paraId="0000031D" w14:textId="77777777" w:rsidR="003936A0" w:rsidRDefault="00AC3FFE">
      <w:pPr>
        <w:numPr>
          <w:ilvl w:val="0"/>
          <w:numId w:val="3"/>
        </w:numPr>
        <w:pBdr>
          <w:top w:val="nil"/>
          <w:left w:val="nil"/>
          <w:bottom w:val="nil"/>
          <w:right w:val="nil"/>
          <w:between w:val="nil"/>
        </w:pBdr>
        <w:tabs>
          <w:tab w:val="left" w:pos="1440"/>
        </w:tabs>
        <w:spacing w:after="120" w:line="260" w:lineRule="auto"/>
      </w:pPr>
      <w:r>
        <w:rPr>
          <w:color w:val="000000"/>
        </w:rPr>
        <w:t>1..1 exactly one</w:t>
      </w:r>
    </w:p>
    <w:p w14:paraId="0000031E" w14:textId="77777777" w:rsidR="003936A0" w:rsidRDefault="00AC3FFE">
      <w:pPr>
        <w:numPr>
          <w:ilvl w:val="0"/>
          <w:numId w:val="3"/>
        </w:numPr>
        <w:pBdr>
          <w:top w:val="nil"/>
          <w:left w:val="nil"/>
          <w:bottom w:val="nil"/>
          <w:right w:val="nil"/>
          <w:between w:val="nil"/>
        </w:pBdr>
        <w:tabs>
          <w:tab w:val="left" w:pos="1440"/>
        </w:tabs>
        <w:spacing w:after="120" w:line="260" w:lineRule="auto"/>
      </w:pPr>
      <w:r>
        <w:rPr>
          <w:color w:val="000000"/>
        </w:rPr>
        <w:t>1..* at least one</w:t>
      </w:r>
    </w:p>
    <w:p w14:paraId="0000031F" w14:textId="77777777" w:rsidR="003936A0" w:rsidRDefault="00AC3FFE">
      <w:pPr>
        <w:numPr>
          <w:ilvl w:val="0"/>
          <w:numId w:val="3"/>
        </w:numPr>
        <w:pBdr>
          <w:top w:val="nil"/>
          <w:left w:val="nil"/>
          <w:bottom w:val="nil"/>
          <w:right w:val="nil"/>
          <w:between w:val="nil"/>
        </w:pBdr>
        <w:tabs>
          <w:tab w:val="left" w:pos="1440"/>
        </w:tabs>
        <w:spacing w:after="120" w:line="260" w:lineRule="auto"/>
      </w:pPr>
      <w:r>
        <w:rPr>
          <w:color w:val="000000"/>
        </w:rPr>
        <w:t>0..* zero or more</w:t>
      </w:r>
    </w:p>
    <w:p w14:paraId="00000320" w14:textId="77777777" w:rsidR="003936A0" w:rsidRDefault="00AC3FFE">
      <w:pPr>
        <w:numPr>
          <w:ilvl w:val="0"/>
          <w:numId w:val="3"/>
        </w:numPr>
        <w:pBdr>
          <w:top w:val="nil"/>
          <w:left w:val="nil"/>
          <w:bottom w:val="nil"/>
          <w:right w:val="nil"/>
          <w:between w:val="nil"/>
        </w:pBdr>
        <w:tabs>
          <w:tab w:val="left" w:pos="1440"/>
        </w:tabs>
        <w:spacing w:after="120" w:line="260" w:lineRule="auto"/>
      </w:pPr>
      <w:r>
        <w:rPr>
          <w:color w:val="000000"/>
        </w:rPr>
        <w:t>1..n at least one and not more than n</w:t>
      </w:r>
    </w:p>
    <w:p w14:paraId="00000321" w14:textId="77777777" w:rsidR="003936A0" w:rsidRDefault="00AC3FFE">
      <w:pPr>
        <w:numPr>
          <w:ilvl w:val="0"/>
          <w:numId w:val="3"/>
        </w:numPr>
        <w:pBdr>
          <w:top w:val="nil"/>
          <w:left w:val="nil"/>
          <w:bottom w:val="nil"/>
          <w:right w:val="nil"/>
          <w:between w:val="nil"/>
        </w:pBdr>
        <w:tabs>
          <w:tab w:val="left" w:pos="1440"/>
        </w:tabs>
        <w:spacing w:after="120" w:line="260" w:lineRule="auto"/>
      </w:pPr>
      <w:r>
        <w:rPr>
          <w:color w:val="000000"/>
        </w:rPr>
        <w:t>0..0 no occurrences are permitted</w:t>
      </w:r>
    </w:p>
    <w:p w14:paraId="00000322"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When a constraint has subordinate clauses, the scope of the cardinality of the parent constraint must be clear. In the next figure, the constraint says exactly one participant is to be present. The subordinate constraint specifies some additional characteristics of that participant.</w:t>
      </w:r>
    </w:p>
    <w:p w14:paraId="00000323" w14:textId="62A7E621" w:rsidR="003936A0" w:rsidRDefault="002A08DD" w:rsidP="002A08DD">
      <w:pPr>
        <w:pStyle w:val="Caption"/>
      </w:pPr>
      <w:bookmarkStart w:id="70" w:name="_heading=h.2pta16n" w:colFirst="0" w:colLast="0"/>
      <w:bookmarkStart w:id="71" w:name="_Toc148362077"/>
      <w:bookmarkEnd w:id="70"/>
      <w:r>
        <w:t xml:space="preserve">Figure </w:t>
      </w:r>
      <w:r>
        <w:fldChar w:fldCharType="begin"/>
      </w:r>
      <w:r>
        <w:instrText xml:space="preserve"> SEQ Figure \* ARABIC </w:instrText>
      </w:r>
      <w:r>
        <w:fldChar w:fldCharType="separate"/>
      </w:r>
      <w:r w:rsidR="000C4B1C">
        <w:t>10</w:t>
      </w:r>
      <w:r>
        <w:fldChar w:fldCharType="end"/>
      </w:r>
      <w:r>
        <w:t>: Constraints Format – only one allowed</w:t>
      </w:r>
      <w:bookmarkEnd w:id="71"/>
    </w:p>
    <w:p w14:paraId="00000324" w14:textId="77777777" w:rsidR="003936A0" w:rsidRDefault="00AC3FFE">
      <w:pPr>
        <w:keepNext/>
        <w:pBdr>
          <w:top w:val="single" w:sz="4" w:space="1" w:color="000000"/>
          <w:left w:val="single" w:sz="4" w:space="4" w:color="000000"/>
          <w:bottom w:val="single" w:sz="4" w:space="1" w:color="000000"/>
          <w:right w:val="single" w:sz="4" w:space="4" w:color="000000"/>
          <w:between w:val="nil"/>
        </w:pBdr>
        <w:ind w:left="720"/>
        <w:rPr>
          <w:color w:val="000000"/>
          <w:sz w:val="18"/>
          <w:szCs w:val="18"/>
        </w:rPr>
      </w:pPr>
      <w:r>
        <w:rPr>
          <w:rFonts w:ascii="Courier New" w:eastAsia="Courier New" w:hAnsi="Courier New" w:cs="Courier New"/>
          <w:color w:val="000000"/>
          <w:sz w:val="18"/>
          <w:szCs w:val="18"/>
        </w:rPr>
        <w:t xml:space="preserve">1. </w:t>
      </w:r>
      <w:r>
        <w:rPr>
          <w:b/>
          <w:smallCaps/>
          <w:color w:val="000000"/>
          <w:sz w:val="18"/>
          <w:szCs w:val="18"/>
        </w:rPr>
        <w:t>SHALL</w:t>
      </w:r>
      <w:r>
        <w:rPr>
          <w:rFonts w:ascii="Courier New" w:eastAsia="Courier New" w:hAnsi="Courier New" w:cs="Courier New"/>
          <w:color w:val="000000"/>
          <w:sz w:val="18"/>
          <w:szCs w:val="18"/>
        </w:rPr>
        <w:t xml:space="preserve"> </w:t>
      </w:r>
      <w:r>
        <w:rPr>
          <w:color w:val="000000"/>
          <w:sz w:val="18"/>
          <w:szCs w:val="18"/>
        </w:rPr>
        <w:t xml:space="preserve">contain exactly one [1..1] </w:t>
      </w:r>
      <w:r>
        <w:rPr>
          <w:rFonts w:ascii="Courier New" w:eastAsia="Courier New" w:hAnsi="Courier New" w:cs="Courier New"/>
          <w:b/>
          <w:color w:val="000000"/>
          <w:sz w:val="18"/>
          <w:szCs w:val="18"/>
        </w:rPr>
        <w:t>participant</w:t>
      </w:r>
      <w:r>
        <w:rPr>
          <w:rFonts w:ascii="Courier New" w:eastAsia="Courier New" w:hAnsi="Courier New" w:cs="Courier New"/>
          <w:color w:val="000000"/>
          <w:sz w:val="18"/>
          <w:szCs w:val="18"/>
        </w:rPr>
        <w:t xml:space="preserve"> </w:t>
      </w:r>
      <w:r>
        <w:rPr>
          <w:color w:val="000000"/>
          <w:sz w:val="18"/>
          <w:szCs w:val="18"/>
        </w:rPr>
        <w:t>(CONF:2777).</w:t>
      </w:r>
    </w:p>
    <w:p w14:paraId="00000325"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after="120"/>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r>
        <w:rPr>
          <w:color w:val="000000"/>
          <w:sz w:val="18"/>
          <w:szCs w:val="18"/>
        </w:rPr>
        <w:t>a. This participant</w:t>
      </w:r>
      <w:r>
        <w:rPr>
          <w:b/>
          <w:color w:val="000000"/>
          <w:sz w:val="18"/>
          <w:szCs w:val="18"/>
        </w:rPr>
        <w:t xml:space="preserve"> </w:t>
      </w:r>
      <w:r>
        <w:rPr>
          <w:b/>
          <w:smallCaps/>
          <w:color w:val="000000"/>
          <w:sz w:val="18"/>
          <w:szCs w:val="18"/>
        </w:rPr>
        <w:t>SHALL</w:t>
      </w:r>
      <w:r>
        <w:rPr>
          <w:rFonts w:ascii="Courier New" w:eastAsia="Courier New" w:hAnsi="Courier New" w:cs="Courier New"/>
          <w:color w:val="000000"/>
          <w:sz w:val="18"/>
          <w:szCs w:val="18"/>
        </w:rPr>
        <w:t xml:space="preserve"> </w:t>
      </w:r>
      <w:r>
        <w:rPr>
          <w:color w:val="000000"/>
          <w:sz w:val="18"/>
          <w:szCs w:val="18"/>
        </w:rPr>
        <w:t xml:space="preserve">contain exactly one [1..1] </w:t>
      </w:r>
      <w:r>
        <w:rPr>
          <w:rFonts w:ascii="Courier New" w:eastAsia="Courier New" w:hAnsi="Courier New" w:cs="Courier New"/>
          <w:b/>
          <w:color w:val="000000"/>
          <w:sz w:val="18"/>
          <w:szCs w:val="18"/>
        </w:rPr>
        <w:t>@typeCode</w:t>
      </w:r>
      <w:r>
        <w:rPr>
          <w:rFonts w:ascii="Courier New" w:eastAsia="Courier New" w:hAnsi="Courier New" w:cs="Courier New"/>
          <w:color w:val="000000"/>
          <w:sz w:val="18"/>
          <w:szCs w:val="18"/>
        </w:rPr>
        <w:t xml:space="preserve">="LOC" </w:t>
      </w:r>
      <w:r>
        <w:rPr>
          <w:rFonts w:ascii="Courier New" w:eastAsia="Courier New" w:hAnsi="Courier New" w:cs="Courier New"/>
          <w:color w:val="000000"/>
          <w:sz w:val="18"/>
          <w:szCs w:val="18"/>
        </w:rPr>
        <w:br/>
        <w:t xml:space="preserve">       (</w:t>
      </w:r>
      <w:r>
        <w:rPr>
          <w:color w:val="000000"/>
          <w:sz w:val="18"/>
          <w:szCs w:val="18"/>
        </w:rPr>
        <w:t>CodeSystem:</w:t>
      </w:r>
      <w:r>
        <w:rPr>
          <w:rFonts w:ascii="Courier New" w:eastAsia="Courier New" w:hAnsi="Courier New" w:cs="Courier New"/>
          <w:color w:val="000000"/>
          <w:sz w:val="18"/>
          <w:szCs w:val="18"/>
        </w:rPr>
        <w:t xml:space="preserve"> 2.16.840.1.113883.5.90 HL7ParticipationType</w:t>
      </w:r>
      <w:r>
        <w:rPr>
          <w:color w:val="000000"/>
          <w:sz w:val="18"/>
          <w:szCs w:val="18"/>
        </w:rPr>
        <w:t xml:space="preserve">) </w:t>
      </w:r>
      <w:r>
        <w:rPr>
          <w:color w:val="000000"/>
          <w:sz w:val="18"/>
          <w:szCs w:val="18"/>
        </w:rPr>
        <w:br/>
      </w:r>
      <w:r>
        <w:rPr>
          <w:rFonts w:ascii="Courier New" w:eastAsia="Courier New" w:hAnsi="Courier New" w:cs="Courier New"/>
          <w:color w:val="000000"/>
          <w:sz w:val="18"/>
          <w:szCs w:val="18"/>
        </w:rPr>
        <w:t xml:space="preserve">       </w:t>
      </w:r>
      <w:r>
        <w:rPr>
          <w:color w:val="000000"/>
          <w:sz w:val="18"/>
          <w:szCs w:val="18"/>
        </w:rPr>
        <w:t>(CONF:2230)</w:t>
      </w:r>
      <w:r>
        <w:rPr>
          <w:rFonts w:ascii="Courier New" w:eastAsia="Courier New" w:hAnsi="Courier New" w:cs="Courier New"/>
          <w:color w:val="000000"/>
          <w:sz w:val="18"/>
          <w:szCs w:val="18"/>
        </w:rPr>
        <w:t>.</w:t>
      </w:r>
    </w:p>
    <w:p w14:paraId="00000326"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In the next figure, the constraint says only one participant “like this” is to be present. Other participant elements are not precluded by this constraint.</w:t>
      </w:r>
    </w:p>
    <w:p w14:paraId="00000327" w14:textId="5161141F" w:rsidR="003936A0" w:rsidRDefault="002A08DD" w:rsidP="002A08DD">
      <w:pPr>
        <w:pStyle w:val="Caption"/>
      </w:pPr>
      <w:bookmarkStart w:id="72" w:name="_heading=h.14ykbeg" w:colFirst="0" w:colLast="0"/>
      <w:bookmarkStart w:id="73" w:name="_Toc148362078"/>
      <w:bookmarkEnd w:id="72"/>
      <w:r>
        <w:t xml:space="preserve">Figure </w:t>
      </w:r>
      <w:r>
        <w:fldChar w:fldCharType="begin"/>
      </w:r>
      <w:r>
        <w:instrText xml:space="preserve"> SEQ Figure \* ARABIC </w:instrText>
      </w:r>
      <w:r>
        <w:fldChar w:fldCharType="separate"/>
      </w:r>
      <w:r w:rsidR="000C4B1C">
        <w:t>11</w:t>
      </w:r>
      <w:r>
        <w:fldChar w:fldCharType="end"/>
      </w:r>
      <w:r>
        <w:t>: Constraints Format – only one like this allowed</w:t>
      </w:r>
      <w:bookmarkEnd w:id="73"/>
    </w:p>
    <w:p w14:paraId="00000328" w14:textId="77777777" w:rsidR="003936A0" w:rsidRDefault="00AC3FFE">
      <w:pPr>
        <w:keepNext/>
        <w:pBdr>
          <w:top w:val="single" w:sz="4" w:space="1" w:color="000000"/>
          <w:left w:val="single" w:sz="4" w:space="4" w:color="000000"/>
          <w:bottom w:val="single" w:sz="4" w:space="1" w:color="000000"/>
          <w:right w:val="single" w:sz="4" w:space="4" w:color="000000"/>
          <w:between w:val="nil"/>
        </w:pBdr>
        <w:ind w:left="720"/>
        <w:rPr>
          <w:color w:val="000000"/>
          <w:sz w:val="18"/>
          <w:szCs w:val="18"/>
        </w:rPr>
      </w:pPr>
      <w:r>
        <w:rPr>
          <w:rFonts w:ascii="Courier New" w:eastAsia="Courier New" w:hAnsi="Courier New" w:cs="Courier New"/>
          <w:color w:val="000000"/>
          <w:sz w:val="18"/>
          <w:szCs w:val="18"/>
        </w:rPr>
        <w:t xml:space="preserve">1. </w:t>
      </w:r>
      <w:r>
        <w:rPr>
          <w:b/>
          <w:smallCaps/>
          <w:color w:val="000000"/>
          <w:sz w:val="16"/>
          <w:szCs w:val="16"/>
        </w:rPr>
        <w:t>SHALL</w:t>
      </w:r>
      <w:r>
        <w:rPr>
          <w:rFonts w:ascii="Courier New" w:eastAsia="Courier New" w:hAnsi="Courier New" w:cs="Courier New"/>
          <w:color w:val="000000"/>
          <w:sz w:val="18"/>
          <w:szCs w:val="18"/>
        </w:rPr>
        <w:t xml:space="preserve"> </w:t>
      </w:r>
      <w:r>
        <w:rPr>
          <w:color w:val="000000"/>
          <w:sz w:val="18"/>
          <w:szCs w:val="18"/>
        </w:rPr>
        <w:t xml:space="preserve">contain exactly one </w:t>
      </w:r>
      <w:r>
        <w:rPr>
          <w:rFonts w:ascii="Courier New" w:eastAsia="Courier New" w:hAnsi="Courier New" w:cs="Courier New"/>
          <w:color w:val="000000"/>
          <w:sz w:val="18"/>
          <w:szCs w:val="18"/>
        </w:rPr>
        <w:t xml:space="preserve">[1..1] </w:t>
      </w:r>
      <w:r>
        <w:rPr>
          <w:rFonts w:ascii="Courier New" w:eastAsia="Courier New" w:hAnsi="Courier New" w:cs="Courier New"/>
          <w:b/>
          <w:color w:val="000000"/>
          <w:sz w:val="18"/>
          <w:szCs w:val="18"/>
        </w:rPr>
        <w:t>participant</w:t>
      </w:r>
      <w:r>
        <w:rPr>
          <w:rFonts w:ascii="Courier New" w:eastAsia="Courier New" w:hAnsi="Courier New" w:cs="Courier New"/>
          <w:color w:val="000000"/>
          <w:sz w:val="18"/>
          <w:szCs w:val="18"/>
        </w:rPr>
        <w:t xml:space="preserve"> (CONF:2777) </w:t>
      </w:r>
      <w:r>
        <w:rPr>
          <w:color w:val="000000"/>
          <w:sz w:val="18"/>
          <w:szCs w:val="18"/>
        </w:rPr>
        <w:t>such that it</w:t>
      </w:r>
    </w:p>
    <w:p w14:paraId="00000329" w14:textId="77777777" w:rsidR="003936A0" w:rsidRDefault="00AC3FFE">
      <w:pPr>
        <w:keepNext/>
        <w:pBdr>
          <w:top w:val="single" w:sz="4" w:space="1" w:color="000000"/>
          <w:left w:val="single" w:sz="4" w:space="4" w:color="000000"/>
          <w:bottom w:val="single" w:sz="4" w:space="1" w:color="000000"/>
          <w:right w:val="single" w:sz="4" w:space="4" w:color="000000"/>
          <w:between w:val="nil"/>
        </w:pBdr>
        <w:ind w:left="720"/>
        <w:rPr>
          <w:color w:val="000000"/>
          <w:sz w:val="18"/>
          <w:szCs w:val="18"/>
        </w:rPr>
      </w:pPr>
      <w:r>
        <w:rPr>
          <w:rFonts w:ascii="Courier New" w:eastAsia="Courier New" w:hAnsi="Courier New" w:cs="Courier New"/>
          <w:color w:val="000000"/>
          <w:sz w:val="18"/>
          <w:szCs w:val="18"/>
        </w:rPr>
        <w:t xml:space="preserve">     a.  </w:t>
      </w:r>
      <w:r>
        <w:rPr>
          <w:b/>
          <w:smallCaps/>
          <w:color w:val="000000"/>
          <w:sz w:val="16"/>
          <w:szCs w:val="16"/>
        </w:rPr>
        <w:t>SHALL</w:t>
      </w:r>
      <w:r>
        <w:rPr>
          <w:rFonts w:ascii="Courier New" w:eastAsia="Courier New" w:hAnsi="Courier New" w:cs="Courier New"/>
          <w:color w:val="000000"/>
          <w:sz w:val="18"/>
          <w:szCs w:val="18"/>
        </w:rPr>
        <w:t xml:space="preserve"> </w:t>
      </w:r>
      <w:r>
        <w:rPr>
          <w:color w:val="000000"/>
          <w:sz w:val="18"/>
          <w:szCs w:val="18"/>
        </w:rPr>
        <w:t xml:space="preserve">contain exactly one </w:t>
      </w:r>
      <w:r>
        <w:rPr>
          <w:rFonts w:ascii="Courier New" w:eastAsia="Courier New" w:hAnsi="Courier New" w:cs="Courier New"/>
          <w:color w:val="000000"/>
          <w:sz w:val="18"/>
          <w:szCs w:val="18"/>
        </w:rPr>
        <w:t xml:space="preserve">[1..1] </w:t>
      </w:r>
      <w:r>
        <w:rPr>
          <w:rFonts w:ascii="Courier New" w:eastAsia="Courier New" w:hAnsi="Courier New" w:cs="Courier New"/>
          <w:b/>
          <w:color w:val="000000"/>
          <w:sz w:val="18"/>
          <w:szCs w:val="18"/>
        </w:rPr>
        <w:t>@typeCode</w:t>
      </w:r>
      <w:r>
        <w:rPr>
          <w:rFonts w:ascii="Courier New" w:eastAsia="Courier New" w:hAnsi="Courier New" w:cs="Courier New"/>
          <w:color w:val="000000"/>
          <w:sz w:val="18"/>
          <w:szCs w:val="18"/>
        </w:rPr>
        <w:t>="LOC" (</w:t>
      </w:r>
      <w:r>
        <w:rPr>
          <w:color w:val="000000"/>
          <w:sz w:val="18"/>
          <w:szCs w:val="18"/>
        </w:rPr>
        <w:t>CodeSystem:</w:t>
      </w:r>
    </w:p>
    <w:p w14:paraId="0000032A"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after="120"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2.16.840.1.113883.5.90 HL7ParticipationType) (CONF:2230).</w:t>
      </w:r>
    </w:p>
    <w:p w14:paraId="0000032B"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In the next figure, the constraint prohibits an assignedAuthor element from being included. The phase “shall not contain” implies a cardinality of [0..0] for the element.</w:t>
      </w:r>
    </w:p>
    <w:p w14:paraId="0000032C" w14:textId="4233FB78" w:rsidR="003936A0" w:rsidRDefault="002A08DD" w:rsidP="002A08DD">
      <w:pPr>
        <w:pStyle w:val="Caption"/>
      </w:pPr>
      <w:bookmarkStart w:id="74" w:name="_heading=h.3oy7u29" w:colFirst="0" w:colLast="0"/>
      <w:bookmarkStart w:id="75" w:name="_Toc148362079"/>
      <w:bookmarkEnd w:id="74"/>
      <w:r>
        <w:t xml:space="preserve">Figure </w:t>
      </w:r>
      <w:r>
        <w:fldChar w:fldCharType="begin"/>
      </w:r>
      <w:r>
        <w:instrText xml:space="preserve"> SEQ Figure \* ARABIC </w:instrText>
      </w:r>
      <w:r>
        <w:fldChar w:fldCharType="separate"/>
      </w:r>
      <w:r w:rsidR="000C4B1C">
        <w:t>12</w:t>
      </w:r>
      <w:r>
        <w:fldChar w:fldCharType="end"/>
      </w:r>
      <w:r>
        <w:t>: Constraints Format – none like this allowed</w:t>
      </w:r>
      <w:bookmarkEnd w:id="75"/>
    </w:p>
    <w:p w14:paraId="0000032D" w14:textId="77777777" w:rsidR="003936A0" w:rsidRDefault="00AC3FFE">
      <w:pPr>
        <w:keepNext/>
        <w:numPr>
          <w:ilvl w:val="2"/>
          <w:numId w:val="16"/>
        </w:numPr>
        <w:pBdr>
          <w:top w:val="single" w:sz="4" w:space="1" w:color="000000"/>
          <w:left w:val="single" w:sz="4" w:space="4" w:color="000000"/>
          <w:bottom w:val="single" w:sz="4" w:space="1" w:color="000000"/>
          <w:right w:val="single" w:sz="4" w:space="4" w:color="000000"/>
          <w:between w:val="nil"/>
        </w:pBdr>
        <w:spacing w:after="120"/>
        <w:ind w:left="1080"/>
      </w:pPr>
      <w:r>
        <w:rPr>
          <w:rFonts w:ascii="Courier New" w:eastAsia="Courier New" w:hAnsi="Courier New" w:cs="Courier New"/>
          <w:color w:val="000000"/>
          <w:sz w:val="18"/>
          <w:szCs w:val="18"/>
        </w:rPr>
        <w:t xml:space="preserve">This assignedAuthor </w:t>
      </w:r>
      <w:r>
        <w:rPr>
          <w:rFonts w:ascii="Courier New" w:eastAsia="Courier New" w:hAnsi="Courier New" w:cs="Courier New"/>
          <w:b/>
          <w:smallCaps/>
          <w:color w:val="000000"/>
          <w:sz w:val="18"/>
          <w:szCs w:val="18"/>
        </w:rPr>
        <w:t>SHALL NOT</w:t>
      </w:r>
      <w:r>
        <w:rPr>
          <w:rFonts w:ascii="Courier New" w:eastAsia="Courier New" w:hAnsi="Courier New" w:cs="Courier New"/>
          <w:color w:val="000000"/>
          <w:sz w:val="18"/>
          <w:szCs w:val="18"/>
        </w:rPr>
        <w:t xml:space="preserve"> contain [0..0] </w:t>
      </w:r>
      <w:r>
        <w:rPr>
          <w:rFonts w:ascii="Courier New" w:eastAsia="Courier New" w:hAnsi="Courier New" w:cs="Courier New"/>
          <w:b/>
          <w:color w:val="000000"/>
          <w:sz w:val="18"/>
          <w:szCs w:val="18"/>
        </w:rPr>
        <w:t>assignedAuthoringDevice</w:t>
      </w:r>
      <w:bookmarkStart w:id="76" w:name="bookmark=id.2iq8gzs" w:colFirst="0" w:colLast="0"/>
      <w:bookmarkEnd w:id="76"/>
      <w:r>
        <w:rPr>
          <w:rFonts w:ascii="Courier New" w:eastAsia="Courier New" w:hAnsi="Courier New" w:cs="Courier New"/>
          <w:color w:val="000000"/>
          <w:sz w:val="18"/>
          <w:szCs w:val="18"/>
        </w:rPr>
        <w:t xml:space="preserve"> (CONF:2211-33108).</w:t>
      </w:r>
    </w:p>
    <w:p w14:paraId="0000032E"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32F" w14:textId="1CCCA4DF" w:rsidR="003936A0" w:rsidRDefault="00AC3FFE">
      <w:pPr>
        <w:pStyle w:val="Heading3"/>
        <w:numPr>
          <w:ilvl w:val="2"/>
          <w:numId w:val="1"/>
        </w:numPr>
      </w:pPr>
      <w:bookmarkStart w:id="77" w:name="_Toc148362059"/>
      <w:r>
        <w:t>Optional and Required with Cardinality</w:t>
      </w:r>
      <w:bookmarkEnd w:id="77"/>
    </w:p>
    <w:p w14:paraId="00000330" w14:textId="77777777" w:rsidR="003936A0" w:rsidRDefault="00AC3FFE">
      <w:pPr>
        <w:keepNext/>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terms </w:t>
      </w:r>
      <w:r>
        <w:rPr>
          <w:i/>
          <w:color w:val="000000"/>
        </w:rPr>
        <w:t>optional</w:t>
      </w:r>
      <w:r>
        <w:rPr>
          <w:color w:val="000000"/>
        </w:rPr>
        <w:t xml:space="preserve"> and </w:t>
      </w:r>
      <w:r>
        <w:rPr>
          <w:i/>
          <w:color w:val="000000"/>
        </w:rPr>
        <w:t>required</w:t>
      </w:r>
      <w:r>
        <w:rPr>
          <w:color w:val="000000"/>
        </w:rPr>
        <w:t xml:space="preserve"> describe the </w:t>
      </w:r>
      <w:r>
        <w:rPr>
          <w:i/>
          <w:color w:val="000000"/>
        </w:rPr>
        <w:t>lower</w:t>
      </w:r>
      <w:r>
        <w:rPr>
          <w:color w:val="000000"/>
        </w:rPr>
        <w:t xml:space="preserve"> bound of cardinality as follows:</w:t>
      </w:r>
    </w:p>
    <w:p w14:paraId="00000331"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i/>
          <w:color w:val="000000"/>
        </w:rPr>
        <w:t>Optional</w:t>
      </w:r>
      <w:r>
        <w:rPr>
          <w:color w:val="000000"/>
        </w:rPr>
        <w:t xml:space="preserve"> means that the number of allowable occurrences of an element may be 0; the cardinality will be expressed as [0..1] or [0..*] or similar. In these cases, the element may not be present in the instance. Conformances formulated with </w:t>
      </w:r>
      <w:r>
        <w:rPr>
          <w:b/>
          <w:smallCaps/>
          <w:color w:val="000000"/>
        </w:rPr>
        <w:t>MAY</w:t>
      </w:r>
      <w:r>
        <w:rPr>
          <w:color w:val="000000"/>
        </w:rPr>
        <w:t xml:space="preserve"> or </w:t>
      </w:r>
      <w:r>
        <w:rPr>
          <w:b/>
          <w:smallCaps/>
          <w:color w:val="000000"/>
        </w:rPr>
        <w:t>SHOULD</w:t>
      </w:r>
      <w:r>
        <w:rPr>
          <w:color w:val="000000"/>
        </w:rPr>
        <w:t xml:space="preserve"> are both considered "optional" conformances.</w:t>
      </w:r>
    </w:p>
    <w:p w14:paraId="00000332" w14:textId="280515FD"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i/>
          <w:color w:val="000000"/>
        </w:rPr>
        <w:lastRenderedPageBreak/>
        <w:t>Required</w:t>
      </w:r>
      <w:r>
        <w:rPr>
          <w:color w:val="000000"/>
        </w:rPr>
        <w:t xml:space="preserve"> means that the number of allowable occurrences of an element must be at least 1; the cardinality will be expressed as [m..n], where m &gt;=1 and n &gt;=1 (for example, [1..1] or [1..*]). In these cases, the element must be present in the instance. Conformance statements formulated with </w:t>
      </w:r>
      <w:r>
        <w:rPr>
          <w:b/>
          <w:color w:val="000000"/>
        </w:rPr>
        <w:t>SHALL</w:t>
      </w:r>
      <w:r>
        <w:rPr>
          <w:color w:val="000000"/>
        </w:rPr>
        <w:t xml:space="preserve"> are required conformances. If an element is required but it is not known, the @nullFlavor attribute must be used.</w:t>
      </w:r>
    </w:p>
    <w:p w14:paraId="00000333" w14:textId="3D65C1EA" w:rsidR="003936A0" w:rsidRDefault="00AC3FFE">
      <w:pPr>
        <w:pStyle w:val="Heading3"/>
        <w:numPr>
          <w:ilvl w:val="2"/>
          <w:numId w:val="1"/>
        </w:numPr>
      </w:pPr>
      <w:bookmarkStart w:id="78" w:name="_Toc148362060"/>
      <w:r>
        <w:t>Containment Relationships</w:t>
      </w:r>
      <w:bookmarkEnd w:id="78"/>
    </w:p>
    <w:p w14:paraId="00000334" w14:textId="77777777" w:rsidR="003936A0" w:rsidRDefault="00AC3FFE">
      <w:pPr>
        <w:pBdr>
          <w:top w:val="nil"/>
          <w:left w:val="nil"/>
          <w:bottom w:val="nil"/>
          <w:right w:val="nil"/>
          <w:between w:val="nil"/>
        </w:pBdr>
        <w:spacing w:before="50" w:after="120" w:line="264" w:lineRule="auto"/>
        <w:ind w:left="720" w:right="102"/>
        <w:rPr>
          <w:color w:val="000000"/>
        </w:rPr>
      </w:pPr>
      <w:r>
        <w:rPr>
          <w:color w:val="000000"/>
        </w:rPr>
        <w:t>Containment constraints between a section and its entries allow indirect containment in this guide. This means that where a section asserts containment of an entry, that entry either</w:t>
      </w:r>
      <w:r>
        <w:rPr>
          <w:color w:val="1F497D"/>
        </w:rPr>
        <w:t xml:space="preserve"> </w:t>
      </w:r>
      <w:r>
        <w:rPr>
          <w:color w:val="000000"/>
        </w:rPr>
        <w:t>can be a direct child or a further descendent of that section.</w:t>
      </w:r>
    </w:p>
    <w:p w14:paraId="00000335" w14:textId="77777777" w:rsidR="003936A0" w:rsidRDefault="00AC3FFE">
      <w:pPr>
        <w:pBdr>
          <w:top w:val="nil"/>
          <w:left w:val="nil"/>
          <w:bottom w:val="nil"/>
          <w:right w:val="nil"/>
          <w:between w:val="nil"/>
        </w:pBdr>
        <w:spacing w:before="121" w:after="120" w:line="260" w:lineRule="auto"/>
        <w:ind w:left="720"/>
        <w:rPr>
          <w:color w:val="000000"/>
        </w:rPr>
      </w:pPr>
      <w:r>
        <w:rPr>
          <w:color w:val="000000"/>
        </w:rPr>
        <w:t>For example, in the following constraint:</w:t>
      </w:r>
    </w:p>
    <w:p w14:paraId="00000336" w14:textId="77777777" w:rsidR="003936A0" w:rsidRDefault="00AC3FFE">
      <w:pPr>
        <w:numPr>
          <w:ilvl w:val="0"/>
          <w:numId w:val="11"/>
        </w:numPr>
        <w:pBdr>
          <w:top w:val="nil"/>
          <w:left w:val="nil"/>
          <w:bottom w:val="nil"/>
          <w:right w:val="nil"/>
          <w:between w:val="nil"/>
        </w:pBdr>
        <w:spacing w:before="147"/>
      </w:pPr>
      <w:r>
        <w:rPr>
          <w:b/>
          <w:color w:val="000000"/>
          <w:sz w:val="16"/>
          <w:szCs w:val="16"/>
        </w:rPr>
        <w:t xml:space="preserve">SHALL </w:t>
      </w:r>
      <w:r>
        <w:rPr>
          <w:color w:val="000000"/>
        </w:rPr>
        <w:t xml:space="preserve">contain at least one [1..*] </w:t>
      </w:r>
      <w:r>
        <w:rPr>
          <w:rFonts w:ascii="Courier New" w:eastAsia="Courier New" w:hAnsi="Courier New" w:cs="Courier New"/>
          <w:b/>
          <w:color w:val="000000"/>
        </w:rPr>
        <w:t xml:space="preserve">entry </w:t>
      </w:r>
      <w:r>
        <w:rPr>
          <w:color w:val="000000"/>
        </w:rPr>
        <w:t>(</w:t>
      </w:r>
      <w:r>
        <w:rPr>
          <w:color w:val="000000"/>
          <w:sz w:val="18"/>
          <w:szCs w:val="18"/>
        </w:rPr>
        <w:t xml:space="preserve">CONF:8647) </w:t>
      </w:r>
      <w:r>
        <w:rPr>
          <w:color w:val="000000"/>
        </w:rPr>
        <w:t>such that it</w:t>
      </w:r>
    </w:p>
    <w:p w14:paraId="00000337" w14:textId="77777777" w:rsidR="003936A0" w:rsidRDefault="00AC3FFE">
      <w:pPr>
        <w:numPr>
          <w:ilvl w:val="1"/>
          <w:numId w:val="11"/>
        </w:numPr>
        <w:pBdr>
          <w:top w:val="nil"/>
          <w:left w:val="nil"/>
          <w:bottom w:val="nil"/>
          <w:right w:val="nil"/>
          <w:between w:val="nil"/>
        </w:pBdr>
        <w:spacing w:before="50"/>
        <w:rPr>
          <w:rFonts w:ascii="Courier New" w:eastAsia="Courier New" w:hAnsi="Courier New" w:cs="Courier New"/>
          <w:color w:val="000000"/>
        </w:rPr>
      </w:pPr>
      <w:r>
        <w:rPr>
          <w:b/>
          <w:color w:val="000000"/>
          <w:sz w:val="16"/>
          <w:szCs w:val="16"/>
        </w:rPr>
        <w:t xml:space="preserve">SHALL </w:t>
      </w:r>
      <w:r>
        <w:rPr>
          <w:color w:val="000000"/>
        </w:rPr>
        <w:t xml:space="preserve">contain exactly one [1..1] </w:t>
      </w:r>
      <w:r>
        <w:rPr>
          <w:rFonts w:ascii="Courier New" w:eastAsia="Courier New" w:hAnsi="Courier New" w:cs="Courier New"/>
          <w:b/>
          <w:color w:val="33339A"/>
          <w:u w:val="single"/>
        </w:rPr>
        <w:t>Advance Directive Observation</w:t>
      </w:r>
    </w:p>
    <w:p w14:paraId="00000338" w14:textId="77777777" w:rsidR="003936A0" w:rsidRDefault="00AC3FFE">
      <w:pPr>
        <w:pBdr>
          <w:top w:val="nil"/>
          <w:left w:val="nil"/>
          <w:bottom w:val="nil"/>
          <w:right w:val="nil"/>
          <w:between w:val="nil"/>
        </w:pBdr>
        <w:spacing w:before="10" w:after="120" w:line="260" w:lineRule="auto"/>
        <w:ind w:left="1279"/>
        <w:rPr>
          <w:color w:val="000000"/>
        </w:rPr>
      </w:pPr>
      <w:r>
        <w:rPr>
          <w:rFonts w:ascii="Courier New" w:eastAsia="Courier New" w:hAnsi="Courier New" w:cs="Courier New"/>
          <w:color w:val="000000"/>
        </w:rPr>
        <w:t xml:space="preserve">(templateId:2.16.840.1.113883.10.20.22.4.48) </w:t>
      </w:r>
      <w:r>
        <w:rPr>
          <w:color w:val="000000"/>
          <w:sz w:val="18"/>
          <w:szCs w:val="18"/>
        </w:rPr>
        <w:t>(CONF:8801).</w:t>
      </w:r>
    </w:p>
    <w:p w14:paraId="00000339" w14:textId="77777777" w:rsidR="003936A0" w:rsidRDefault="00AC3FFE">
      <w:pPr>
        <w:pBdr>
          <w:top w:val="nil"/>
          <w:left w:val="nil"/>
          <w:bottom w:val="nil"/>
          <w:right w:val="nil"/>
          <w:between w:val="nil"/>
        </w:pBdr>
        <w:spacing w:before="131" w:after="120" w:line="252" w:lineRule="auto"/>
        <w:ind w:left="720" w:right="102"/>
        <w:rPr>
          <w:color w:val="000000"/>
        </w:rPr>
      </w:pPr>
      <w:r>
        <w:rPr>
          <w:color w:val="000000"/>
        </w:rPr>
        <w:t xml:space="preserve">The Advance Directive Observation can be a direct child of the section (i.e., </w:t>
      </w:r>
      <w:r>
        <w:rPr>
          <w:rFonts w:ascii="Courier New" w:eastAsia="Courier New" w:hAnsi="Courier New" w:cs="Courier New"/>
          <w:color w:val="000000"/>
        </w:rPr>
        <w:t>section/entry/AdvanceDirectiveObservation</w:t>
      </w:r>
      <w:r>
        <w:rPr>
          <w:color w:val="000000"/>
        </w:rPr>
        <w:t xml:space="preserve">) or a further descendent of that section (i.e., </w:t>
      </w:r>
      <w:r>
        <w:rPr>
          <w:rFonts w:ascii="Courier New" w:eastAsia="Courier New" w:hAnsi="Courier New" w:cs="Courier New"/>
          <w:color w:val="000000"/>
        </w:rPr>
        <w:t>section/entry/…/AdvanceDirectiveObservation</w:t>
      </w:r>
      <w:r>
        <w:rPr>
          <w:color w:val="000000"/>
        </w:rPr>
        <w:t>). Either of these are conformant.</w:t>
      </w:r>
    </w:p>
    <w:p w14:paraId="0000033A" w14:textId="77777777" w:rsidR="003936A0" w:rsidRDefault="00AC3FFE">
      <w:pPr>
        <w:pBdr>
          <w:top w:val="nil"/>
          <w:left w:val="nil"/>
          <w:bottom w:val="nil"/>
          <w:right w:val="nil"/>
          <w:between w:val="nil"/>
        </w:pBdr>
        <w:spacing w:before="50" w:after="120" w:line="264" w:lineRule="auto"/>
        <w:ind w:left="720" w:right="102"/>
        <w:rPr>
          <w:color w:val="000000"/>
        </w:rPr>
      </w:pPr>
      <w:bookmarkStart w:id="79" w:name="bookmark=id.1x0gk37" w:colFirst="0" w:colLast="0"/>
      <w:bookmarkEnd w:id="79"/>
      <w:r>
        <w:rPr>
          <w:color w:val="000000"/>
        </w:rPr>
        <w:t>All other constraints are direct and do not allow an indirect containment relationship, for example:</w:t>
      </w:r>
    </w:p>
    <w:p w14:paraId="0000033B" w14:textId="77777777" w:rsidR="003936A0" w:rsidRDefault="00AC3FFE">
      <w:pPr>
        <w:numPr>
          <w:ilvl w:val="0"/>
          <w:numId w:val="12"/>
        </w:numPr>
        <w:pBdr>
          <w:top w:val="nil"/>
          <w:left w:val="nil"/>
          <w:bottom w:val="nil"/>
          <w:right w:val="nil"/>
          <w:between w:val="nil"/>
        </w:pBdr>
        <w:spacing w:before="147"/>
      </w:pPr>
      <w:r>
        <w:rPr>
          <w:b/>
          <w:color w:val="000000"/>
          <w:sz w:val="16"/>
          <w:szCs w:val="16"/>
        </w:rPr>
        <w:t xml:space="preserve">SHALL </w:t>
      </w:r>
      <w:r>
        <w:rPr>
          <w:color w:val="000000"/>
        </w:rPr>
        <w:t xml:space="preserve">contain exactly one [1..1] </w:t>
      </w:r>
      <w:hyperlink r:id="rId29">
        <w:r>
          <w:rPr>
            <w:rFonts w:ascii="Courier New" w:eastAsia="Courier New" w:hAnsi="Courier New" w:cs="Courier New"/>
            <w:color w:val="000000"/>
          </w:rPr>
          <w:t>templateId/@root="2.16.840.1.113883.10.20.22.2.21</w:t>
        </w:r>
      </w:hyperlink>
      <w:r>
        <w:rPr>
          <w:color w:val="000000"/>
        </w:rPr>
        <w:t>" (</w:t>
      </w:r>
      <w:hyperlink r:id="rId30">
        <w:r>
          <w:rPr>
            <w:color w:val="000000"/>
            <w:sz w:val="18"/>
            <w:szCs w:val="18"/>
          </w:rPr>
          <w:t>CONF:7928</w:t>
        </w:r>
      </w:hyperlink>
      <w:r>
        <w:rPr>
          <w:color w:val="000000"/>
          <w:sz w:val="18"/>
          <w:szCs w:val="18"/>
        </w:rPr>
        <w:t>).</w:t>
      </w:r>
      <w:r>
        <w:rPr>
          <w:color w:val="000000"/>
        </w:rPr>
        <w:br/>
      </w:r>
    </w:p>
    <w:p w14:paraId="0000033C"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The </w:t>
      </w:r>
      <w:r>
        <w:rPr>
          <w:rFonts w:ascii="Courier New" w:eastAsia="Courier New" w:hAnsi="Courier New" w:cs="Courier New"/>
          <w:color w:val="000000"/>
        </w:rPr>
        <w:t xml:space="preserve">templateId </w:t>
      </w:r>
      <w:r>
        <w:rPr>
          <w:color w:val="000000"/>
        </w:rPr>
        <w:t>must be a direct child of the section (</w:t>
      </w:r>
      <w:r w:rsidRPr="00295CC1">
        <w:rPr>
          <w:i/>
          <w:iCs/>
          <w:color w:val="000000"/>
        </w:rPr>
        <w:t xml:space="preserve">i.e., </w:t>
      </w:r>
      <w:r>
        <w:rPr>
          <w:color w:val="000000"/>
        </w:rPr>
        <w:t>section/templateId).</w:t>
      </w:r>
    </w:p>
    <w:p w14:paraId="0000033D" w14:textId="567CEA7B" w:rsidR="003936A0" w:rsidRDefault="00AC3FFE">
      <w:pPr>
        <w:pStyle w:val="Heading3"/>
        <w:numPr>
          <w:ilvl w:val="2"/>
          <w:numId w:val="1"/>
        </w:numPr>
      </w:pPr>
      <w:bookmarkStart w:id="80" w:name="_Toc148362061"/>
      <w:r>
        <w:t>Vocabulary Conformance</w:t>
      </w:r>
      <w:bookmarkEnd w:id="80"/>
      <w:r>
        <w:t xml:space="preserve"> </w:t>
      </w:r>
    </w:p>
    <w:p w14:paraId="0000033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templates in this document use terms from several code systems. These vocabularies are defined in various supporting specifications and may be maintained by other bodies, as is the case for the LOINC</w:t>
      </w:r>
      <w:r>
        <w:rPr>
          <w:color w:val="000000"/>
          <w:vertAlign w:val="superscript"/>
        </w:rPr>
        <w:t>®</w:t>
      </w:r>
      <w:r>
        <w:rPr>
          <w:color w:val="000000"/>
        </w:rPr>
        <w:t xml:space="preserve"> and SNOMED CT</w:t>
      </w:r>
      <w:r>
        <w:rPr>
          <w:color w:val="000000"/>
          <w:vertAlign w:val="superscript"/>
        </w:rPr>
        <w:t>®</w:t>
      </w:r>
      <w:r>
        <w:rPr>
          <w:color w:val="000000"/>
        </w:rPr>
        <w:t xml:space="preserve"> vocabularies.</w:t>
      </w:r>
    </w:p>
    <w:p w14:paraId="0000033F"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Note that value set identifiers (</w:t>
      </w:r>
      <w:r w:rsidRPr="00295CC1">
        <w:rPr>
          <w:i/>
          <w:iCs/>
          <w:color w:val="000000"/>
        </w:rPr>
        <w:t>e.g.,</w:t>
      </w:r>
      <w:r>
        <w:rPr>
          <w:color w:val="000000"/>
        </w:rPr>
        <w:t xml:space="preserve"> ValueSet </w:t>
      </w:r>
      <w:r>
        <w:rPr>
          <w:rFonts w:ascii="Courier New" w:eastAsia="Courier New" w:hAnsi="Courier New" w:cs="Courier New"/>
          <w:color w:val="000000"/>
        </w:rPr>
        <w:t>2.16.840.1.113883.1.11.78</w:t>
      </w:r>
      <w:r>
        <w:rPr>
          <w:color w:val="000000"/>
        </w:rPr>
        <w:t xml:space="preserve"> </w:t>
      </w:r>
      <w:r>
        <w:rPr>
          <w:rFonts w:ascii="Courier New" w:eastAsia="Courier New" w:hAnsi="Courier New" w:cs="Courier New"/>
          <w:color w:val="000000"/>
        </w:rPr>
        <w:t>Observation Interpretation (HL7)</w:t>
      </w:r>
      <w:r>
        <w:rPr>
          <w:color w:val="000000"/>
        </w:rPr>
        <w:t xml:space="preserve"> </w:t>
      </w:r>
      <w:r>
        <w:rPr>
          <w:b/>
          <w:color w:val="000000"/>
          <w:sz w:val="16"/>
          <w:szCs w:val="16"/>
        </w:rPr>
        <w:t>DYNAMIC</w:t>
      </w:r>
      <w:r>
        <w:rPr>
          <w:color w:val="000000"/>
        </w:rPr>
        <w:t>) used in the binding definitions of template conformance statements do not appear in the XML instance of a CDA document. The definition of the template must be referenced to determine or validate the vocabulary conformance requirements of the template.</w:t>
      </w:r>
    </w:p>
    <w:p w14:paraId="00000340"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Value set bindings adhere to HL7 Vocabulary Working Group best practices and include both an indication of stability and of coding strength for the binding. Value set bindings can be </w:t>
      </w:r>
      <w:r>
        <w:rPr>
          <w:b/>
          <w:color w:val="000000"/>
          <w:sz w:val="16"/>
          <w:szCs w:val="16"/>
        </w:rPr>
        <w:t>STATIC</w:t>
      </w:r>
      <w:r>
        <w:rPr>
          <w:color w:val="000000"/>
        </w:rPr>
        <w:t xml:space="preserve">, meaning that they bind to a specified version of a value set, or </w:t>
      </w:r>
      <w:r>
        <w:rPr>
          <w:b/>
          <w:color w:val="000000"/>
          <w:sz w:val="16"/>
          <w:szCs w:val="16"/>
        </w:rPr>
        <w:t>DYNAMIC</w:t>
      </w:r>
      <w:r>
        <w:rPr>
          <w:color w:val="000000"/>
        </w:rPr>
        <w:t xml:space="preserve">, meaning that they bind to the most current version of the value set. If a </w:t>
      </w:r>
      <w:r>
        <w:rPr>
          <w:b/>
          <w:color w:val="000000"/>
          <w:sz w:val="16"/>
          <w:szCs w:val="16"/>
        </w:rPr>
        <w:t>STATIC</w:t>
      </w:r>
      <w:r>
        <w:rPr>
          <w:color w:val="000000"/>
        </w:rPr>
        <w:t xml:space="preserve"> binding is specified, a date </w:t>
      </w:r>
      <w:r>
        <w:rPr>
          <w:b/>
          <w:color w:val="000000"/>
          <w:sz w:val="16"/>
          <w:szCs w:val="16"/>
        </w:rPr>
        <w:t>SHALL</w:t>
      </w:r>
      <w:r>
        <w:rPr>
          <w:color w:val="000000"/>
        </w:rPr>
        <w:t xml:space="preserve"> be included to indicate the value set version. If a </w:t>
      </w:r>
      <w:r>
        <w:rPr>
          <w:b/>
          <w:color w:val="000000"/>
          <w:sz w:val="16"/>
          <w:szCs w:val="16"/>
        </w:rPr>
        <w:t>DYNAMIC</w:t>
      </w:r>
      <w:r>
        <w:rPr>
          <w:color w:val="000000"/>
        </w:rPr>
        <w:t xml:space="preserve"> binding is specified, the value set authority and link to the base definition of the value set </w:t>
      </w:r>
      <w:r>
        <w:rPr>
          <w:b/>
          <w:color w:val="000000"/>
          <w:sz w:val="16"/>
          <w:szCs w:val="16"/>
        </w:rPr>
        <w:t>SHALL</w:t>
      </w:r>
      <w:r>
        <w:rPr>
          <w:color w:val="000000"/>
        </w:rPr>
        <w:t xml:space="preserve"> be included, if available, so implementers can access the current version of the value set. When a vocabulary binding binds to a single code, the stability of the binding is implicitly </w:t>
      </w:r>
      <w:r>
        <w:rPr>
          <w:b/>
          <w:color w:val="000000"/>
          <w:sz w:val="16"/>
          <w:szCs w:val="16"/>
        </w:rPr>
        <w:t>STATIC</w:t>
      </w:r>
      <w:r>
        <w:rPr>
          <w:color w:val="000000"/>
        </w:rPr>
        <w:t>.</w:t>
      </w:r>
    </w:p>
    <w:p w14:paraId="00000341" w14:textId="2CA961F9" w:rsidR="003936A0" w:rsidRDefault="002A08DD" w:rsidP="002A08DD">
      <w:pPr>
        <w:pStyle w:val="Caption"/>
      </w:pPr>
      <w:bookmarkStart w:id="81" w:name="_heading=h.1idq7dh" w:colFirst="0" w:colLast="0"/>
      <w:bookmarkStart w:id="82" w:name="_Toc148362080"/>
      <w:bookmarkEnd w:id="81"/>
      <w:r>
        <w:lastRenderedPageBreak/>
        <w:t xml:space="preserve">Figure </w:t>
      </w:r>
      <w:r>
        <w:fldChar w:fldCharType="begin"/>
      </w:r>
      <w:r>
        <w:instrText xml:space="preserve"> SEQ Figure \* ARABIC </w:instrText>
      </w:r>
      <w:r>
        <w:fldChar w:fldCharType="separate"/>
      </w:r>
      <w:r w:rsidR="000C4B1C">
        <w:t>13</w:t>
      </w:r>
      <w:r>
        <w:fldChar w:fldCharType="end"/>
      </w:r>
      <w:r>
        <w:t>: Binding to a Single Code</w:t>
      </w:r>
      <w:bookmarkEnd w:id="82"/>
    </w:p>
    <w:p w14:paraId="00000342"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color w:val="000000"/>
        </w:rPr>
      </w:pPr>
      <w:r>
        <w:rPr>
          <w:smallCaps/>
          <w:color w:val="000000"/>
        </w:rPr>
        <w:t>2.</w:t>
      </w:r>
      <w:r>
        <w:rPr>
          <w:b/>
          <w:smallCaps/>
          <w:color w:val="000000"/>
          <w:sz w:val="16"/>
          <w:szCs w:val="16"/>
        </w:rPr>
        <w:t xml:space="preserve"> SHALL</w:t>
      </w:r>
      <w:r>
        <w:rPr>
          <w:color w:val="000000"/>
        </w:rPr>
        <w:t xml:space="preserve"> contain exactly one [1..1] </w:t>
      </w:r>
      <w:r>
        <w:rPr>
          <w:rFonts w:ascii="Courier New" w:eastAsia="Courier New" w:hAnsi="Courier New" w:cs="Courier New"/>
          <w:b/>
          <w:color w:val="000000"/>
        </w:rPr>
        <w:t>code</w:t>
      </w:r>
      <w:r>
        <w:rPr>
          <w:color w:val="000000"/>
        </w:rPr>
        <w:t xml:space="preserve"> (CONF:15403).</w:t>
      </w:r>
    </w:p>
    <w:p w14:paraId="00000343"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color w:val="000000"/>
        </w:rPr>
      </w:pPr>
      <w:r>
        <w:rPr>
          <w:color w:val="000000"/>
        </w:rPr>
        <w:t xml:space="preserve">    a) This code </w:t>
      </w:r>
      <w:r>
        <w:rPr>
          <w:b/>
          <w:smallCaps/>
          <w:color w:val="000000"/>
          <w:sz w:val="16"/>
          <w:szCs w:val="16"/>
        </w:rPr>
        <w:t>SHALL</w:t>
      </w:r>
      <w:r>
        <w:rPr>
          <w:color w:val="000000"/>
        </w:rPr>
        <w:t xml:space="preserve"> contain exactly one [1..1] </w:t>
      </w:r>
      <w:r>
        <w:rPr>
          <w:b/>
          <w:color w:val="000000"/>
        </w:rPr>
        <w:t>@</w:t>
      </w:r>
      <w:r>
        <w:rPr>
          <w:rFonts w:ascii="Courier New" w:eastAsia="Courier New" w:hAnsi="Courier New" w:cs="Courier New"/>
          <w:b/>
          <w:color w:val="000000"/>
        </w:rPr>
        <w:t>code</w:t>
      </w:r>
      <w:r>
        <w:rPr>
          <w:color w:val="000000"/>
        </w:rPr>
        <w:t xml:space="preserve">="11450-4" Problem List  </w:t>
      </w:r>
    </w:p>
    <w:p w14:paraId="00000344"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color w:val="000000"/>
        </w:rPr>
      </w:pPr>
      <w:r>
        <w:rPr>
          <w:color w:val="000000"/>
        </w:rPr>
        <w:t xml:space="preserve">       (CONF:15408).</w:t>
      </w:r>
    </w:p>
    <w:p w14:paraId="00000345"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color w:val="000000"/>
        </w:rPr>
      </w:pPr>
      <w:r>
        <w:rPr>
          <w:color w:val="000000"/>
        </w:rPr>
        <w:t xml:space="preserve">    b) This code </w:t>
      </w:r>
      <w:r>
        <w:rPr>
          <w:b/>
          <w:smallCaps/>
          <w:color w:val="000000"/>
          <w:sz w:val="16"/>
          <w:szCs w:val="16"/>
        </w:rPr>
        <w:t>SHALL</w:t>
      </w:r>
      <w:r>
        <w:rPr>
          <w:color w:val="000000"/>
        </w:rPr>
        <w:t xml:space="preserve"> contain exactly one [1..1] </w:t>
      </w:r>
      <w:r>
        <w:rPr>
          <w:b/>
          <w:color w:val="000000"/>
        </w:rPr>
        <w:t>@</w:t>
      </w:r>
      <w:r>
        <w:rPr>
          <w:rFonts w:ascii="Courier New" w:eastAsia="Courier New" w:hAnsi="Courier New" w:cs="Courier New"/>
          <w:b/>
          <w:color w:val="000000"/>
        </w:rPr>
        <w:t>codeSystem</w:t>
      </w:r>
      <w:r>
        <w:rPr>
          <w:color w:val="000000"/>
        </w:rPr>
        <w:t xml:space="preserve">="2.16.840.1.113883.6.1"  </w:t>
      </w:r>
    </w:p>
    <w:p w14:paraId="00000346"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after="120" w:line="220" w:lineRule="auto"/>
        <w:ind w:left="720"/>
        <w:rPr>
          <w:color w:val="000000"/>
        </w:rPr>
      </w:pPr>
      <w:r>
        <w:rPr>
          <w:color w:val="000000"/>
        </w:rPr>
        <w:t xml:space="preserve">       (CodeSystem: LOINC 2.16.840.1.113883.6.1</w:t>
      </w:r>
      <w:r>
        <w:rPr>
          <w:b/>
          <w:smallCaps/>
          <w:color w:val="000000"/>
        </w:rPr>
        <w:t xml:space="preserve"> </w:t>
      </w:r>
      <w:r>
        <w:rPr>
          <w:b/>
          <w:smallCaps/>
          <w:color w:val="000000"/>
          <w:sz w:val="16"/>
          <w:szCs w:val="16"/>
        </w:rPr>
        <w:t>STATIC</w:t>
      </w:r>
      <w:r>
        <w:rPr>
          <w:color w:val="000000"/>
        </w:rPr>
        <w:t>) (CONF:</w:t>
      </w:r>
      <w:r>
        <w:rPr>
          <w:rFonts w:ascii="Courier New" w:eastAsia="Courier New" w:hAnsi="Courier New" w:cs="Courier New"/>
          <w:color w:val="000000"/>
          <w:sz w:val="18"/>
          <w:szCs w:val="18"/>
        </w:rPr>
        <w:t xml:space="preserve"> </w:t>
      </w:r>
      <w:r>
        <w:rPr>
          <w:color w:val="000000"/>
        </w:rPr>
        <w:t>31141).</w:t>
      </w:r>
    </w:p>
    <w:p w14:paraId="00000347"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 notation conveys the actual code (</w:t>
      </w:r>
      <w:r>
        <w:rPr>
          <w:rFonts w:ascii="Courier New" w:eastAsia="Courier New" w:hAnsi="Courier New" w:cs="Courier New"/>
          <w:color w:val="000000"/>
        </w:rPr>
        <w:t>11450-4</w:t>
      </w:r>
      <w:r>
        <w:rPr>
          <w:color w:val="000000"/>
        </w:rPr>
        <w:t xml:space="preserve">), the code’s </w:t>
      </w:r>
      <w:r>
        <w:rPr>
          <w:rFonts w:ascii="Courier New" w:eastAsia="Courier New" w:hAnsi="Courier New" w:cs="Courier New"/>
          <w:color w:val="000000"/>
        </w:rPr>
        <w:t>displayName</w:t>
      </w:r>
      <w:r>
        <w:rPr>
          <w:color w:val="000000"/>
        </w:rPr>
        <w:t xml:space="preserve"> (Problem List), the OID of the </w:t>
      </w:r>
      <w:r>
        <w:rPr>
          <w:rFonts w:ascii="Courier New" w:eastAsia="Courier New" w:hAnsi="Courier New" w:cs="Courier New"/>
          <w:color w:val="000000"/>
        </w:rPr>
        <w:t>codeSystem</w:t>
      </w:r>
      <w:r>
        <w:rPr>
          <w:color w:val="000000"/>
        </w:rPr>
        <w:t xml:space="preserve"> from which the code is drawn (2.16.840.1.113883.6.1), and the </w:t>
      </w:r>
      <w:r>
        <w:rPr>
          <w:rFonts w:ascii="Courier New" w:eastAsia="Courier New" w:hAnsi="Courier New" w:cs="Courier New"/>
          <w:color w:val="000000"/>
        </w:rPr>
        <w:t>codeSystemName</w:t>
      </w:r>
      <w:r>
        <w:rPr>
          <w:color w:val="000000"/>
        </w:rPr>
        <w:t xml:space="preserve"> (LOINC).</w:t>
      </w:r>
    </w:p>
    <w:p w14:paraId="00000348"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HL7 Data Types Release 1 requires the </w:t>
      </w:r>
      <w:r>
        <w:rPr>
          <w:rFonts w:ascii="Courier New" w:eastAsia="Courier New" w:hAnsi="Courier New" w:cs="Courier New"/>
          <w:color w:val="000000"/>
        </w:rPr>
        <w:t>codeSystem</w:t>
      </w:r>
      <w:r>
        <w:rPr>
          <w:color w:val="000000"/>
        </w:rPr>
        <w:t xml:space="preserve"> attribute unless the underlying data type is “Coded Simple” or “CS,” in which case it is prohibited. The </w:t>
      </w:r>
      <w:r>
        <w:rPr>
          <w:rFonts w:ascii="Courier New" w:eastAsia="Courier New" w:hAnsi="Courier New" w:cs="Courier New"/>
          <w:color w:val="000000"/>
        </w:rPr>
        <w:t>displayName</w:t>
      </w:r>
      <w:r>
        <w:rPr>
          <w:color w:val="000000"/>
        </w:rPr>
        <w:t xml:space="preserve"> and the </w:t>
      </w:r>
      <w:r>
        <w:rPr>
          <w:rFonts w:ascii="Courier New" w:eastAsia="Courier New" w:hAnsi="Courier New" w:cs="Courier New"/>
          <w:color w:val="000000"/>
        </w:rPr>
        <w:t>codeSystemName</w:t>
      </w:r>
      <w:r>
        <w:rPr>
          <w:color w:val="000000"/>
        </w:rPr>
        <w:t xml:space="preserve"> are optional, but recommended, in all cases.</w:t>
      </w:r>
    </w:p>
    <w:p w14:paraId="00000349" w14:textId="77777777" w:rsidR="003936A0" w:rsidRDefault="00AC3FFE">
      <w:pPr>
        <w:keepNext/>
        <w:pBdr>
          <w:top w:val="nil"/>
          <w:left w:val="nil"/>
          <w:bottom w:val="nil"/>
          <w:right w:val="nil"/>
          <w:between w:val="nil"/>
        </w:pBdr>
        <w:tabs>
          <w:tab w:val="left" w:pos="1080"/>
          <w:tab w:val="left" w:pos="1440"/>
        </w:tabs>
        <w:spacing w:after="120" w:line="260" w:lineRule="auto"/>
        <w:ind w:left="720"/>
        <w:rPr>
          <w:color w:val="000000"/>
        </w:rPr>
      </w:pPr>
      <w:r>
        <w:rPr>
          <w:color w:val="000000"/>
        </w:rPr>
        <w:t>The above example would be properly expressed as follows.</w:t>
      </w:r>
    </w:p>
    <w:p w14:paraId="0000034A" w14:textId="56ED2FCA" w:rsidR="003936A0" w:rsidRDefault="002A08DD" w:rsidP="002A08DD">
      <w:pPr>
        <w:pStyle w:val="Caption"/>
      </w:pPr>
      <w:bookmarkStart w:id="83" w:name="_heading=h.42ddq1a" w:colFirst="0" w:colLast="0"/>
      <w:bookmarkStart w:id="84" w:name="_Toc148362081"/>
      <w:bookmarkEnd w:id="83"/>
      <w:r>
        <w:t xml:space="preserve">Figure </w:t>
      </w:r>
      <w:r>
        <w:fldChar w:fldCharType="begin"/>
      </w:r>
      <w:r>
        <w:instrText xml:space="preserve"> SEQ Figure \* ARABIC </w:instrText>
      </w:r>
      <w:r>
        <w:fldChar w:fldCharType="separate"/>
      </w:r>
      <w:r w:rsidR="000C4B1C">
        <w:t>14</w:t>
      </w:r>
      <w:r>
        <w:fldChar w:fldCharType="end"/>
      </w:r>
      <w:r>
        <w:t>: XML Expression of a Single-Code Binding</w:t>
      </w:r>
      <w:bookmarkEnd w:id="84"/>
    </w:p>
    <w:p w14:paraId="0000034B" w14:textId="77777777" w:rsidR="003936A0" w:rsidRPr="00AF6A59"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lang w:val="fr-FR"/>
        </w:rPr>
      </w:pPr>
      <w:r w:rsidRPr="00AF6A59">
        <w:rPr>
          <w:rFonts w:ascii="Courier New" w:eastAsia="Courier New" w:hAnsi="Courier New" w:cs="Courier New"/>
          <w:color w:val="000000"/>
          <w:sz w:val="18"/>
          <w:szCs w:val="18"/>
          <w:lang w:val="fr-FR"/>
        </w:rPr>
        <w:t>&lt;code code=</w:t>
      </w:r>
      <w:r w:rsidRPr="00AF6A59">
        <w:rPr>
          <w:rFonts w:ascii="Courier New" w:eastAsia="Courier New" w:hAnsi="Courier New" w:cs="Courier New"/>
          <w:color w:val="000000"/>
          <w:lang w:val="fr-FR"/>
        </w:rPr>
        <w:t>"</w:t>
      </w:r>
      <w:r w:rsidRPr="00AF6A59">
        <w:rPr>
          <w:rFonts w:ascii="Courier New" w:eastAsia="Courier New" w:hAnsi="Courier New" w:cs="Courier New"/>
          <w:color w:val="000000"/>
          <w:sz w:val="18"/>
          <w:szCs w:val="18"/>
          <w:lang w:val="fr-FR"/>
        </w:rPr>
        <w:t>11450-4</w:t>
      </w:r>
      <w:r w:rsidRPr="00AF6A59">
        <w:rPr>
          <w:rFonts w:ascii="Courier New" w:eastAsia="Courier New" w:hAnsi="Courier New" w:cs="Courier New"/>
          <w:color w:val="000000"/>
          <w:lang w:val="fr-FR"/>
        </w:rPr>
        <w:t>"</w:t>
      </w:r>
      <w:r w:rsidRPr="00AF6A59">
        <w:rPr>
          <w:rFonts w:ascii="Courier New" w:eastAsia="Courier New" w:hAnsi="Courier New" w:cs="Courier New"/>
          <w:color w:val="000000"/>
          <w:sz w:val="18"/>
          <w:szCs w:val="18"/>
          <w:lang w:val="fr-FR"/>
        </w:rPr>
        <w:t xml:space="preserve"> codeSystem=</w:t>
      </w:r>
      <w:r w:rsidRPr="00AF6A59">
        <w:rPr>
          <w:rFonts w:ascii="Courier New" w:eastAsia="Courier New" w:hAnsi="Courier New" w:cs="Courier New"/>
          <w:color w:val="000000"/>
          <w:lang w:val="fr-FR"/>
        </w:rPr>
        <w:t>"</w:t>
      </w:r>
      <w:r w:rsidRPr="00AF6A59">
        <w:rPr>
          <w:rFonts w:ascii="Courier New" w:eastAsia="Courier New" w:hAnsi="Courier New" w:cs="Courier New"/>
          <w:color w:val="000000"/>
          <w:sz w:val="18"/>
          <w:szCs w:val="18"/>
          <w:lang w:val="fr-FR"/>
        </w:rPr>
        <w:t>2.16.840.1.113883.6.1</w:t>
      </w:r>
      <w:r w:rsidRPr="00AF6A59">
        <w:rPr>
          <w:rFonts w:ascii="Courier New" w:eastAsia="Courier New" w:hAnsi="Courier New" w:cs="Courier New"/>
          <w:color w:val="000000"/>
          <w:lang w:val="fr-FR"/>
        </w:rPr>
        <w:t>"</w:t>
      </w:r>
      <w:r w:rsidRPr="00AF6A59">
        <w:rPr>
          <w:rFonts w:ascii="Courier New" w:eastAsia="Courier New" w:hAnsi="Courier New" w:cs="Courier New"/>
          <w:color w:val="000000"/>
          <w:sz w:val="18"/>
          <w:szCs w:val="18"/>
          <w:lang w:val="fr-FR"/>
        </w:rPr>
        <w:t>/&gt;</w:t>
      </w:r>
    </w:p>
    <w:p w14:paraId="0000034C" w14:textId="77777777" w:rsidR="003936A0" w:rsidRPr="00AF6A59" w:rsidRDefault="003936A0">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lang w:val="fr-FR"/>
        </w:rPr>
      </w:pPr>
    </w:p>
    <w:p w14:paraId="0000034D" w14:textId="77777777" w:rsidR="003936A0" w:rsidRPr="00AF6A59"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lang w:val="fr-FR"/>
        </w:rPr>
      </w:pPr>
      <w:r w:rsidRPr="00AF6A59">
        <w:rPr>
          <w:rFonts w:ascii="Courier New" w:eastAsia="Courier New" w:hAnsi="Courier New" w:cs="Courier New"/>
          <w:color w:val="000000"/>
          <w:sz w:val="18"/>
          <w:szCs w:val="18"/>
          <w:lang w:val="fr-FR"/>
        </w:rPr>
        <w:t>&lt;!-- or --&gt;</w:t>
      </w:r>
    </w:p>
    <w:p w14:paraId="0000034E" w14:textId="77777777" w:rsidR="003936A0" w:rsidRPr="00AF6A59" w:rsidRDefault="003936A0">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lang w:val="fr-FR"/>
        </w:rPr>
      </w:pPr>
    </w:p>
    <w:p w14:paraId="0000034F" w14:textId="77777777" w:rsidR="003936A0" w:rsidRPr="00AF6A59"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lang w:val="fr-FR"/>
        </w:rPr>
      </w:pPr>
      <w:r w:rsidRPr="00AF6A59">
        <w:rPr>
          <w:rFonts w:ascii="Courier New" w:eastAsia="Courier New" w:hAnsi="Courier New" w:cs="Courier New"/>
          <w:color w:val="000000"/>
          <w:sz w:val="18"/>
          <w:szCs w:val="18"/>
          <w:lang w:val="fr-FR"/>
        </w:rPr>
        <w:t>&lt;code code=</w:t>
      </w:r>
      <w:r w:rsidRPr="00AF6A59">
        <w:rPr>
          <w:rFonts w:ascii="Courier New" w:eastAsia="Courier New" w:hAnsi="Courier New" w:cs="Courier New"/>
          <w:color w:val="000000"/>
          <w:lang w:val="fr-FR"/>
        </w:rPr>
        <w:t>"</w:t>
      </w:r>
      <w:r w:rsidRPr="00AF6A59">
        <w:rPr>
          <w:rFonts w:ascii="Courier New" w:eastAsia="Courier New" w:hAnsi="Courier New" w:cs="Courier New"/>
          <w:color w:val="000000"/>
          <w:sz w:val="18"/>
          <w:szCs w:val="18"/>
          <w:lang w:val="fr-FR"/>
        </w:rPr>
        <w:t>11450-4</w:t>
      </w:r>
      <w:r w:rsidRPr="00AF6A59">
        <w:rPr>
          <w:rFonts w:ascii="Courier New" w:eastAsia="Courier New" w:hAnsi="Courier New" w:cs="Courier New"/>
          <w:color w:val="000000"/>
          <w:lang w:val="fr-FR"/>
        </w:rPr>
        <w:t>"</w:t>
      </w:r>
      <w:r w:rsidRPr="00AF6A59">
        <w:rPr>
          <w:rFonts w:ascii="Courier New" w:eastAsia="Courier New" w:hAnsi="Courier New" w:cs="Courier New"/>
          <w:color w:val="000000"/>
          <w:sz w:val="18"/>
          <w:szCs w:val="18"/>
          <w:lang w:val="fr-FR"/>
        </w:rPr>
        <w:t xml:space="preserve"> codeSystem=</w:t>
      </w:r>
      <w:r w:rsidRPr="00AF6A59">
        <w:rPr>
          <w:rFonts w:ascii="Courier New" w:eastAsia="Courier New" w:hAnsi="Courier New" w:cs="Courier New"/>
          <w:color w:val="000000"/>
          <w:lang w:val="fr-FR"/>
        </w:rPr>
        <w:t>"</w:t>
      </w:r>
      <w:r w:rsidRPr="00AF6A59">
        <w:rPr>
          <w:rFonts w:ascii="Courier New" w:eastAsia="Courier New" w:hAnsi="Courier New" w:cs="Courier New"/>
          <w:color w:val="000000"/>
          <w:sz w:val="18"/>
          <w:szCs w:val="18"/>
          <w:lang w:val="fr-FR"/>
        </w:rPr>
        <w:t>2.16.840.1.113883.6.1</w:t>
      </w:r>
      <w:r w:rsidRPr="00AF6A59">
        <w:rPr>
          <w:rFonts w:ascii="Courier New" w:eastAsia="Courier New" w:hAnsi="Courier New" w:cs="Courier New"/>
          <w:color w:val="000000"/>
          <w:lang w:val="fr-FR"/>
        </w:rPr>
        <w:t>"</w:t>
      </w:r>
    </w:p>
    <w:p w14:paraId="00000350"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sidRPr="00AF6A59">
        <w:rPr>
          <w:rFonts w:ascii="Courier New" w:eastAsia="Courier New" w:hAnsi="Courier New" w:cs="Courier New"/>
          <w:color w:val="000000"/>
          <w:sz w:val="18"/>
          <w:szCs w:val="18"/>
          <w:lang w:val="fr-FR"/>
        </w:rPr>
        <w:t xml:space="preserve">      </w:t>
      </w:r>
      <w:r>
        <w:rPr>
          <w:rFonts w:ascii="Courier New" w:eastAsia="Courier New" w:hAnsi="Courier New" w:cs="Courier New"/>
          <w:color w:val="000000"/>
          <w:sz w:val="18"/>
          <w:szCs w:val="18"/>
        </w:rPr>
        <w:t>displayName=</w:t>
      </w:r>
      <w:r>
        <w:rPr>
          <w:rFonts w:ascii="Courier New" w:eastAsia="Courier New" w:hAnsi="Courier New" w:cs="Courier New"/>
          <w:color w:val="000000"/>
        </w:rPr>
        <w:t>"</w:t>
      </w:r>
      <w:r>
        <w:rPr>
          <w:rFonts w:ascii="Courier New" w:eastAsia="Courier New" w:hAnsi="Courier New" w:cs="Courier New"/>
          <w:color w:val="000000"/>
          <w:sz w:val="18"/>
          <w:szCs w:val="18"/>
        </w:rPr>
        <w:t>Problem List</w:t>
      </w:r>
      <w:r>
        <w:rPr>
          <w:rFonts w:ascii="Courier New" w:eastAsia="Courier New" w:hAnsi="Courier New" w:cs="Courier New"/>
          <w:color w:val="000000"/>
        </w:rPr>
        <w:t>"</w:t>
      </w:r>
    </w:p>
    <w:p w14:paraId="00000351"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after="120"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codeSystemName=”LOINC”/&gt;</w:t>
      </w:r>
    </w:p>
    <w:p w14:paraId="00000352"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A full discussion of the representation of vocabulary is outside the scope of this implementation guide. For more information, see the </w:t>
      </w:r>
      <w:r>
        <w:rPr>
          <w:i/>
          <w:color w:val="000000"/>
        </w:rPr>
        <w:t>HL7 V3 Normative Edition 2010</w:t>
      </w:r>
      <w:r>
        <w:rPr>
          <w:color w:val="000000"/>
          <w:vertAlign w:val="superscript"/>
        </w:rPr>
        <w:footnoteReference w:id="5"/>
      </w:r>
      <w:r>
        <w:rPr>
          <w:color w:val="000000"/>
        </w:rPr>
        <w:t xml:space="preserve"> sections on Abstract Data Types and XML Data Types R1.</w:t>
      </w:r>
    </w:p>
    <w:p w14:paraId="00000353"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There is a discrepancy between the HL7 R1 Data Types and this Implementation Guide in the use of translation code versus the original code. The R1 data type requires the original code in the root. The convention agreed upon for this IG specifies that a code from the required value set be used in the element, and other codes not included in the value set are to be represented in a translation for the element. This discrepancy is resolved in HL7 Data Types R2.</w:t>
      </w:r>
    </w:p>
    <w:p w14:paraId="00000354"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In the next example, the conformant code is SNOMED CT code 206525008.</w:t>
      </w:r>
    </w:p>
    <w:p w14:paraId="00000355" w14:textId="4564393E" w:rsidR="003936A0" w:rsidRPr="002E47F6" w:rsidRDefault="002A08DD" w:rsidP="002A08DD">
      <w:pPr>
        <w:pStyle w:val="Caption"/>
        <w:rPr>
          <w:lang w:val="fr-FR"/>
        </w:rPr>
      </w:pPr>
      <w:bookmarkStart w:id="85" w:name="_heading=h.2hio093" w:colFirst="0" w:colLast="0"/>
      <w:bookmarkStart w:id="86" w:name="_Toc148362082"/>
      <w:bookmarkEnd w:id="85"/>
      <w:r w:rsidRPr="002E47F6">
        <w:rPr>
          <w:lang w:val="fr-FR"/>
        </w:rPr>
        <w:t xml:space="preserve">Figure </w:t>
      </w:r>
      <w:r>
        <w:fldChar w:fldCharType="begin"/>
      </w:r>
      <w:r w:rsidRPr="002E47F6">
        <w:rPr>
          <w:lang w:val="fr-FR"/>
        </w:rPr>
        <w:instrText xml:space="preserve"> SEQ Figure \* ARABIC </w:instrText>
      </w:r>
      <w:r>
        <w:fldChar w:fldCharType="separate"/>
      </w:r>
      <w:r w:rsidR="000C4B1C">
        <w:rPr>
          <w:lang w:val="fr-FR"/>
        </w:rPr>
        <w:t>15</w:t>
      </w:r>
      <w:r>
        <w:fldChar w:fldCharType="end"/>
      </w:r>
      <w:r w:rsidRPr="002E47F6">
        <w:rPr>
          <w:lang w:val="fr-FR"/>
        </w:rPr>
        <w:t>: Translation Code Example</w:t>
      </w:r>
      <w:bookmarkEnd w:id="86"/>
    </w:p>
    <w:p w14:paraId="00000356" w14:textId="77777777" w:rsidR="003936A0" w:rsidRPr="002E47F6"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lang w:val="fr-FR"/>
        </w:rPr>
      </w:pPr>
      <w:r w:rsidRPr="002E47F6">
        <w:rPr>
          <w:rFonts w:ascii="Courier New" w:eastAsia="Courier New" w:hAnsi="Courier New" w:cs="Courier New"/>
          <w:color w:val="000000"/>
          <w:sz w:val="18"/>
          <w:szCs w:val="18"/>
          <w:lang w:val="fr-FR"/>
        </w:rPr>
        <w:t>&lt;code code='206525008’</w:t>
      </w:r>
    </w:p>
    <w:p w14:paraId="00000357"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sidRPr="002E47F6">
        <w:rPr>
          <w:rFonts w:ascii="Courier New" w:eastAsia="Courier New" w:hAnsi="Courier New" w:cs="Courier New"/>
          <w:color w:val="000000"/>
          <w:sz w:val="18"/>
          <w:szCs w:val="18"/>
          <w:lang w:val="fr-FR"/>
        </w:rPr>
        <w:t xml:space="preserve">      </w:t>
      </w:r>
      <w:r>
        <w:rPr>
          <w:rFonts w:ascii="Courier New" w:eastAsia="Courier New" w:hAnsi="Courier New" w:cs="Courier New"/>
          <w:color w:val="000000"/>
          <w:sz w:val="18"/>
          <w:szCs w:val="18"/>
        </w:rPr>
        <w:t>displayName='neonatal necrotizing enterocolitis'</w:t>
      </w:r>
      <w:r>
        <w:rPr>
          <w:rFonts w:ascii="Courier New" w:eastAsia="Courier New" w:hAnsi="Courier New" w:cs="Courier New"/>
          <w:color w:val="000000"/>
          <w:sz w:val="18"/>
          <w:szCs w:val="18"/>
        </w:rPr>
        <w:br/>
        <w:t xml:space="preserve">      codeSystem='2.16.840.1.113883.6.96'</w:t>
      </w:r>
    </w:p>
    <w:p w14:paraId="00000358"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codeSystemName='SNOMED CT'&gt;</w:t>
      </w:r>
    </w:p>
    <w:p w14:paraId="00000359"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&lt;translation code='NEC-1'</w:t>
      </w:r>
    </w:p>
    <w:p w14:paraId="0000035A"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displayName='necrotizing enterocolitis'</w:t>
      </w:r>
    </w:p>
    <w:p w14:paraId="0000035B"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codeSystem='2.16.840.1.113883.19'/&gt;</w:t>
      </w:r>
    </w:p>
    <w:p w14:paraId="0000035C"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after="120"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&lt;/code&gt;</w:t>
      </w:r>
    </w:p>
    <w:p w14:paraId="0000035D"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Value set tables are present below a template, or are referenced if they occur elsewhere in the specification, when there are value set bindings in the template. The value set table provides the value set identifier, a description, and a link to the source of the </w:t>
      </w:r>
      <w:r>
        <w:rPr>
          <w:color w:val="000000"/>
        </w:rPr>
        <w:lastRenderedPageBreak/>
        <w:t>value set when possible. Ellipses in the last row indicate the value set members shown are examples and the true source must be accessed to see all members.</w:t>
      </w:r>
    </w:p>
    <w:p w14:paraId="0000035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If a value set binding has a </w:t>
      </w:r>
      <w:r>
        <w:rPr>
          <w:b/>
          <w:smallCaps/>
          <w:color w:val="000000"/>
          <w:sz w:val="16"/>
          <w:szCs w:val="16"/>
        </w:rPr>
        <w:t>DYNAMIC</w:t>
      </w:r>
      <w:r>
        <w:rPr>
          <w:color w:val="000000"/>
        </w:rPr>
        <w:t xml:space="preserve"> stability, implementers creating a CDA document must go to the location in the URL to check for the most current version of the value set expansion.</w:t>
      </w:r>
    </w:p>
    <w:p w14:paraId="0000035F" w14:textId="7965F565" w:rsidR="003936A0" w:rsidRDefault="002A08DD" w:rsidP="002A08DD">
      <w:pPr>
        <w:pStyle w:val="Caption"/>
      </w:pPr>
      <w:bookmarkStart w:id="87" w:name="_heading=h.wnyagw" w:colFirst="0" w:colLast="0"/>
      <w:bookmarkStart w:id="88" w:name="_Toc148362091"/>
      <w:bookmarkEnd w:id="87"/>
      <w:r>
        <w:t xml:space="preserve">Table </w:t>
      </w:r>
      <w:r>
        <w:fldChar w:fldCharType="begin"/>
      </w:r>
      <w:r>
        <w:instrText xml:space="preserve"> SEQ Table \* ARABIC </w:instrText>
      </w:r>
      <w:r>
        <w:fldChar w:fldCharType="separate"/>
      </w:r>
      <w:r w:rsidR="000C4B1C">
        <w:t>7</w:t>
      </w:r>
      <w:r>
        <w:fldChar w:fldCharType="end"/>
      </w:r>
      <w:r>
        <w:t>: Example Value Set Table (</w:t>
      </w:r>
      <w:r w:rsidR="00954CE2">
        <w:t>Advance Directives Categories</w:t>
      </w:r>
      <w:r>
        <w:t>)</w:t>
      </w:r>
      <w:bookmarkEnd w:id="8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954CE2" w14:paraId="22285F03" w14:textId="77777777" w:rsidTr="00C9648E">
        <w:trPr>
          <w:jc w:val="center"/>
        </w:trPr>
        <w:tc>
          <w:tcPr>
            <w:tcW w:w="1440" w:type="dxa"/>
            <w:gridSpan w:val="4"/>
          </w:tcPr>
          <w:p w14:paraId="205624A0" w14:textId="77777777" w:rsidR="00954CE2" w:rsidRDefault="00954CE2" w:rsidP="00C9648E">
            <w:pPr>
              <w:pStyle w:val="TableText"/>
            </w:pPr>
            <w:r>
              <w:t>Value Set: Advance Directives Categories urn:oid:2.16.840.1.113883.11.20.9.69.4</w:t>
            </w:r>
          </w:p>
          <w:p w14:paraId="23C7CB0B" w14:textId="77777777" w:rsidR="00954CE2" w:rsidRDefault="00954CE2" w:rsidP="00C9648E">
            <w:pPr>
              <w:pStyle w:val="TableText"/>
            </w:pPr>
            <w:r>
              <w:t>(Clinical Focus: Categories of Advance Directives.),(Data Element Scope: Concepts represent different categories of Advance Directive statements.),(Inclusion Criteria: Includes concepts from LOINC that indicate a category (or kind) of advance directive that may be specified in a standard advance directive document.),(Exclusion Criteria: )</w:t>
            </w:r>
            <w:r>
              <w:br/>
            </w:r>
            <w:r>
              <w:br/>
              <w:t>This value set was imported on 10/17/2022 with a version of Latest.</w:t>
            </w:r>
          </w:p>
          <w:p w14:paraId="42C53252" w14:textId="77777777" w:rsidR="00954CE2" w:rsidRDefault="00954CE2" w:rsidP="00C9648E">
            <w:pPr>
              <w:pStyle w:val="TableText"/>
            </w:pPr>
            <w:r>
              <w:t xml:space="preserve">Value Set Source: </w:t>
            </w:r>
            <w:hyperlink r:id="rId31" w:history="1">
              <w:r w:rsidRPr="00954CE2">
                <w:rPr>
                  <w:rStyle w:val="HyperlinkCourierBold"/>
                  <w:sz w:val="22"/>
                  <w:szCs w:val="16"/>
                </w:rPr>
                <w:t>https://vsac.nlm.nih.gov/valueset/2.16.840.1.113883.11.20.9.69.4/expansion</w:t>
              </w:r>
            </w:hyperlink>
          </w:p>
        </w:tc>
      </w:tr>
      <w:tr w:rsidR="00954CE2" w14:paraId="5A3B29A6" w14:textId="77777777" w:rsidTr="00C9648E">
        <w:trPr>
          <w:cantSplit/>
          <w:tblHeader/>
          <w:jc w:val="center"/>
        </w:trPr>
        <w:tc>
          <w:tcPr>
            <w:tcW w:w="1560" w:type="dxa"/>
            <w:shd w:val="clear" w:color="auto" w:fill="E6E6E6"/>
          </w:tcPr>
          <w:p w14:paraId="01D1CD29" w14:textId="77777777" w:rsidR="00954CE2" w:rsidRDefault="00954CE2" w:rsidP="00C9648E">
            <w:pPr>
              <w:pStyle w:val="TableHead"/>
            </w:pPr>
            <w:r>
              <w:t>Code</w:t>
            </w:r>
          </w:p>
        </w:tc>
        <w:tc>
          <w:tcPr>
            <w:tcW w:w="3000" w:type="dxa"/>
            <w:shd w:val="clear" w:color="auto" w:fill="E6E6E6"/>
          </w:tcPr>
          <w:p w14:paraId="68B853EA" w14:textId="77777777" w:rsidR="00954CE2" w:rsidRDefault="00954CE2" w:rsidP="00C9648E">
            <w:pPr>
              <w:pStyle w:val="TableHead"/>
            </w:pPr>
            <w:r>
              <w:t>Code System</w:t>
            </w:r>
          </w:p>
        </w:tc>
        <w:tc>
          <w:tcPr>
            <w:tcW w:w="3000" w:type="dxa"/>
            <w:shd w:val="clear" w:color="auto" w:fill="E6E6E6"/>
          </w:tcPr>
          <w:p w14:paraId="027836CB" w14:textId="77777777" w:rsidR="00954CE2" w:rsidRDefault="00954CE2" w:rsidP="00C9648E">
            <w:pPr>
              <w:pStyle w:val="TableHead"/>
            </w:pPr>
            <w:r>
              <w:t>Code System OID</w:t>
            </w:r>
          </w:p>
        </w:tc>
        <w:tc>
          <w:tcPr>
            <w:tcW w:w="2520" w:type="dxa"/>
            <w:shd w:val="clear" w:color="auto" w:fill="E6E6E6"/>
          </w:tcPr>
          <w:p w14:paraId="58DABABF" w14:textId="77777777" w:rsidR="00954CE2" w:rsidRDefault="00954CE2" w:rsidP="00C9648E">
            <w:pPr>
              <w:pStyle w:val="TableHead"/>
            </w:pPr>
            <w:r>
              <w:t>Print Name</w:t>
            </w:r>
          </w:p>
        </w:tc>
      </w:tr>
      <w:tr w:rsidR="00954CE2" w14:paraId="62C053FF" w14:textId="77777777" w:rsidTr="00C9648E">
        <w:trPr>
          <w:jc w:val="center"/>
        </w:trPr>
        <w:tc>
          <w:tcPr>
            <w:tcW w:w="1170" w:type="dxa"/>
          </w:tcPr>
          <w:p w14:paraId="2AB9A43E" w14:textId="77777777" w:rsidR="00954CE2" w:rsidRDefault="00954CE2" w:rsidP="00C9648E">
            <w:pPr>
              <w:pStyle w:val="TableText"/>
            </w:pPr>
            <w:r>
              <w:t>42348-3</w:t>
            </w:r>
          </w:p>
        </w:tc>
        <w:tc>
          <w:tcPr>
            <w:tcW w:w="3195" w:type="dxa"/>
          </w:tcPr>
          <w:p w14:paraId="2EDE9752" w14:textId="77777777" w:rsidR="00954CE2" w:rsidRDefault="00954CE2" w:rsidP="00C9648E">
            <w:pPr>
              <w:pStyle w:val="TableText"/>
            </w:pPr>
            <w:r>
              <w:t>LOINC</w:t>
            </w:r>
          </w:p>
        </w:tc>
        <w:tc>
          <w:tcPr>
            <w:tcW w:w="3195" w:type="dxa"/>
          </w:tcPr>
          <w:p w14:paraId="2C5FF27E" w14:textId="77777777" w:rsidR="00954CE2" w:rsidRDefault="00954CE2" w:rsidP="00C9648E">
            <w:pPr>
              <w:pStyle w:val="TableText"/>
            </w:pPr>
            <w:r>
              <w:t>urn:oid:2.16.840.1.113883.6.1</w:t>
            </w:r>
          </w:p>
        </w:tc>
        <w:tc>
          <w:tcPr>
            <w:tcW w:w="2520" w:type="dxa"/>
          </w:tcPr>
          <w:p w14:paraId="77E68D1C" w14:textId="77777777" w:rsidR="00954CE2" w:rsidRDefault="00954CE2" w:rsidP="00C9648E">
            <w:pPr>
              <w:pStyle w:val="TableText"/>
            </w:pPr>
            <w:r>
              <w:t>Advance directives</w:t>
            </w:r>
          </w:p>
        </w:tc>
      </w:tr>
      <w:tr w:rsidR="00954CE2" w14:paraId="3D992971" w14:textId="77777777" w:rsidTr="00C9648E">
        <w:trPr>
          <w:jc w:val="center"/>
        </w:trPr>
        <w:tc>
          <w:tcPr>
            <w:tcW w:w="1170" w:type="dxa"/>
          </w:tcPr>
          <w:p w14:paraId="07633BFA" w14:textId="77777777" w:rsidR="00954CE2" w:rsidRDefault="00954CE2" w:rsidP="00C9648E">
            <w:pPr>
              <w:pStyle w:val="TableText"/>
            </w:pPr>
            <w:r>
              <w:t>64298-3</w:t>
            </w:r>
          </w:p>
        </w:tc>
        <w:tc>
          <w:tcPr>
            <w:tcW w:w="3195" w:type="dxa"/>
          </w:tcPr>
          <w:p w14:paraId="05008D3D" w14:textId="77777777" w:rsidR="00954CE2" w:rsidRDefault="00954CE2" w:rsidP="00C9648E">
            <w:pPr>
              <w:pStyle w:val="TableText"/>
            </w:pPr>
            <w:r>
              <w:t>LOINC</w:t>
            </w:r>
          </w:p>
        </w:tc>
        <w:tc>
          <w:tcPr>
            <w:tcW w:w="3195" w:type="dxa"/>
          </w:tcPr>
          <w:p w14:paraId="0136FF1B" w14:textId="77777777" w:rsidR="00954CE2" w:rsidRDefault="00954CE2" w:rsidP="00C9648E">
            <w:pPr>
              <w:pStyle w:val="TableText"/>
            </w:pPr>
            <w:r>
              <w:t>urn:oid:2.16.840.1.113883.6.1</w:t>
            </w:r>
          </w:p>
        </w:tc>
        <w:tc>
          <w:tcPr>
            <w:tcW w:w="2520" w:type="dxa"/>
          </w:tcPr>
          <w:p w14:paraId="35E56D26" w14:textId="77777777" w:rsidR="00954CE2" w:rsidRDefault="00954CE2" w:rsidP="00C9648E">
            <w:pPr>
              <w:pStyle w:val="TableText"/>
            </w:pPr>
            <w:r>
              <w:t>Power of attorney</w:t>
            </w:r>
          </w:p>
        </w:tc>
      </w:tr>
      <w:tr w:rsidR="00954CE2" w14:paraId="37E37F3A" w14:textId="77777777" w:rsidTr="00C9648E">
        <w:trPr>
          <w:jc w:val="center"/>
        </w:trPr>
        <w:tc>
          <w:tcPr>
            <w:tcW w:w="1170" w:type="dxa"/>
          </w:tcPr>
          <w:p w14:paraId="37D7A2CD" w14:textId="77777777" w:rsidR="00954CE2" w:rsidRDefault="00954CE2" w:rsidP="00C9648E">
            <w:pPr>
              <w:pStyle w:val="TableText"/>
            </w:pPr>
            <w:r>
              <w:t>81334-5</w:t>
            </w:r>
          </w:p>
        </w:tc>
        <w:tc>
          <w:tcPr>
            <w:tcW w:w="3195" w:type="dxa"/>
          </w:tcPr>
          <w:p w14:paraId="668D68A3" w14:textId="77777777" w:rsidR="00954CE2" w:rsidRDefault="00954CE2" w:rsidP="00C9648E">
            <w:pPr>
              <w:pStyle w:val="TableText"/>
            </w:pPr>
            <w:r>
              <w:t>LOINC</w:t>
            </w:r>
          </w:p>
        </w:tc>
        <w:tc>
          <w:tcPr>
            <w:tcW w:w="3195" w:type="dxa"/>
          </w:tcPr>
          <w:p w14:paraId="59F43112" w14:textId="77777777" w:rsidR="00954CE2" w:rsidRDefault="00954CE2" w:rsidP="00C9648E">
            <w:pPr>
              <w:pStyle w:val="TableText"/>
            </w:pPr>
            <w:r>
              <w:t>urn:oid:2.16.840.1.113883.6.1</w:t>
            </w:r>
          </w:p>
        </w:tc>
        <w:tc>
          <w:tcPr>
            <w:tcW w:w="2520" w:type="dxa"/>
          </w:tcPr>
          <w:p w14:paraId="080B630C" w14:textId="77777777" w:rsidR="00954CE2" w:rsidRDefault="00954CE2" w:rsidP="00C9648E">
            <w:pPr>
              <w:pStyle w:val="TableText"/>
            </w:pPr>
            <w:r>
              <w:t>Patient Personal advance care plan</w:t>
            </w:r>
          </w:p>
        </w:tc>
      </w:tr>
      <w:tr w:rsidR="00954CE2" w14:paraId="6E6766A4" w14:textId="77777777" w:rsidTr="00C9648E">
        <w:trPr>
          <w:jc w:val="center"/>
        </w:trPr>
        <w:tc>
          <w:tcPr>
            <w:tcW w:w="1170" w:type="dxa"/>
          </w:tcPr>
          <w:p w14:paraId="2D94B2EE" w14:textId="77777777" w:rsidR="00954CE2" w:rsidRDefault="00954CE2" w:rsidP="00C9648E">
            <w:pPr>
              <w:pStyle w:val="TableText"/>
            </w:pPr>
            <w:r>
              <w:t>86533-7</w:t>
            </w:r>
          </w:p>
        </w:tc>
        <w:tc>
          <w:tcPr>
            <w:tcW w:w="3195" w:type="dxa"/>
          </w:tcPr>
          <w:p w14:paraId="3CA12CA7" w14:textId="77777777" w:rsidR="00954CE2" w:rsidRDefault="00954CE2" w:rsidP="00C9648E">
            <w:pPr>
              <w:pStyle w:val="TableText"/>
            </w:pPr>
            <w:r>
              <w:t>LOINC</w:t>
            </w:r>
          </w:p>
        </w:tc>
        <w:tc>
          <w:tcPr>
            <w:tcW w:w="3195" w:type="dxa"/>
          </w:tcPr>
          <w:p w14:paraId="0E3AD47E" w14:textId="77777777" w:rsidR="00954CE2" w:rsidRDefault="00954CE2" w:rsidP="00C9648E">
            <w:pPr>
              <w:pStyle w:val="TableText"/>
            </w:pPr>
            <w:r>
              <w:t>urn:oid:2.16.840.1.113883.6.1</w:t>
            </w:r>
          </w:p>
        </w:tc>
        <w:tc>
          <w:tcPr>
            <w:tcW w:w="2520" w:type="dxa"/>
          </w:tcPr>
          <w:p w14:paraId="01F6A6BE" w14:textId="77777777" w:rsidR="00954CE2" w:rsidRDefault="00954CE2" w:rsidP="00C9648E">
            <w:pPr>
              <w:pStyle w:val="TableText"/>
            </w:pPr>
            <w:r>
              <w:t>Patient Living will</w:t>
            </w:r>
          </w:p>
        </w:tc>
      </w:tr>
      <w:tr w:rsidR="00954CE2" w14:paraId="56C7498C" w14:textId="77777777" w:rsidTr="00C9648E">
        <w:trPr>
          <w:jc w:val="center"/>
        </w:trPr>
        <w:tc>
          <w:tcPr>
            <w:tcW w:w="1170" w:type="dxa"/>
          </w:tcPr>
          <w:p w14:paraId="0FD99473" w14:textId="77777777" w:rsidR="00954CE2" w:rsidRDefault="00954CE2" w:rsidP="00C9648E">
            <w:pPr>
              <w:pStyle w:val="TableText"/>
            </w:pPr>
            <w:r>
              <w:t>92664-2</w:t>
            </w:r>
          </w:p>
        </w:tc>
        <w:tc>
          <w:tcPr>
            <w:tcW w:w="3195" w:type="dxa"/>
          </w:tcPr>
          <w:p w14:paraId="2920B55A" w14:textId="77777777" w:rsidR="00954CE2" w:rsidRDefault="00954CE2" w:rsidP="00C9648E">
            <w:pPr>
              <w:pStyle w:val="TableText"/>
            </w:pPr>
            <w:r>
              <w:t>LOINC</w:t>
            </w:r>
          </w:p>
        </w:tc>
        <w:tc>
          <w:tcPr>
            <w:tcW w:w="3195" w:type="dxa"/>
          </w:tcPr>
          <w:p w14:paraId="66DA12A9" w14:textId="77777777" w:rsidR="00954CE2" w:rsidRDefault="00954CE2" w:rsidP="00C9648E">
            <w:pPr>
              <w:pStyle w:val="TableText"/>
            </w:pPr>
            <w:r>
              <w:t>urn:oid:2.16.840.1.113883.6.1</w:t>
            </w:r>
          </w:p>
        </w:tc>
        <w:tc>
          <w:tcPr>
            <w:tcW w:w="2520" w:type="dxa"/>
          </w:tcPr>
          <w:p w14:paraId="570ADCD9" w14:textId="77777777" w:rsidR="00954CE2" w:rsidRDefault="00954CE2" w:rsidP="00C9648E">
            <w:pPr>
              <w:pStyle w:val="TableText"/>
            </w:pPr>
            <w:r>
              <w:t>Power of attorney and Living will</w:t>
            </w:r>
          </w:p>
        </w:tc>
      </w:tr>
    </w:tbl>
    <w:p w14:paraId="2DFB64C8" w14:textId="77777777" w:rsidR="00954CE2" w:rsidRPr="00954CE2" w:rsidRDefault="00954CE2" w:rsidP="00954CE2">
      <w:pPr>
        <w:rPr>
          <w:lang w:eastAsia="zh-CN"/>
        </w:rPr>
      </w:pPr>
    </w:p>
    <w:p w14:paraId="00000386" w14:textId="7F04D386" w:rsidR="003936A0" w:rsidRDefault="00AC3FFE">
      <w:pPr>
        <w:pStyle w:val="Heading3"/>
        <w:numPr>
          <w:ilvl w:val="2"/>
          <w:numId w:val="1"/>
        </w:numPr>
      </w:pPr>
      <w:bookmarkStart w:id="89" w:name="_Toc148362062"/>
      <w:r>
        <w:t>Data Types</w:t>
      </w:r>
      <w:bookmarkEnd w:id="89"/>
    </w:p>
    <w:p w14:paraId="00000387"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All data types used in a CDA document are described in the CDA R2 normative edition.</w:t>
      </w:r>
      <w:r>
        <w:rPr>
          <w:color w:val="000000"/>
          <w:vertAlign w:val="superscript"/>
        </w:rPr>
        <w:footnoteReference w:id="6"/>
      </w:r>
      <w:r>
        <w:rPr>
          <w:color w:val="000000"/>
        </w:rPr>
        <w:t xml:space="preserve"> All attributes of a data type are allowed unless explicitly prohibited by this specification.</w:t>
      </w:r>
    </w:p>
    <w:p w14:paraId="00000388" w14:textId="7FBDEB00" w:rsidR="003936A0" w:rsidRDefault="00AC3FFE">
      <w:pPr>
        <w:pStyle w:val="Heading3"/>
        <w:numPr>
          <w:ilvl w:val="2"/>
          <w:numId w:val="1"/>
        </w:numPr>
      </w:pPr>
      <w:bookmarkStart w:id="90" w:name="_Toc148362063"/>
      <w:r>
        <w:t>Document-Level Templates "Properties" Heading</w:t>
      </w:r>
      <w:bookmarkEnd w:id="90"/>
    </w:p>
    <w:p w14:paraId="00000389"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In Volume 2 of this IG, each document-level template has a "Properties" heading for ease of navigation. The Properties heading is an organizational construct, underneath which relevant CDA act-relationships and roles are called out as headings in the document. </w:t>
      </w:r>
    </w:p>
    <w:p w14:paraId="0000038A" w14:textId="258FCF9D" w:rsidR="003936A0" w:rsidRDefault="00AC3FFE">
      <w:pPr>
        <w:pStyle w:val="Heading2"/>
        <w:numPr>
          <w:ilvl w:val="1"/>
          <w:numId w:val="1"/>
        </w:numPr>
        <w:ind w:left="720" w:hanging="720"/>
      </w:pPr>
      <w:bookmarkStart w:id="91" w:name="_Toc148362064"/>
      <w:r>
        <w:t>XML Conventions Used in This Guide</w:t>
      </w:r>
      <w:bookmarkEnd w:id="91"/>
    </w:p>
    <w:p w14:paraId="0000038B" w14:textId="2001462D" w:rsidR="003936A0" w:rsidRDefault="00AC3FFE">
      <w:pPr>
        <w:pStyle w:val="Heading3"/>
        <w:numPr>
          <w:ilvl w:val="2"/>
          <w:numId w:val="1"/>
        </w:numPr>
      </w:pPr>
      <w:bookmarkStart w:id="92" w:name="_Toc148362065"/>
      <w:r>
        <w:t>XPath Notation</w:t>
      </w:r>
      <w:bookmarkEnd w:id="92"/>
    </w:p>
    <w:p w14:paraId="0000038C"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Instead of the traditional dotted notation used by HL7 to represent RIM classes, this document uses XML Path Language (XPath) notation</w:t>
      </w:r>
      <w:r>
        <w:rPr>
          <w:color w:val="000000"/>
          <w:vertAlign w:val="superscript"/>
        </w:rPr>
        <w:footnoteReference w:id="7"/>
      </w:r>
      <w:r>
        <w:rPr>
          <w:color w:val="000000"/>
        </w:rPr>
        <w:t xml:space="preserve"> in conformance statements and </w:t>
      </w:r>
      <w:r>
        <w:rPr>
          <w:color w:val="000000"/>
        </w:rPr>
        <w:lastRenderedPageBreak/>
        <w:t>elsewhere to identify the XML elements and attributes within the CDA document instance to which various constraints are applied. The implicit context of these expressions is the root of the document. This notation provides a mechanism that will be familiar to developers for identifying parts of an XML document.</w:t>
      </w:r>
    </w:p>
    <w:p w14:paraId="0000038D" w14:textId="77777777" w:rsidR="003936A0" w:rsidRDefault="00AC3FFE">
      <w:pPr>
        <w:pBdr>
          <w:top w:val="nil"/>
          <w:left w:val="nil"/>
          <w:bottom w:val="nil"/>
          <w:right w:val="nil"/>
          <w:between w:val="nil"/>
        </w:pBdr>
        <w:tabs>
          <w:tab w:val="left" w:pos="1080"/>
          <w:tab w:val="left" w:pos="1440"/>
        </w:tabs>
        <w:spacing w:after="120" w:line="260" w:lineRule="auto"/>
        <w:ind w:left="720"/>
        <w:rPr>
          <w:rFonts w:ascii="Courier New" w:eastAsia="Courier New" w:hAnsi="Courier New" w:cs="Courier New"/>
          <w:color w:val="000000"/>
        </w:rPr>
      </w:pPr>
      <w:r>
        <w:rPr>
          <w:color w:val="000000"/>
        </w:rPr>
        <w:t xml:space="preserve">XPath statements appear in this document in a </w:t>
      </w:r>
      <w:r>
        <w:rPr>
          <w:rFonts w:ascii="Courier New" w:eastAsia="Courier New" w:hAnsi="Courier New" w:cs="Courier New"/>
          <w:color w:val="000000"/>
        </w:rPr>
        <w:t>monospace font.</w:t>
      </w:r>
    </w:p>
    <w:p w14:paraId="0000038E"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XPath syntax selects nodes from an XML document using a path containing the context of the node(s). The path is constructed from node names and attribute names (prefixed by a ‘@’) and catenated with a ‘/’ symbol.</w:t>
      </w:r>
    </w:p>
    <w:p w14:paraId="0000038F" w14:textId="3C3CDF0F" w:rsidR="003936A0" w:rsidRDefault="002A08DD" w:rsidP="002A08DD">
      <w:pPr>
        <w:pStyle w:val="Caption"/>
      </w:pPr>
      <w:bookmarkStart w:id="93" w:name="_heading=h.1a346fx" w:colFirst="0" w:colLast="0"/>
      <w:bookmarkStart w:id="94" w:name="_Toc148362083"/>
      <w:bookmarkEnd w:id="93"/>
      <w:r>
        <w:t xml:space="preserve">Figure </w:t>
      </w:r>
      <w:r>
        <w:fldChar w:fldCharType="begin"/>
      </w:r>
      <w:r>
        <w:instrText xml:space="preserve"> SEQ Figure \* ARABIC </w:instrText>
      </w:r>
      <w:r>
        <w:fldChar w:fldCharType="separate"/>
      </w:r>
      <w:r w:rsidR="000C4B1C">
        <w:t>16</w:t>
      </w:r>
      <w:r>
        <w:fldChar w:fldCharType="end"/>
      </w:r>
      <w:r>
        <w:t>: XML Document Example</w:t>
      </w:r>
      <w:bookmarkEnd w:id="94"/>
    </w:p>
    <w:p w14:paraId="00000390"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&lt;author&gt;</w:t>
      </w:r>
    </w:p>
    <w:p w14:paraId="00000391"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&lt;assignedAuthor&gt;</w:t>
      </w:r>
    </w:p>
    <w:p w14:paraId="00000392"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00000393"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&lt;code codeSystem='2.16.840.1.113883.6.96' codeSystemName='SNOMED CT'</w:t>
      </w:r>
    </w:p>
    <w:p w14:paraId="00000394"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code='17561000' displayName='Cardiologist' /&gt;</w:t>
      </w:r>
    </w:p>
    <w:p w14:paraId="00000395"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14:paraId="00000396"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&lt;/assignedAuthor&gt;</w:t>
      </w:r>
    </w:p>
    <w:p w14:paraId="00000397"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after="120"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&lt;/author&gt;</w:t>
      </w:r>
    </w:p>
    <w:p w14:paraId="00000398" w14:textId="77777777" w:rsidR="003936A0" w:rsidRDefault="00AC3FFE">
      <w:pPr>
        <w:keepNext/>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In the above example, the </w:t>
      </w:r>
      <w:r>
        <w:rPr>
          <w:rFonts w:ascii="Courier New" w:eastAsia="Courier New" w:hAnsi="Courier New" w:cs="Courier New"/>
          <w:color w:val="000000"/>
        </w:rPr>
        <w:t>code</w:t>
      </w:r>
      <w:r>
        <w:rPr>
          <w:color w:val="000000"/>
        </w:rPr>
        <w:t xml:space="preserve"> attribute of the code could be selected with the XPath expression in the next figure.</w:t>
      </w:r>
    </w:p>
    <w:p w14:paraId="00000399" w14:textId="11F589E1" w:rsidR="003936A0" w:rsidRDefault="002A08DD" w:rsidP="002A08DD">
      <w:pPr>
        <w:pStyle w:val="Caption"/>
      </w:pPr>
      <w:bookmarkStart w:id="95" w:name="_heading=h.3u2rp3q" w:colFirst="0" w:colLast="0"/>
      <w:bookmarkStart w:id="96" w:name="_Toc148362084"/>
      <w:bookmarkEnd w:id="95"/>
      <w:r>
        <w:t xml:space="preserve">Figure </w:t>
      </w:r>
      <w:r>
        <w:fldChar w:fldCharType="begin"/>
      </w:r>
      <w:r>
        <w:instrText xml:space="preserve"> SEQ Figure \* ARABIC </w:instrText>
      </w:r>
      <w:r>
        <w:fldChar w:fldCharType="separate"/>
      </w:r>
      <w:r w:rsidR="000C4B1C">
        <w:t>17</w:t>
      </w:r>
      <w:r>
        <w:fldChar w:fldCharType="end"/>
      </w:r>
      <w:r>
        <w:t>: XPath Expression Example</w:t>
      </w:r>
      <w:bookmarkEnd w:id="96"/>
    </w:p>
    <w:p w14:paraId="0000039A" w14:textId="77777777" w:rsidR="003936A0" w:rsidRDefault="00AC3FFE">
      <w:pPr>
        <w:keepNext/>
        <w:pBdr>
          <w:top w:val="single" w:sz="4" w:space="1" w:color="000000"/>
          <w:left w:val="single" w:sz="4" w:space="4" w:color="000000"/>
          <w:bottom w:val="single" w:sz="4" w:space="1" w:color="000000"/>
          <w:right w:val="single" w:sz="4" w:space="4" w:color="000000"/>
          <w:between w:val="nil"/>
        </w:pBdr>
        <w:spacing w:after="120" w:line="22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author/assignedAuthor/code/@code</w:t>
      </w:r>
    </w:p>
    <w:p w14:paraId="0000039B" w14:textId="13D3EBCF" w:rsidR="003936A0" w:rsidRDefault="00AC3FFE">
      <w:pPr>
        <w:pStyle w:val="Heading3"/>
        <w:numPr>
          <w:ilvl w:val="2"/>
          <w:numId w:val="1"/>
        </w:numPr>
      </w:pPr>
      <w:bookmarkStart w:id="97" w:name="_Toc148362066"/>
      <w:r>
        <w:t>XML Examples and Sample Documents</w:t>
      </w:r>
      <w:bookmarkEnd w:id="97"/>
    </w:p>
    <w:p w14:paraId="0000039C" w14:textId="77777777" w:rsidR="003936A0" w:rsidRDefault="00AC3FFE">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Extensible Mark-up Language (XML) examples appear in figures in this document in this </w:t>
      </w:r>
      <w:r>
        <w:rPr>
          <w:rFonts w:ascii="Courier New" w:eastAsia="Courier New" w:hAnsi="Courier New" w:cs="Courier New"/>
          <w:color w:val="000000"/>
        </w:rPr>
        <w:t>monospace font</w:t>
      </w:r>
      <w:r>
        <w:rPr>
          <w:color w:val="000000"/>
        </w:rPr>
        <w:t>. XML elements (</w:t>
      </w:r>
      <w:r>
        <w:rPr>
          <w:rFonts w:ascii="Courier New" w:eastAsia="Courier New" w:hAnsi="Courier New" w:cs="Courier New"/>
          <w:color w:val="000000"/>
        </w:rPr>
        <w:t>code, assignedAuthor,</w:t>
      </w:r>
      <w:r>
        <w:rPr>
          <w:color w:val="000000"/>
        </w:rPr>
        <w:t xml:space="preserve"> etc.) and attribute names (</w:t>
      </w:r>
      <w:r>
        <w:rPr>
          <w:rFonts w:ascii="Courier New" w:eastAsia="Courier New" w:hAnsi="Courier New" w:cs="Courier New"/>
          <w:color w:val="000000"/>
        </w:rPr>
        <w:t>SNOMED CT, 17561000</w:t>
      </w:r>
      <w:r>
        <w:rPr>
          <w:color w:val="000000"/>
        </w:rPr>
        <w:t xml:space="preserve">, etc.) also appear in this </w:t>
      </w:r>
      <w:r>
        <w:rPr>
          <w:rFonts w:ascii="Courier New" w:eastAsia="Courier New" w:hAnsi="Courier New" w:cs="Courier New"/>
          <w:color w:val="000000"/>
        </w:rPr>
        <w:t>monospace font</w:t>
      </w:r>
      <w:r>
        <w:rPr>
          <w:color w:val="000000"/>
        </w:rPr>
        <w:t>. Portions of the XML content may be omitted from the content for brevity, marked by an ellipsis (...) as shown in the example below.</w:t>
      </w:r>
    </w:p>
    <w:bookmarkStart w:id="98" w:name="_Toc148362067"/>
    <w:p w14:paraId="0000039D" w14:textId="0C6C72C8" w:rsidR="003936A0" w:rsidRDefault="00000000">
      <w:pPr>
        <w:pStyle w:val="Heading1"/>
        <w:numPr>
          <w:ilvl w:val="0"/>
          <w:numId w:val="1"/>
        </w:numPr>
      </w:pPr>
      <w:sdt>
        <w:sdtPr>
          <w:tag w:val="goog_rdk_17"/>
          <w:id w:val="305051794"/>
        </w:sdtPr>
        <w:sdtContent/>
      </w:sdt>
      <w:r w:rsidR="00AC3FFE">
        <w:t>References</w:t>
      </w:r>
      <w:bookmarkEnd w:id="98"/>
    </w:p>
    <w:p w14:paraId="6C02009A"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 xml:space="preserve">5 Wishes Advance Directive Document. </w:t>
      </w:r>
      <w:r w:rsidRPr="00AC1FC8">
        <w:rPr>
          <w:color w:val="000000"/>
        </w:rPr>
        <w:t>https://www.fivewishes.org/five-wishes-sample.pdf</w:t>
      </w:r>
    </w:p>
    <w:p w14:paraId="23DE02FE" w14:textId="77777777" w:rsidR="00981949" w:rsidRPr="006D71FD"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A Five-Point Plan for Meaninful Change, 30 Years After the Cruzan Case.  J.G. Carney and J. Zucker. (Jan 28, 2020). </w:t>
      </w:r>
      <w:r w:rsidRPr="00D53480">
        <w:rPr>
          <w:color w:val="000000"/>
        </w:rPr>
        <w:t>https://medium.com/@jzucker_46471/a-five-point-plan-for-meaningful-change-30-years-after-the-cruzan-case-56395b331d7c</w:t>
      </w:r>
      <w:r>
        <w:rPr>
          <w:color w:val="000000"/>
        </w:rPr>
        <w:t xml:space="preserve"> </w:t>
      </w:r>
    </w:p>
    <w:p w14:paraId="1725853F"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ACC Supports the Patient Choice and Quality Care Act of 2017. American College of Cardiology. (Aug 10, 2017).  </w:t>
      </w:r>
      <w:r w:rsidRPr="00085B16">
        <w:rPr>
          <w:color w:val="000000"/>
        </w:rPr>
        <w:t>https://www.acc.org/latest-in-cardiology/articles/2017/08/10/16/13/acc-supports-the-patient-choice-and-quality-care-act-of-2017</w:t>
      </w:r>
    </w:p>
    <w:p w14:paraId="1575737E"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Advance care planning and advance directives.  </w:t>
      </w:r>
      <w:r w:rsidRPr="002E47F6">
        <w:rPr>
          <w:color w:val="000000"/>
          <w:lang w:val="es-ES"/>
        </w:rPr>
        <w:t xml:space="preserve">M. Silveira, MD, MD, MPH. </w:t>
      </w:r>
      <w:r>
        <w:rPr>
          <w:color w:val="000000"/>
        </w:rPr>
        <w:t xml:space="preserve">Topic 86248 Version 36.0.  </w:t>
      </w:r>
      <w:r w:rsidRPr="006D71FD">
        <w:rPr>
          <w:color w:val="000000"/>
        </w:rPr>
        <w:t>https://www.uptodate.com/contents/advance-care-planning-and-advance-directives</w:t>
      </w:r>
    </w:p>
    <w:p w14:paraId="55DC65B0"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Advance Care Planning: Health Care Directives. National Institute on Aging.  (Jan. 15, 2018)  </w:t>
      </w:r>
      <w:r w:rsidRPr="009C42B6">
        <w:rPr>
          <w:color w:val="000000"/>
        </w:rPr>
        <w:t>https://www.nia.nih.gov/health/advance-care-planning-health-care-directives</w:t>
      </w:r>
    </w:p>
    <w:p w14:paraId="033604A1"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Advance Directives and Code Status Information Exchange: A Consensus Proposal for a Minimum Set of Attributes.  (Jan 28, 2019) National Library of Medicine.  </w:t>
      </w:r>
      <w:r w:rsidRPr="009C42B6">
        <w:rPr>
          <w:color w:val="000000"/>
        </w:rPr>
        <w:t>https://pubmed.ncbi.nlm.nih.gov/30570474/</w:t>
      </w:r>
    </w:p>
    <w:p w14:paraId="4A5C5959"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Advanced Directives and Interoperability.  E. Wilson.  HealthIT Answers.  (Aug 25, 2015). </w:t>
      </w:r>
      <w:r w:rsidRPr="009C42B6">
        <w:rPr>
          <w:color w:val="000000"/>
        </w:rPr>
        <w:t>https://www.healthitanswers.net/advanced-directives-and-interoperability-2/</w:t>
      </w:r>
    </w:p>
    <w:p w14:paraId="53DC8266"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Alabama Advance Directives.  Alabama Hospital Association. </w:t>
      </w:r>
      <w:r w:rsidRPr="008D0A66">
        <w:rPr>
          <w:color w:val="000000"/>
        </w:rPr>
        <w:t>https://www.alaha.org/advance-directives/</w:t>
      </w:r>
    </w:p>
    <w:p w14:paraId="4D837672"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 xml:space="preserve">A Better End of Life. D Kendall and E. Quill. Third Way Report (published online September 29, 2015). </w:t>
      </w:r>
      <w:hyperlink r:id="rId32">
        <w:r>
          <w:rPr>
            <w:color w:val="333399"/>
            <w:u w:val="single"/>
          </w:rPr>
          <w:t>http://www.thirdway.org/report/a-better-end-of-life</w:t>
        </w:r>
      </w:hyperlink>
    </w:p>
    <w:p w14:paraId="4763C2C3"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 xml:space="preserve">About Advance Directives. MedlinePlus articles. </w:t>
      </w:r>
      <w:hyperlink r:id="rId33">
        <w:r>
          <w:rPr>
            <w:color w:val="333399"/>
            <w:u w:val="single"/>
          </w:rPr>
          <w:t>https://www.nlm.nih.gov/medlineplus/advancedirectives.html</w:t>
        </w:r>
      </w:hyperlink>
    </w:p>
    <w:p w14:paraId="59339A64"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Advance Directives and Advance Care Planning: Report to Congress, prepared under contract #HHS-100-03-0023 between the U.S. Department of Health and the RAND Corporation (August 2008).</w:t>
      </w:r>
      <w:r>
        <w:rPr>
          <w:rFonts w:ascii="Calibri" w:eastAsia="Calibri" w:hAnsi="Calibri" w:cs="Calibri"/>
          <w:color w:val="0000FF"/>
          <w:sz w:val="22"/>
          <w:szCs w:val="22"/>
          <w:u w:val="single"/>
        </w:rPr>
        <w:t xml:space="preserve"> </w:t>
      </w:r>
      <w:hyperlink r:id="rId34">
        <w:r>
          <w:rPr>
            <w:color w:val="333399"/>
            <w:u w:val="single"/>
          </w:rPr>
          <w:t>http://aspe.hhs.gov/basic-report/advance-directives-and-advance-care-planning-report-congress</w:t>
        </w:r>
      </w:hyperlink>
    </w:p>
    <w:p w14:paraId="2BB6C938"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 xml:space="preserve">Advance Directives for Health Care, Oklahoma Bar Association. </w:t>
      </w:r>
      <w:hyperlink r:id="rId35">
        <w:r>
          <w:rPr>
            <w:color w:val="333399"/>
            <w:u w:val="single"/>
          </w:rPr>
          <w:t>http://wiki.hl7.org/index.php?title=File:OklahomaAdvDirective2006.pdf</w:t>
        </w:r>
      </w:hyperlink>
    </w:p>
    <w:p w14:paraId="1E52297C" w14:textId="3A4ACE8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Center for Practical Bioethics, Caring Conversations® Materials.  </w:t>
      </w:r>
      <w:r w:rsidRPr="00D711D6">
        <w:rPr>
          <w:color w:val="000000"/>
        </w:rPr>
        <w:t>https://www.practicalbioethics.org/featured-resources/caring-conversations/</w:t>
      </w:r>
    </w:p>
    <w:p w14:paraId="510E401B"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Centers for Disease Control and Prevention: FastStats – Emergency Department Visits, </w:t>
      </w:r>
      <w:hyperlink r:id="rId36">
        <w:r>
          <w:rPr>
            <w:color w:val="333399"/>
            <w:u w:val="single"/>
          </w:rPr>
          <w:t>http://www.cdc.gov/nchs/fastats/emergency-department.htm</w:t>
        </w:r>
      </w:hyperlink>
    </w:p>
    <w:p w14:paraId="2ABE1F48"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Coalition for Compassionate Care of California.  Advance Care Planning Tools &amp; Resources. </w:t>
      </w:r>
      <w:r w:rsidRPr="009F5987">
        <w:rPr>
          <w:color w:val="000000"/>
        </w:rPr>
        <w:t>https://coalitionccc.org/CCCC/CCCC/Resources/Advance-Care-</w:t>
      </w:r>
      <w:r w:rsidRPr="009F5987">
        <w:rPr>
          <w:color w:val="000000"/>
        </w:rPr>
        <w:lastRenderedPageBreak/>
        <w:t>Planning-Tools-and-Resources.aspx?hkey=a0a83455-ff0f-4a89-b700-2572ef44f077</w:t>
      </w:r>
    </w:p>
    <w:p w14:paraId="5AC2CDF8"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Conversation Starters for Doctors, Family and Your Healthcare Agent.  MyDirectives.com.  </w:t>
      </w:r>
      <w:hyperlink r:id="rId37">
        <w:r>
          <w:rPr>
            <w:color w:val="333399"/>
            <w:u w:val="single"/>
          </w:rPr>
          <w:t>https://mydirectives.com/en/help/conversation-starters/</w:t>
        </w:r>
      </w:hyperlink>
      <w:r>
        <w:rPr>
          <w:color w:val="333399"/>
          <w:u w:val="single"/>
        </w:rPr>
        <w:t xml:space="preserve"> </w:t>
      </w:r>
    </w:p>
    <w:p w14:paraId="7E648180"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Creating an Advance Care Plan. Prepare For Your Care. </w:t>
      </w:r>
      <w:hyperlink r:id="rId38">
        <w:r>
          <w:rPr>
            <w:color w:val="333399"/>
            <w:u w:val="single"/>
          </w:rPr>
          <w:t>www.prepareforyourcare.org</w:t>
        </w:r>
      </w:hyperlink>
      <w:r>
        <w:rPr>
          <w:color w:val="000000"/>
        </w:rPr>
        <w:t xml:space="preserve"> </w:t>
      </w:r>
    </w:p>
    <w:p w14:paraId="70C9069B"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Final Chapter: Californian’s Attitudes and Experiences with Death and Dying. California HealthCare Foundation (February 2012).</w:t>
      </w:r>
      <w:r>
        <w:rPr>
          <w:rFonts w:ascii="Calibri" w:eastAsia="Calibri" w:hAnsi="Calibri" w:cs="Calibri"/>
          <w:color w:val="0000FF"/>
          <w:sz w:val="22"/>
          <w:szCs w:val="22"/>
          <w:u w:val="single"/>
        </w:rPr>
        <w:t xml:space="preserve"> </w:t>
      </w:r>
      <w:hyperlink r:id="rId39">
        <w:r>
          <w:rPr>
            <w:color w:val="333399"/>
            <w:u w:val="single"/>
          </w:rPr>
          <w:t>http://www.chcf.org/publications/2012/02/final-chapter-death-dying</w:t>
        </w:r>
      </w:hyperlink>
    </w:p>
    <w:p w14:paraId="6B0F52EE"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i/>
          <w:color w:val="000000"/>
        </w:rPr>
        <w:t>Final Rule</w:t>
      </w:r>
      <w:r>
        <w:rPr>
          <w:color w:val="000000"/>
        </w:rPr>
        <w:t xml:space="preserve"> (Stage 3 Meaningful Use), (October 16th, 2015). </w:t>
      </w:r>
      <w:hyperlink r:id="rId40">
        <w:r>
          <w:rPr>
            <w:color w:val="333399"/>
            <w:u w:val="single"/>
          </w:rPr>
          <w:t>https://www.federalregister.gov/articles/2015/10/16/2015-25595/medicare-and-medicaid-programs-electronic-health-record-incentive-program-stage-3-and-modifications</w:t>
        </w:r>
      </w:hyperlink>
      <w:r>
        <w:rPr>
          <w:color w:val="000000"/>
        </w:rPr>
        <w:t xml:space="preserve"> </w:t>
      </w:r>
    </w:p>
    <w:p w14:paraId="45ED6095" w14:textId="77777777" w:rsidR="00981949" w:rsidRPr="00013FB1"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u w:val="single"/>
        </w:rPr>
        <w:t xml:space="preserve">Georgia Advance Directive. Georgia Department of Human Services, Division of Aging Services. </w:t>
      </w:r>
      <w:r w:rsidRPr="008D0A66">
        <w:rPr>
          <w:color w:val="000000"/>
          <w:u w:val="single"/>
        </w:rPr>
        <w:t>https://aging.georgia.gov/sites/aging.georgia.gov/files/imported/DHR-DAS/GEORGIA%20ADVANCE%20DIRECTIVE%20FOR%20HEALTH%20CARE-07.pdf</w:t>
      </w:r>
    </w:p>
    <w:p w14:paraId="3E9F122A"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 xml:space="preserve">Giving Someone a Power of Attorney For Your Health Care: A Guide with an Easy-to-Use, Legal Form for All Adults. The Commission on Law and Aging, American Bar Association. </w:t>
      </w:r>
      <w:hyperlink r:id="rId41">
        <w:r>
          <w:rPr>
            <w:color w:val="333399"/>
            <w:u w:val="single"/>
          </w:rPr>
          <w:t>http://wiki.hl7.org/index.php?title=File:2011_ABA_Model_Directive.pdf</w:t>
        </w:r>
      </w:hyperlink>
    </w:p>
    <w:p w14:paraId="7788AD85"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i/>
          <w:color w:val="000000"/>
        </w:rPr>
        <w:t xml:space="preserve">HL7 Version 3 Publishing Facilitator's Guide, </w:t>
      </w:r>
      <w:r>
        <w:rPr>
          <w:color w:val="000000"/>
        </w:rPr>
        <w:t xml:space="preserve">Release 1. (2005). </w:t>
      </w:r>
      <w:hyperlink r:id="rId42">
        <w:r>
          <w:rPr>
            <w:color w:val="333399"/>
            <w:u w:val="single"/>
          </w:rPr>
          <w:t>http://www.hl7.org/v3ballot/html/help/pfg/pfg.htm</w:t>
        </w:r>
      </w:hyperlink>
    </w:p>
    <w:p w14:paraId="5175C678" w14:textId="77777777" w:rsidR="00981949" w:rsidRPr="00013FB1"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u w:val="single"/>
        </w:rPr>
        <w:t xml:space="preserve">It’s Time for Legal Planning to Catch Up in a Digital World.  C. Sabatino. (March 24, 2020).  American Bar Association. </w:t>
      </w:r>
      <w:r w:rsidRPr="003D7E94">
        <w:rPr>
          <w:color w:val="000000"/>
          <w:u w:val="single"/>
        </w:rPr>
        <w:t>https://www.americanbar.org/groups/law_aging/resources/coronavirus-update-and-the-elder-law-community/it-s-time-for-legal-planning-to-catch-up-in-a-digital-world/</w:t>
      </w:r>
    </w:p>
    <w:p w14:paraId="2E4BCCE0"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Kaiser Health Tracking Poll: September 2015. The Henry J. Kaiser Family Foundation (September 30, 2015).</w:t>
      </w:r>
      <w:r>
        <w:rPr>
          <w:rFonts w:ascii="Calibri" w:eastAsia="Calibri" w:hAnsi="Calibri" w:cs="Calibri"/>
          <w:color w:val="0000FF"/>
          <w:sz w:val="22"/>
          <w:szCs w:val="22"/>
          <w:u w:val="single"/>
        </w:rPr>
        <w:t xml:space="preserve"> </w:t>
      </w:r>
      <w:hyperlink r:id="rId43">
        <w:r>
          <w:rPr>
            <w:color w:val="333399"/>
            <w:u w:val="single"/>
          </w:rPr>
          <w:t>http://kff.org/health-costs/poll-finding/kaiser-health-tracking-poll-september-2015/</w:t>
        </w:r>
      </w:hyperlink>
    </w:p>
    <w:p w14:paraId="2CFF7AB4" w14:textId="77777777" w:rsidR="00981949" w:rsidRPr="00013FB1"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u w:val="single"/>
        </w:rPr>
        <w:t xml:space="preserve">Making Decisions for Someone at the End of Life.  National Institute on Aging. </w:t>
      </w:r>
      <w:r w:rsidRPr="000B54FD">
        <w:rPr>
          <w:color w:val="000000"/>
          <w:u w:val="single"/>
        </w:rPr>
        <w:t>https://www.nia.nih.gov/health/making-decisions-someone-end-life</w:t>
      </w:r>
    </w:p>
    <w:p w14:paraId="60131040" w14:textId="77777777" w:rsidR="00981949" w:rsidRPr="00013FB1"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sidRPr="00013FB1">
        <w:rPr>
          <w:color w:val="000000"/>
        </w:rPr>
        <w:t>Maryland Advance Directives forms and overview of advance care planning from the Maryland Attorney General.</w:t>
      </w:r>
      <w:r>
        <w:rPr>
          <w:color w:val="000000"/>
          <w:u w:val="single"/>
        </w:rPr>
        <w:t xml:space="preserve">  </w:t>
      </w:r>
      <w:r w:rsidRPr="002417B4">
        <w:rPr>
          <w:color w:val="000000"/>
          <w:u w:val="single"/>
        </w:rPr>
        <w:t>https://www.marylandattorneygeneral.gov/Pages/HealthPolicy/AdvanceDirectives.aspx</w:t>
      </w:r>
    </w:p>
    <w:p w14:paraId="56633E51"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u w:val="single"/>
        </w:rPr>
        <w:t xml:space="preserve">Myths and Facts About Health Care Advance Directives.  C. Sabatino.  American Bar Association.  (Oct 1, 2015). </w:t>
      </w:r>
      <w:r w:rsidRPr="00D75F38">
        <w:rPr>
          <w:color w:val="000000"/>
          <w:u w:val="single"/>
        </w:rPr>
        <w:t>https://www.americanbar.org/groups/law_aging/publications/bifocal/vol_37/issue_1_october2015/myths_and_facts_advance_directives/</w:t>
      </w:r>
    </w:p>
    <w:p w14:paraId="385A85D0" w14:textId="77777777" w:rsidR="00981949" w:rsidRPr="00013FB1"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u w:val="single"/>
        </w:rPr>
        <w:lastRenderedPageBreak/>
        <w:t xml:space="preserve">Pandemic Highlights Need for Quality and Equity in End-of-Life Care.  E. Clayborne. Harvard Law, Petrie-Flom Center.  (March 18, 2021).  </w:t>
      </w:r>
      <w:r w:rsidRPr="003D7E94">
        <w:rPr>
          <w:color w:val="000000"/>
          <w:u w:val="single"/>
        </w:rPr>
        <w:t>https://blog.petrieflom.law.harvard.edu/2021/03/18/covid-end-of-life-care/</w:t>
      </w:r>
    </w:p>
    <w:p w14:paraId="03CC54FB"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 xml:space="preserve">Power of Attorney for Healthcare Document. The La Crosse Region. </w:t>
      </w:r>
      <w:hyperlink r:id="rId44">
        <w:r>
          <w:rPr>
            <w:color w:val="333399"/>
            <w:u w:val="single"/>
          </w:rPr>
          <w:t>http://wiki.hl7.org/index.php?title=File:12860_POAHC.lse.12.08.pdf</w:t>
        </w:r>
      </w:hyperlink>
    </w:p>
    <w:p w14:paraId="50E4E18C"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 xml:space="preserve">SMART Platforms website. </w:t>
      </w:r>
      <w:hyperlink r:id="rId45">
        <w:r>
          <w:rPr>
            <w:color w:val="333399"/>
            <w:u w:val="single"/>
          </w:rPr>
          <w:t>http://smartplatforms.org</w:t>
        </w:r>
      </w:hyperlink>
    </w:p>
    <w:p w14:paraId="77AD92D2"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Stages and Tools for Goals of Care Conversations. Catholic Church Supportive Care Coalition.</w:t>
      </w:r>
      <w:r>
        <w:rPr>
          <w:rFonts w:ascii="Calibri" w:eastAsia="Calibri" w:hAnsi="Calibri" w:cs="Calibri"/>
          <w:color w:val="000000"/>
          <w:sz w:val="22"/>
          <w:szCs w:val="22"/>
        </w:rPr>
        <w:t xml:space="preserve"> https://supportivecarecoalition.org/resources</w:t>
      </w:r>
    </w:p>
    <w:p w14:paraId="58E66FC2"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Starter-Kit. The Conversation Project.</w:t>
      </w:r>
      <w:r>
        <w:rPr>
          <w:rFonts w:ascii="Calibri" w:eastAsia="Calibri" w:hAnsi="Calibri" w:cs="Calibri"/>
          <w:color w:val="0000FF"/>
          <w:sz w:val="22"/>
          <w:szCs w:val="22"/>
        </w:rPr>
        <w:t xml:space="preserve"> </w:t>
      </w:r>
      <w:hyperlink r:id="rId46">
        <w:r>
          <w:rPr>
            <w:color w:val="333399"/>
            <w:u w:val="single"/>
          </w:rPr>
          <w:t>http://theconversationproject.org/wp-content/uploads/2015/09/TCP_StarterKit_Final.pdf</w:t>
        </w:r>
      </w:hyperlink>
    </w:p>
    <w:p w14:paraId="1B5A4DDB"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pPr>
      <w:r>
        <w:rPr>
          <w:color w:val="000000"/>
        </w:rPr>
        <w:t xml:space="preserve">Taber's Cyclopedic Medical Dictionary, 21st Edition, F.A. Davis Company. </w:t>
      </w:r>
      <w:hyperlink r:id="rId47">
        <w:r>
          <w:rPr>
            <w:color w:val="333399"/>
            <w:u w:val="single"/>
          </w:rPr>
          <w:t>http://www.tabers.com</w:t>
        </w:r>
      </w:hyperlink>
    </w:p>
    <w:p w14:paraId="72697F01"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rPr>
      </w:pPr>
      <w:r>
        <w:rPr>
          <w:color w:val="000000"/>
        </w:rPr>
        <w:t>The Good-to-Go Tool Kit. Compassion and Choices.</w:t>
      </w:r>
      <w:r>
        <w:rPr>
          <w:rFonts w:ascii="Calibri" w:eastAsia="Calibri" w:hAnsi="Calibri" w:cs="Calibri"/>
          <w:color w:val="000000"/>
        </w:rPr>
        <w:t xml:space="preserve"> </w:t>
      </w:r>
      <w:hyperlink r:id="rId48">
        <w:r>
          <w:rPr>
            <w:color w:val="333399"/>
            <w:u w:val="single"/>
          </w:rPr>
          <w:t>www.compassionandchoices.org</w:t>
        </w:r>
      </w:hyperlink>
    </w:p>
    <w:p w14:paraId="543A4F42"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pPr>
      <w:r>
        <w:rPr>
          <w:color w:val="000000"/>
        </w:rPr>
        <w:t xml:space="preserve">Trifolia Workbench (Consolidation Project Edition). Open source template database. </w:t>
      </w:r>
      <w:hyperlink r:id="rId49">
        <w:r>
          <w:rPr>
            <w:color w:val="333399"/>
            <w:u w:val="single"/>
          </w:rPr>
          <w:t>https://trifolia.lantanagroup.com/</w:t>
        </w:r>
      </w:hyperlink>
      <w:r>
        <w:rPr>
          <w:color w:val="000000"/>
        </w:rPr>
        <w:t xml:space="preserve"> </w:t>
      </w:r>
    </w:p>
    <w:p w14:paraId="5BFF8798"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rPr>
          <w:color w:val="000000"/>
          <w:u w:val="single"/>
        </w:rPr>
      </w:pPr>
      <w:r>
        <w:rPr>
          <w:color w:val="000000"/>
        </w:rPr>
        <w:t xml:space="preserve">Using Advance Directives. Assorted articles. </w:t>
      </w:r>
      <w:r>
        <w:rPr>
          <w:color w:val="000000"/>
        </w:rPr>
        <w:br/>
      </w:r>
      <w:hyperlink r:id="rId50">
        <w:r>
          <w:rPr>
            <w:color w:val="333399"/>
            <w:u w:val="single"/>
          </w:rPr>
          <w:t>http://www.medscape.com/viewarticle/835645</w:t>
        </w:r>
      </w:hyperlink>
      <w:r>
        <w:rPr>
          <w:color w:val="000000"/>
        </w:rPr>
        <w:t xml:space="preserve"> </w:t>
      </w:r>
      <w:r>
        <w:rPr>
          <w:color w:val="000000"/>
        </w:rPr>
        <w:br/>
      </w:r>
      <w:hyperlink r:id="rId51">
        <w:r>
          <w:rPr>
            <w:color w:val="333399"/>
            <w:u w:val="single"/>
          </w:rPr>
          <w:t>http://www.medscape.com/viewarticle/842419</w:t>
        </w:r>
      </w:hyperlink>
      <w:r>
        <w:rPr>
          <w:color w:val="000000"/>
        </w:rPr>
        <w:t xml:space="preserve"> </w:t>
      </w:r>
      <w:r>
        <w:rPr>
          <w:color w:val="000000"/>
        </w:rPr>
        <w:br/>
      </w:r>
      <w:hyperlink r:id="rId52">
        <w:r>
          <w:rPr>
            <w:color w:val="333399"/>
            <w:u w:val="single"/>
          </w:rPr>
          <w:t>https://m.youtube.com/watch?v=S6XKv7MOuts</w:t>
        </w:r>
      </w:hyperlink>
      <w:r>
        <w:rPr>
          <w:rFonts w:ascii="Calibri" w:eastAsia="Calibri" w:hAnsi="Calibri" w:cs="Calibri"/>
          <w:color w:val="0000FF"/>
          <w:sz w:val="22"/>
          <w:szCs w:val="22"/>
          <w:u w:val="single"/>
        </w:rPr>
        <w:t xml:space="preserve"> </w:t>
      </w:r>
      <w:hyperlink r:id="rId53">
        <w:r>
          <w:rPr>
            <w:color w:val="333399"/>
            <w:u w:val="single"/>
          </w:rPr>
          <w:br/>
          <w:t>http://www.healthitoutcomes.com/doc/the-pros-and-cons-of-emr-in-end-of-life-care-0001</w:t>
        </w:r>
      </w:hyperlink>
      <w:r>
        <w:rPr>
          <w:color w:val="000000"/>
        </w:rPr>
        <w:t xml:space="preserve"> </w:t>
      </w:r>
      <w:hyperlink r:id="rId54">
        <w:r>
          <w:rPr>
            <w:color w:val="333399"/>
            <w:u w:val="single"/>
          </w:rPr>
          <w:t>http://www.medpagetoday.com/HospitalBasedMedicine/Hospitalists/53673</w:t>
        </w:r>
      </w:hyperlink>
      <w:r>
        <w:rPr>
          <w:color w:val="000000"/>
        </w:rPr>
        <w:t xml:space="preserve"> </w:t>
      </w:r>
    </w:p>
    <w:p w14:paraId="7501AC48" w14:textId="77777777" w:rsidR="00981949" w:rsidRDefault="00981949" w:rsidP="00981949">
      <w:pPr>
        <w:numPr>
          <w:ilvl w:val="0"/>
          <w:numId w:val="3"/>
        </w:numPr>
        <w:pBdr>
          <w:top w:val="nil"/>
          <w:left w:val="nil"/>
          <w:bottom w:val="nil"/>
          <w:right w:val="nil"/>
          <w:between w:val="nil"/>
        </w:pBdr>
        <w:tabs>
          <w:tab w:val="left" w:pos="1440"/>
        </w:tabs>
        <w:spacing w:after="120" w:line="260" w:lineRule="auto"/>
      </w:pPr>
      <w:r w:rsidRPr="002417B4">
        <w:rPr>
          <w:color w:val="000000"/>
        </w:rPr>
        <w:t>VA Advance Directive Durable Power of Attorney for Health Care and Living Will. Department of Veterans Affairs.</w:t>
      </w:r>
      <w:r w:rsidRPr="002417B4">
        <w:rPr>
          <w:rFonts w:ascii="Calibri" w:eastAsia="Calibri" w:hAnsi="Calibri" w:cs="Calibri"/>
          <w:color w:val="0000FF"/>
          <w:sz w:val="22"/>
          <w:szCs w:val="22"/>
          <w:u w:val="single"/>
        </w:rPr>
        <w:t xml:space="preserve"> </w:t>
      </w:r>
      <w:hyperlink r:id="rId55" w:history="1">
        <w:r w:rsidRPr="00416C29">
          <w:rPr>
            <w:rStyle w:val="Hyperlink"/>
            <w:rFonts w:cs="Bookman Old Style"/>
            <w:sz w:val="20"/>
            <w:lang w:eastAsia="en-US"/>
          </w:rPr>
          <w:t>https://www.va.gov/find-forms/about-form-10-0137/</w:t>
        </w:r>
      </w:hyperlink>
      <w:r>
        <w:t xml:space="preserve"> What is HIE?  </w:t>
      </w:r>
      <w:r w:rsidRPr="00043D2E">
        <w:t>https://www.healthit.gov/topic/health-it-and-health-information-exchange-basics/what-hie#directed_exchange</w:t>
      </w:r>
    </w:p>
    <w:p w14:paraId="61B0CB1B" w14:textId="77777777" w:rsidR="00981949" w:rsidRDefault="00981949" w:rsidP="00981949"/>
    <w:p w14:paraId="000003BB" w14:textId="77777777" w:rsidR="003936A0" w:rsidRDefault="00AC3FFE" w:rsidP="00AB52E4">
      <w:pPr>
        <w:keepNext/>
        <w:pBdr>
          <w:top w:val="nil"/>
          <w:left w:val="nil"/>
          <w:bottom w:val="nil"/>
          <w:right w:val="nil"/>
          <w:between w:val="nil"/>
        </w:pBdr>
        <w:tabs>
          <w:tab w:val="left" w:pos="720"/>
          <w:tab w:val="left" w:pos="864"/>
        </w:tabs>
        <w:spacing w:before="360" w:after="120"/>
        <w:ind w:left="720"/>
        <w:rPr>
          <w:b/>
          <w:color w:val="000000"/>
          <w:sz w:val="24"/>
        </w:rPr>
      </w:pPr>
      <w:r>
        <w:rPr>
          <w:b/>
          <w:color w:val="000000"/>
          <w:sz w:val="24"/>
        </w:rPr>
        <w:t>Appendix A: Format Codes</w:t>
      </w:r>
    </w:p>
    <w:p w14:paraId="0BBA80C8" w14:textId="77777777" w:rsidR="00DA1F5A" w:rsidRDefault="00AC3FFE" w:rsidP="00AB52E4">
      <w:pPr>
        <w:pBdr>
          <w:top w:val="nil"/>
          <w:left w:val="nil"/>
          <w:bottom w:val="nil"/>
          <w:right w:val="nil"/>
          <w:between w:val="nil"/>
        </w:pBdr>
        <w:tabs>
          <w:tab w:val="left" w:pos="1080"/>
          <w:tab w:val="left" w:pos="1440"/>
        </w:tabs>
        <w:spacing w:after="120" w:line="260" w:lineRule="auto"/>
        <w:ind w:left="720"/>
        <w:rPr>
          <w:color w:val="000000"/>
        </w:rPr>
      </w:pPr>
      <w:r>
        <w:rPr>
          <w:color w:val="000000"/>
        </w:rPr>
        <w:t>The PACP IG declares the following format codes to be used in the metadata to indicate the technical format for the document. HL7 has defined a pattern for establishing format codes for documents that meet a published technical specification. Thus, the IG should explicitly make this information available for implementers. The format codes for PACP documents which are conformant to this version of the PACP IG are:</w:t>
      </w:r>
    </w:p>
    <w:p w14:paraId="000003BC" w14:textId="6BE8D154" w:rsidR="003936A0" w:rsidRDefault="00AC3FFE" w:rsidP="00DA1F5A">
      <w:pPr>
        <w:pBdr>
          <w:top w:val="nil"/>
          <w:left w:val="nil"/>
          <w:bottom w:val="nil"/>
          <w:right w:val="nil"/>
          <w:between w:val="nil"/>
        </w:pBdr>
        <w:tabs>
          <w:tab w:val="left" w:pos="1080"/>
          <w:tab w:val="left" w:pos="1440"/>
        </w:tabs>
        <w:spacing w:after="120" w:line="260" w:lineRule="auto"/>
        <w:ind w:left="1080"/>
        <w:rPr>
          <w:color w:val="000000"/>
        </w:rPr>
      </w:pPr>
      <w:r>
        <w:br/>
      </w:r>
      <w:r>
        <w:br/>
      </w:r>
      <w:r w:rsidR="437C9F3E" w:rsidRPr="437C9F3E">
        <w:rPr>
          <w:color w:val="000000" w:themeColor="text1"/>
        </w:rPr>
        <w:t>urn:hl7-org:sdwg:pacp-structuredBody:1.</w:t>
      </w:r>
      <w:r w:rsidR="437C9F3E">
        <w:t>3</w:t>
      </w:r>
      <w:r w:rsidR="437C9F3E" w:rsidRPr="437C9F3E">
        <w:rPr>
          <w:color w:val="000000" w:themeColor="text1"/>
        </w:rPr>
        <w:t xml:space="preserve"> For documents following PACP 1.</w:t>
      </w:r>
      <w:r w:rsidR="437C9F3E">
        <w:t>3</w:t>
      </w:r>
      <w:r w:rsidR="437C9F3E" w:rsidRPr="437C9F3E">
        <w:rPr>
          <w:color w:val="000000" w:themeColor="text1"/>
        </w:rPr>
        <w:t xml:space="preserve"> constraints using a structured body.</w:t>
      </w:r>
      <w:r>
        <w:br/>
      </w:r>
      <w:r>
        <w:br/>
      </w:r>
      <w:r w:rsidR="437C9F3E" w:rsidRPr="437C9F3E">
        <w:rPr>
          <w:color w:val="000000" w:themeColor="text1"/>
        </w:rPr>
        <w:t>urn:hl7-org:sdwg:pacp-nonXMLBody:1.</w:t>
      </w:r>
      <w:r w:rsidR="437C9F3E">
        <w:t>3</w:t>
      </w:r>
      <w:r w:rsidR="437C9F3E" w:rsidRPr="437C9F3E">
        <w:rPr>
          <w:color w:val="000000" w:themeColor="text1"/>
        </w:rPr>
        <w:t xml:space="preserve"> For documents following PACP 1.</w:t>
      </w:r>
      <w:r w:rsidR="437C9F3E">
        <w:t>3</w:t>
      </w:r>
      <w:r w:rsidR="437C9F3E" w:rsidRPr="437C9F3E">
        <w:rPr>
          <w:color w:val="000000" w:themeColor="text1"/>
        </w:rPr>
        <w:t xml:space="preserve"> constraints using an unstructured body.</w:t>
      </w:r>
    </w:p>
    <w:p w14:paraId="000003BD" w14:textId="77777777" w:rsidR="003936A0" w:rsidRDefault="003936A0">
      <w:pPr>
        <w:pBdr>
          <w:top w:val="nil"/>
          <w:left w:val="nil"/>
          <w:bottom w:val="nil"/>
          <w:right w:val="nil"/>
          <w:between w:val="nil"/>
        </w:pBdr>
        <w:tabs>
          <w:tab w:val="left" w:pos="1080"/>
          <w:tab w:val="left" w:pos="1440"/>
        </w:tabs>
        <w:spacing w:after="120" w:line="260" w:lineRule="auto"/>
        <w:ind w:left="720"/>
      </w:pPr>
    </w:p>
    <w:p w14:paraId="000003BE" w14:textId="77777777" w:rsidR="003936A0" w:rsidRDefault="00AC3FFE" w:rsidP="00AB52E4">
      <w:pPr>
        <w:tabs>
          <w:tab w:val="left" w:pos="1080"/>
          <w:tab w:val="left" w:pos="1440"/>
        </w:tabs>
        <w:spacing w:after="120" w:line="260" w:lineRule="auto"/>
        <w:ind w:left="720"/>
      </w:pPr>
      <w:r>
        <w:lastRenderedPageBreak/>
        <w:t>The format codes for PACP documents which are conformant to earlier versions of the PACP IG are:</w:t>
      </w:r>
    </w:p>
    <w:p w14:paraId="000003BF" w14:textId="79A3B1A4" w:rsidR="003936A0" w:rsidRDefault="437C9F3E" w:rsidP="00DA1F5A">
      <w:pPr>
        <w:tabs>
          <w:tab w:val="left" w:pos="1080"/>
          <w:tab w:val="left" w:pos="1440"/>
        </w:tabs>
        <w:spacing w:after="120" w:line="260" w:lineRule="auto"/>
        <w:ind w:left="1080"/>
      </w:pPr>
      <w:r>
        <w:t>urn:hl7-org:sdwg:pacp-structuredBody:1.2 For documents following PACP 1.2 constraints using a structured body.</w:t>
      </w:r>
      <w:r>
        <w:br/>
      </w:r>
      <w:r>
        <w:br/>
        <w:t>urn:hl7-org:sdwg:pacp-nonXMLBody:1.2 For documents following PACP 1.2 constraints using an unstructured body.</w:t>
      </w:r>
    </w:p>
    <w:p w14:paraId="000003C0" w14:textId="70F8E89F" w:rsidR="003936A0" w:rsidRDefault="437C9F3E" w:rsidP="00DA1F5A">
      <w:pPr>
        <w:tabs>
          <w:tab w:val="left" w:pos="1080"/>
          <w:tab w:val="left" w:pos="1440"/>
        </w:tabs>
        <w:spacing w:after="120" w:line="260" w:lineRule="auto"/>
        <w:ind w:left="1080"/>
      </w:pPr>
      <w:r>
        <w:t>urn:hl7-org:sdwg:pacp-structuredBody:1.1 For documents following PACP 1.1 constraints using a structured body.</w:t>
      </w:r>
      <w:r>
        <w:br/>
      </w:r>
      <w:r>
        <w:br/>
        <w:t>urn:hl7-org:sdwg:pacp-nonXMLBody:1.1 For documents following PACP 1.1 constraints using an unstructured body.</w:t>
      </w:r>
    </w:p>
    <w:p w14:paraId="000003C3" w14:textId="77777777" w:rsidR="003936A0" w:rsidRDefault="00AC3FFE" w:rsidP="00AB52E4">
      <w:pPr>
        <w:keepNext/>
        <w:pBdr>
          <w:top w:val="nil"/>
          <w:left w:val="nil"/>
          <w:bottom w:val="nil"/>
          <w:right w:val="nil"/>
          <w:between w:val="nil"/>
        </w:pBdr>
        <w:tabs>
          <w:tab w:val="left" w:pos="720"/>
          <w:tab w:val="left" w:pos="864"/>
        </w:tabs>
        <w:spacing w:before="360" w:after="120"/>
        <w:ind w:left="720"/>
        <w:rPr>
          <w:b/>
          <w:color w:val="000000"/>
          <w:sz w:val="24"/>
        </w:rPr>
      </w:pPr>
      <w:r>
        <w:rPr>
          <w:b/>
          <w:color w:val="000000"/>
          <w:sz w:val="24"/>
        </w:rPr>
        <w:t>Appendix B: Extensions</w:t>
      </w:r>
      <w:bookmarkStart w:id="99" w:name="bookmark=id.40ew0vw" w:colFirst="0" w:colLast="0"/>
      <w:bookmarkEnd w:id="99"/>
      <w:r>
        <w:rPr>
          <w:b/>
          <w:color w:val="000000"/>
          <w:sz w:val="24"/>
        </w:rPr>
        <w:t xml:space="preserve"> to CDA R2</w:t>
      </w:r>
    </w:p>
    <w:p w14:paraId="000003C4" w14:textId="77777777" w:rsidR="003936A0" w:rsidRDefault="00AC3FFE" w:rsidP="00AB52E4">
      <w:pPr>
        <w:pBdr>
          <w:top w:val="nil"/>
          <w:left w:val="nil"/>
          <w:bottom w:val="nil"/>
          <w:right w:val="nil"/>
          <w:between w:val="nil"/>
        </w:pBdr>
        <w:tabs>
          <w:tab w:val="left" w:pos="1080"/>
          <w:tab w:val="left" w:pos="1440"/>
        </w:tabs>
        <w:spacing w:after="120" w:line="260" w:lineRule="auto"/>
        <w:ind w:left="720"/>
        <w:rPr>
          <w:color w:val="000000"/>
        </w:rPr>
      </w:pPr>
      <w:r>
        <w:rPr>
          <w:color w:val="000000"/>
        </w:rPr>
        <w:t xml:space="preserve">Where there is a need to communicate information for which there is no suitable representation in CDA R2, extensions to CDA R2 have been developed. This appendix serves to summarize extensions that potentially are relevant to the PACP document. Additional implementation guidance is available on the Structured Documents Confluence page </w:t>
      </w:r>
      <w:hyperlink r:id="rId56">
        <w:r>
          <w:rPr>
            <w:color w:val="000000"/>
          </w:rPr>
          <w:t>https://confluence.hl7.org/display/SD/CDA+Extensions</w:t>
        </w:r>
      </w:hyperlink>
      <w:r>
        <w:rPr>
          <w:color w:val="000000"/>
        </w:rPr>
        <w:t xml:space="preserve"> </w:t>
      </w:r>
    </w:p>
    <w:p w14:paraId="000003C5" w14:textId="77777777" w:rsidR="003936A0" w:rsidRDefault="00AC3FFE" w:rsidP="00AB52E4">
      <w:pPr>
        <w:pBdr>
          <w:top w:val="nil"/>
          <w:left w:val="nil"/>
          <w:bottom w:val="nil"/>
          <w:right w:val="nil"/>
          <w:between w:val="nil"/>
        </w:pBdr>
        <w:tabs>
          <w:tab w:val="left" w:pos="1080"/>
          <w:tab w:val="left" w:pos="1440"/>
        </w:tabs>
        <w:spacing w:after="120" w:line="260" w:lineRule="auto"/>
        <w:ind w:left="720"/>
      </w:pPr>
      <w:r>
        <w:rPr>
          <w:color w:val="000000"/>
        </w:rPr>
        <w:t xml:space="preserve">Extensions are also described in the context of the templates where they are used in Volume 2. </w:t>
      </w:r>
    </w:p>
    <w:p w14:paraId="000003C6" w14:textId="77777777" w:rsidR="003936A0" w:rsidRDefault="00AC3FFE" w:rsidP="00AB52E4">
      <w:pPr>
        <w:pBdr>
          <w:top w:val="nil"/>
          <w:left w:val="nil"/>
          <w:bottom w:val="nil"/>
          <w:right w:val="nil"/>
          <w:between w:val="nil"/>
        </w:pBdr>
        <w:tabs>
          <w:tab w:val="left" w:pos="1080"/>
          <w:tab w:val="left" w:pos="1440"/>
        </w:tabs>
        <w:spacing w:after="120" w:line="260" w:lineRule="auto"/>
        <w:ind w:left="720"/>
        <w:rPr>
          <w:color w:val="000000"/>
        </w:rPr>
      </w:pPr>
      <w:r>
        <w:rPr>
          <w:color w:val="000000"/>
        </w:rPr>
        <w:t>Extensions potentially relevant to this IG include:</w:t>
      </w:r>
    </w:p>
    <w:p w14:paraId="000003C7" w14:textId="77777777" w:rsidR="003936A0" w:rsidRDefault="00AC3FFE">
      <w:pPr>
        <w:numPr>
          <w:ilvl w:val="0"/>
          <w:numId w:val="3"/>
        </w:numPr>
        <w:pBdr>
          <w:top w:val="nil"/>
          <w:left w:val="nil"/>
          <w:bottom w:val="nil"/>
          <w:right w:val="nil"/>
          <w:between w:val="nil"/>
        </w:pBdr>
        <w:tabs>
          <w:tab w:val="left" w:pos="1440"/>
        </w:tabs>
        <w:spacing w:after="120" w:line="260" w:lineRule="auto"/>
      </w:pPr>
      <w:r>
        <w:rPr>
          <w:rFonts w:ascii="Courier New" w:eastAsia="Courier New" w:hAnsi="Courier New" w:cs="Courier New"/>
          <w:color w:val="000000"/>
        </w:rPr>
        <w:t>sdtc:raceCode</w:t>
      </w:r>
      <w:r>
        <w:rPr>
          <w:color w:val="000000"/>
        </w:rPr>
        <w:t xml:space="preserve"> - The </w:t>
      </w:r>
      <w:r>
        <w:rPr>
          <w:rFonts w:ascii="Courier New" w:eastAsia="Courier New" w:hAnsi="Courier New" w:cs="Courier New"/>
          <w:color w:val="000000"/>
        </w:rPr>
        <w:t>raceCode</w:t>
      </w:r>
      <w:r>
        <w:rPr>
          <w:color w:val="000000"/>
        </w:rPr>
        <w:t xml:space="preserve"> extension allows for multiple races to be reported for a patient.</w:t>
      </w:r>
    </w:p>
    <w:p w14:paraId="000003C8" w14:textId="77777777" w:rsidR="003936A0" w:rsidRDefault="00AC3FFE">
      <w:pPr>
        <w:numPr>
          <w:ilvl w:val="0"/>
          <w:numId w:val="3"/>
        </w:numPr>
        <w:pBdr>
          <w:top w:val="nil"/>
          <w:left w:val="nil"/>
          <w:bottom w:val="nil"/>
          <w:right w:val="nil"/>
          <w:between w:val="nil"/>
        </w:pBdr>
        <w:tabs>
          <w:tab w:val="left" w:pos="1440"/>
        </w:tabs>
        <w:spacing w:after="120" w:line="260" w:lineRule="auto"/>
      </w:pPr>
      <w:r>
        <w:rPr>
          <w:color w:val="000000"/>
        </w:rPr>
        <w:t>sdtc:ethnicGroupCode – The ethnicGroupCode extension allows for multiple ethnicities to be reported for a patient.</w:t>
      </w:r>
    </w:p>
    <w:p w14:paraId="000003C9" w14:textId="77777777" w:rsidR="003936A0" w:rsidRDefault="00AC3FFE">
      <w:pPr>
        <w:numPr>
          <w:ilvl w:val="0"/>
          <w:numId w:val="3"/>
        </w:numPr>
        <w:pBdr>
          <w:top w:val="nil"/>
          <w:left w:val="nil"/>
          <w:bottom w:val="nil"/>
          <w:right w:val="nil"/>
          <w:between w:val="nil"/>
        </w:pBdr>
        <w:tabs>
          <w:tab w:val="left" w:pos="1440"/>
        </w:tabs>
        <w:spacing w:after="120" w:line="260" w:lineRule="auto"/>
      </w:pPr>
      <w:r>
        <w:rPr>
          <w:rFonts w:ascii="Courier New" w:eastAsia="Courier New" w:hAnsi="Courier New" w:cs="Courier New"/>
          <w:color w:val="000000"/>
        </w:rPr>
        <w:t>sdtc:id</w:t>
      </w:r>
      <w:r>
        <w:rPr>
          <w:color w:val="000000"/>
        </w:rPr>
        <w:t xml:space="preserve"> - The id extension on the related subject allows for unique identification of the subject.</w:t>
      </w:r>
    </w:p>
    <w:p w14:paraId="000003CA" w14:textId="77777777" w:rsidR="003936A0" w:rsidRDefault="00AC3FFE">
      <w:pPr>
        <w:numPr>
          <w:ilvl w:val="0"/>
          <w:numId w:val="3"/>
        </w:numPr>
        <w:pBdr>
          <w:top w:val="nil"/>
          <w:left w:val="nil"/>
          <w:bottom w:val="nil"/>
          <w:right w:val="nil"/>
          <w:between w:val="nil"/>
        </w:pBdr>
        <w:tabs>
          <w:tab w:val="left" w:pos="1440"/>
        </w:tabs>
        <w:spacing w:after="120" w:line="260" w:lineRule="auto"/>
      </w:pPr>
      <w:r>
        <w:rPr>
          <w:rFonts w:ascii="Courier New" w:eastAsia="Courier New" w:hAnsi="Courier New" w:cs="Courier New"/>
          <w:color w:val="000000"/>
        </w:rPr>
        <w:t>sdtc:deceasedInd</w:t>
      </w:r>
      <w:r>
        <w:rPr>
          <w:color w:val="000000"/>
        </w:rPr>
        <w:t xml:space="preserve"> - The </w:t>
      </w:r>
      <w:r>
        <w:rPr>
          <w:rFonts w:ascii="Courier New" w:eastAsia="Courier New" w:hAnsi="Courier New" w:cs="Courier New"/>
          <w:color w:val="000000"/>
        </w:rPr>
        <w:t xml:space="preserve">deceasedInd extension </w:t>
      </w:r>
      <w:r>
        <w:rPr>
          <w:color w:val="000000"/>
        </w:rPr>
        <w:t>(true or false) for the patient or related subject is used to indicate if the subject is deceased.</w:t>
      </w:r>
    </w:p>
    <w:p w14:paraId="000003CB" w14:textId="77777777" w:rsidR="003936A0" w:rsidRDefault="00AC3FFE">
      <w:pPr>
        <w:numPr>
          <w:ilvl w:val="0"/>
          <w:numId w:val="3"/>
        </w:numPr>
        <w:pBdr>
          <w:top w:val="nil"/>
          <w:left w:val="nil"/>
          <w:bottom w:val="nil"/>
          <w:right w:val="nil"/>
          <w:between w:val="nil"/>
        </w:pBdr>
        <w:tabs>
          <w:tab w:val="left" w:pos="1440"/>
        </w:tabs>
        <w:spacing w:after="120" w:line="260" w:lineRule="auto"/>
      </w:pPr>
      <w:r>
        <w:rPr>
          <w:rFonts w:ascii="Courier New" w:eastAsia="Courier New" w:hAnsi="Courier New" w:cs="Courier New"/>
          <w:color w:val="000000"/>
        </w:rPr>
        <w:t>sdtc:deceasedTime</w:t>
      </w:r>
      <w:r>
        <w:rPr>
          <w:color w:val="000000"/>
        </w:rPr>
        <w:t xml:space="preserve"> - The </w:t>
      </w:r>
      <w:r>
        <w:rPr>
          <w:rFonts w:ascii="Courier New" w:eastAsia="Courier New" w:hAnsi="Courier New" w:cs="Courier New"/>
          <w:color w:val="000000"/>
        </w:rPr>
        <w:t>deceasedTime</w:t>
      </w:r>
      <w:r>
        <w:rPr>
          <w:color w:val="000000"/>
        </w:rPr>
        <w:t xml:space="preserve"> extension for the patient or related subject is used to indicate when the subject has died.</w:t>
      </w:r>
    </w:p>
    <w:p w14:paraId="000003CC" w14:textId="77777777" w:rsidR="003936A0" w:rsidRDefault="00AC3FFE">
      <w:pPr>
        <w:numPr>
          <w:ilvl w:val="0"/>
          <w:numId w:val="3"/>
        </w:numPr>
        <w:pBdr>
          <w:top w:val="nil"/>
          <w:left w:val="nil"/>
          <w:bottom w:val="nil"/>
          <w:right w:val="nil"/>
          <w:between w:val="nil"/>
        </w:pBdr>
        <w:tabs>
          <w:tab w:val="left" w:pos="1440"/>
        </w:tabs>
        <w:spacing w:after="120" w:line="260" w:lineRule="auto"/>
      </w:pPr>
      <w:r>
        <w:rPr>
          <w:rFonts w:ascii="Courier New" w:eastAsia="Courier New" w:hAnsi="Courier New" w:cs="Courier New"/>
          <w:color w:val="000000"/>
        </w:rPr>
        <w:t>sdtc:birthTime</w:t>
      </w:r>
      <w:r>
        <w:rPr>
          <w:color w:val="000000"/>
        </w:rPr>
        <w:t xml:space="preserve"> - The </w:t>
      </w:r>
      <w:r>
        <w:rPr>
          <w:rFonts w:ascii="Courier New" w:eastAsia="Courier New" w:hAnsi="Courier New" w:cs="Courier New"/>
          <w:color w:val="000000"/>
        </w:rPr>
        <w:t>sdtc:birthTime</w:t>
      </w:r>
      <w:r>
        <w:rPr>
          <w:rFonts w:ascii="Courier New" w:eastAsia="Courier New" w:hAnsi="Courier New" w:cs="Courier New"/>
          <w:b/>
          <w:color w:val="000000"/>
        </w:rPr>
        <w:t xml:space="preserve"> </w:t>
      </w:r>
      <w:r>
        <w:rPr>
          <w:color w:val="000000"/>
        </w:rPr>
        <w:t>element allows for the birth date of any person to be recorded. The purpose of this extension is to allow the recording of the subscriber or member of a health plan in cases where the health plan eligibility system has different information on file than the provider does for the patient.</w:t>
      </w:r>
    </w:p>
    <w:p w14:paraId="000003CD" w14:textId="77777777" w:rsidR="003936A0" w:rsidRDefault="00AC3FFE">
      <w:pPr>
        <w:numPr>
          <w:ilvl w:val="0"/>
          <w:numId w:val="3"/>
        </w:numPr>
        <w:pBdr>
          <w:top w:val="nil"/>
          <w:left w:val="nil"/>
          <w:bottom w:val="nil"/>
          <w:right w:val="nil"/>
          <w:between w:val="nil"/>
        </w:pBdr>
        <w:tabs>
          <w:tab w:val="left" w:pos="1440"/>
        </w:tabs>
        <w:spacing w:after="120" w:line="260" w:lineRule="auto"/>
        <w:rPr>
          <w:rFonts w:ascii="Courier New" w:eastAsia="Courier New" w:hAnsi="Courier New" w:cs="Courier New"/>
          <w:color w:val="000000"/>
        </w:rPr>
      </w:pPr>
      <w:r>
        <w:rPr>
          <w:rFonts w:ascii="Courier New" w:eastAsia="Courier New" w:hAnsi="Courier New" w:cs="Courier New"/>
          <w:color w:val="000000"/>
        </w:rPr>
        <w:t xml:space="preserve">sdtc:signatureText - The sdtc:signatureText </w:t>
      </w:r>
      <w:r>
        <w:rPr>
          <w:color w:val="000000"/>
        </w:rPr>
        <w:t xml:space="preserve">element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w:t>
      </w:r>
      <w:hyperlink r:id="rId57">
        <w:r>
          <w:rPr>
            <w:color w:val="000000"/>
          </w:rPr>
          <w:t>HL7 IG for CDA® Release 2: Digital Signatures and Delegation of Rights, Release 1</w:t>
        </w:r>
      </w:hyperlink>
      <w:r>
        <w:rPr>
          <w:color w:val="000000"/>
        </w:rPr>
        <w:t>.</w:t>
      </w:r>
    </w:p>
    <w:p w14:paraId="000003CE" w14:textId="77777777" w:rsidR="003936A0" w:rsidRDefault="00AC3FFE">
      <w:pPr>
        <w:numPr>
          <w:ilvl w:val="0"/>
          <w:numId w:val="3"/>
        </w:numPr>
        <w:pBdr>
          <w:top w:val="nil"/>
          <w:left w:val="nil"/>
          <w:bottom w:val="nil"/>
          <w:right w:val="nil"/>
          <w:between w:val="nil"/>
        </w:pBdr>
        <w:tabs>
          <w:tab w:val="left" w:pos="1440"/>
        </w:tabs>
        <w:spacing w:after="120" w:line="260" w:lineRule="auto"/>
        <w:rPr>
          <w:rFonts w:ascii="Courier New" w:eastAsia="Courier New" w:hAnsi="Courier New" w:cs="Courier New"/>
          <w:color w:val="000000"/>
        </w:rPr>
      </w:pPr>
      <w:r>
        <w:rPr>
          <w:rFonts w:ascii="Courier New" w:eastAsia="Courier New" w:hAnsi="Courier New" w:cs="Courier New"/>
          <w:color w:val="000000"/>
        </w:rPr>
        <w:lastRenderedPageBreak/>
        <w:t xml:space="preserve">sdtc:priorityNumber - The sdtc:priorityNumber </w:t>
      </w:r>
      <w:r>
        <w:rPr>
          <w:color w:val="000000"/>
        </w:rPr>
        <w:t>element provides an integer priority number within the set of components in an organizer.</w:t>
      </w:r>
    </w:p>
    <w:p w14:paraId="000003CF" w14:textId="77777777" w:rsidR="003936A0" w:rsidRDefault="003936A0">
      <w:pPr>
        <w:pBdr>
          <w:top w:val="nil"/>
          <w:left w:val="nil"/>
          <w:bottom w:val="nil"/>
          <w:right w:val="nil"/>
          <w:between w:val="nil"/>
        </w:pBdr>
        <w:tabs>
          <w:tab w:val="left" w:pos="1440"/>
        </w:tabs>
        <w:spacing w:after="120" w:line="260" w:lineRule="auto"/>
        <w:ind w:left="1512" w:hanging="360"/>
        <w:rPr>
          <w:color w:val="000000"/>
        </w:rPr>
      </w:pPr>
    </w:p>
    <w:p w14:paraId="000003D0" w14:textId="77777777" w:rsidR="003936A0" w:rsidRDefault="00AC3FFE" w:rsidP="00AB52E4">
      <w:pPr>
        <w:pBdr>
          <w:top w:val="nil"/>
          <w:left w:val="nil"/>
          <w:bottom w:val="nil"/>
          <w:right w:val="nil"/>
          <w:between w:val="nil"/>
        </w:pBdr>
        <w:tabs>
          <w:tab w:val="left" w:pos="1440"/>
        </w:tabs>
        <w:spacing w:after="120" w:line="260" w:lineRule="auto"/>
        <w:ind w:left="720"/>
        <w:rPr>
          <w:color w:val="000000"/>
        </w:rPr>
      </w:pPr>
      <w:r>
        <w:rPr>
          <w:color w:val="000000"/>
        </w:rPr>
        <w:t>Implementers of this implementation guide follow guidance on creating and managing CDA extensions established by HL7 SDWG.</w:t>
      </w:r>
    </w:p>
    <w:p w14:paraId="000003D2" w14:textId="77777777" w:rsidR="003936A0" w:rsidRDefault="00AC3FFE" w:rsidP="00AB52E4">
      <w:pPr>
        <w:keepNext/>
        <w:pBdr>
          <w:top w:val="nil"/>
          <w:left w:val="nil"/>
          <w:bottom w:val="nil"/>
          <w:right w:val="nil"/>
          <w:between w:val="nil"/>
        </w:pBdr>
        <w:tabs>
          <w:tab w:val="left" w:pos="720"/>
          <w:tab w:val="left" w:pos="864"/>
        </w:tabs>
        <w:spacing w:before="360" w:after="120"/>
        <w:ind w:left="720"/>
        <w:rPr>
          <w:b/>
          <w:color w:val="000000"/>
          <w:sz w:val="24"/>
        </w:rPr>
      </w:pPr>
      <w:r>
        <w:rPr>
          <w:b/>
          <w:color w:val="000000"/>
          <w:sz w:val="24"/>
        </w:rPr>
        <w:t>Appendix C: Coded Content Crosswalk</w:t>
      </w:r>
    </w:p>
    <w:p w14:paraId="000003D4" w14:textId="77777777" w:rsidR="003936A0" w:rsidRDefault="00AC3FFE" w:rsidP="00AB52E4">
      <w:pPr>
        <w:pBdr>
          <w:top w:val="nil"/>
          <w:left w:val="nil"/>
          <w:bottom w:val="nil"/>
          <w:right w:val="nil"/>
          <w:between w:val="nil"/>
        </w:pBdr>
        <w:tabs>
          <w:tab w:val="left" w:pos="1080"/>
          <w:tab w:val="left" w:pos="1440"/>
        </w:tabs>
        <w:spacing w:after="120"/>
        <w:ind w:left="720"/>
        <w:rPr>
          <w:color w:val="000000"/>
        </w:rPr>
      </w:pPr>
      <w:r>
        <w:rPr>
          <w:color w:val="000000"/>
        </w:rPr>
        <w:t xml:space="preserve">This appendix includes a content map which shows the crosswalk between: on one side the concepts used to encode personal goals, preferences, and priorities according to the PACP document standard and on the other side coded concepts from the value set used within C-CDA R2.1 to summarize types of advance directives information recorded in a PACP document. The crosswalk enables a clinician to record what kind of advance care plan information is available in the person’s referenced PACP document. </w:t>
      </w:r>
    </w:p>
    <w:p w14:paraId="000003D5" w14:textId="77777777" w:rsidR="003936A0" w:rsidRDefault="00AC3FFE" w:rsidP="00AB52E4">
      <w:pPr>
        <w:pBdr>
          <w:top w:val="nil"/>
          <w:left w:val="nil"/>
          <w:bottom w:val="nil"/>
          <w:right w:val="nil"/>
          <w:between w:val="nil"/>
        </w:pBdr>
        <w:tabs>
          <w:tab w:val="left" w:pos="1080"/>
          <w:tab w:val="left" w:pos="1440"/>
        </w:tabs>
        <w:spacing w:after="120"/>
        <w:ind w:left="720"/>
        <w:rPr>
          <w:color w:val="000000"/>
        </w:rPr>
      </w:pPr>
      <w:r>
        <w:rPr>
          <w:color w:val="000000"/>
        </w:rPr>
        <w:t xml:space="preserve">The crosswalk maps LOINC codes used in a PACP document to indicate the question a person is addressing in his or her advance care plan information to the corresponding SNOMED CT concepts used in an EHR to classify various types of advance directives content. For example, if a PACP document includes content encoded with the LOINC code 75787-2 (Thoughts on Intubation), then the clinician’s system can use SNOMED CT code 52765003 (Intubation) to indicate that a person has documented intubation preferences. </w:t>
      </w:r>
    </w:p>
    <w:p w14:paraId="000003D6" w14:textId="7BB8569E" w:rsidR="003936A0" w:rsidRDefault="00AC3FFE" w:rsidP="00AB52E4">
      <w:pPr>
        <w:pBdr>
          <w:top w:val="nil"/>
          <w:left w:val="nil"/>
          <w:bottom w:val="nil"/>
          <w:right w:val="nil"/>
          <w:between w:val="nil"/>
        </w:pBdr>
        <w:tabs>
          <w:tab w:val="left" w:pos="1080"/>
          <w:tab w:val="left" w:pos="1440"/>
        </w:tabs>
        <w:spacing w:after="120"/>
        <w:ind w:left="720"/>
        <w:rPr>
          <w:color w:val="000000"/>
        </w:rPr>
      </w:pPr>
      <w:r>
        <w:rPr>
          <w:color w:val="000000"/>
        </w:rPr>
        <w:t xml:space="preserve">Note that when an EHR records an Advance Directives Observation encoded with SNOMED CT code 52765003 (Intubation), the recorded observation does not indicate what the person’s preferences were. It indicates the clinician observed that the person’s advance care plan information includes preferences regarding intubation. In other words, the Advance Directives Observation in the </w:t>
      </w:r>
      <w:r w:rsidR="00357425" w:rsidRPr="007A778F">
        <w:rPr>
          <w:color w:val="000000"/>
        </w:rPr>
        <w:t>Advance directives section</w:t>
      </w:r>
      <w:r>
        <w:rPr>
          <w:color w:val="000000"/>
        </w:rPr>
        <w:t xml:space="preserve"> of a Clinical Summary document summarizes the types of goals, preferences and priorities in the referenced PACP document. Also, when a clinician records an observation to indicate that a type of advance care plan information exists, it is not equivalent to recording an order to perform or an order </w:t>
      </w:r>
      <w:r>
        <w:rPr>
          <w:i/>
          <w:color w:val="000000"/>
        </w:rPr>
        <w:t>not to perform</w:t>
      </w:r>
      <w:r>
        <w:rPr>
          <w:color w:val="000000"/>
        </w:rPr>
        <w:t xml:space="preserve"> a certain procedure. The recording of an Advance Directives Observation only classifies the types of information available in the referenced PACP document. Within an EHR, classification of the types of available personal advance care plan information can speed clinician access to person-centered information in time-sensitive decision-making situations such as organ donation, resuscitation, or initiation of emergency department services.</w:t>
      </w:r>
    </w:p>
    <w:p w14:paraId="000003D7" w14:textId="77777777" w:rsidR="003936A0" w:rsidRDefault="003936A0" w:rsidP="00AB52E4">
      <w:pPr>
        <w:pBdr>
          <w:top w:val="nil"/>
          <w:left w:val="nil"/>
          <w:bottom w:val="nil"/>
          <w:right w:val="nil"/>
          <w:between w:val="nil"/>
        </w:pBdr>
        <w:tabs>
          <w:tab w:val="left" w:pos="1080"/>
          <w:tab w:val="left" w:pos="1440"/>
        </w:tabs>
        <w:spacing w:after="120" w:line="360" w:lineRule="auto"/>
        <w:ind w:left="720"/>
        <w:rPr>
          <w:color w:val="000000"/>
        </w:rPr>
      </w:pPr>
    </w:p>
    <w:p w14:paraId="000003D8" w14:textId="39B382BE" w:rsidR="003936A0" w:rsidRDefault="002A08DD" w:rsidP="002A08DD">
      <w:pPr>
        <w:pStyle w:val="Caption"/>
      </w:pPr>
      <w:bookmarkStart w:id="100" w:name="_heading=h.2mn7vak" w:colFirst="0" w:colLast="0"/>
      <w:bookmarkStart w:id="101" w:name="_Toc148362092"/>
      <w:bookmarkEnd w:id="100"/>
      <w:r>
        <w:t xml:space="preserve">Table </w:t>
      </w:r>
      <w:r>
        <w:fldChar w:fldCharType="begin"/>
      </w:r>
      <w:r>
        <w:instrText xml:space="preserve"> SEQ Table \* ARABIC </w:instrText>
      </w:r>
      <w:r>
        <w:fldChar w:fldCharType="separate"/>
      </w:r>
      <w:r w:rsidR="000C4B1C">
        <w:t>8</w:t>
      </w:r>
      <w:r>
        <w:fldChar w:fldCharType="end"/>
      </w:r>
      <w:r>
        <w:t>: Crosswalk between PACP Entry Types and Advance Directive Observation Types</w:t>
      </w:r>
      <w:bookmarkEnd w:id="101"/>
    </w:p>
    <w:tbl>
      <w:tblPr>
        <w:tblStyle w:val="TableGrid"/>
        <w:tblW w:w="9349" w:type="dxa"/>
        <w:tblLayout w:type="fixed"/>
        <w:tblLook w:val="0400" w:firstRow="0" w:lastRow="0" w:firstColumn="0" w:lastColumn="0" w:noHBand="0" w:noVBand="1"/>
      </w:tblPr>
      <w:tblGrid>
        <w:gridCol w:w="2711"/>
        <w:gridCol w:w="404"/>
        <w:gridCol w:w="904"/>
        <w:gridCol w:w="2213"/>
        <w:gridCol w:w="1413"/>
        <w:gridCol w:w="1704"/>
      </w:tblGrid>
      <w:tr w:rsidR="003936A0" w:rsidRPr="00494EF6" w14:paraId="1726AEFA" w14:textId="77777777" w:rsidTr="00AB52E4">
        <w:tc>
          <w:tcPr>
            <w:tcW w:w="3115" w:type="dxa"/>
            <w:gridSpan w:val="2"/>
          </w:tcPr>
          <w:p w14:paraId="000003D9" w14:textId="77777777" w:rsidR="003936A0" w:rsidRPr="00494EF6" w:rsidRDefault="00AC3FFE">
            <w:pPr>
              <w:pBdr>
                <w:top w:val="nil"/>
                <w:left w:val="nil"/>
                <w:bottom w:val="nil"/>
                <w:right w:val="nil"/>
                <w:between w:val="nil"/>
              </w:pBdr>
              <w:tabs>
                <w:tab w:val="left" w:pos="1080"/>
                <w:tab w:val="left" w:pos="1440"/>
              </w:tabs>
              <w:spacing w:after="120" w:line="360" w:lineRule="auto"/>
              <w:rPr>
                <w:color w:val="000000"/>
                <w:sz w:val="18"/>
                <w:szCs w:val="18"/>
              </w:rPr>
            </w:pPr>
            <w:r w:rsidRPr="00494EF6">
              <w:rPr>
                <w:color w:val="000000"/>
                <w:sz w:val="18"/>
                <w:szCs w:val="18"/>
              </w:rPr>
              <w:t>Code System Name</w:t>
            </w:r>
          </w:p>
        </w:tc>
        <w:tc>
          <w:tcPr>
            <w:tcW w:w="3117" w:type="dxa"/>
            <w:gridSpan w:val="2"/>
          </w:tcPr>
          <w:p w14:paraId="000003DB" w14:textId="77777777" w:rsidR="003936A0" w:rsidRPr="00494EF6" w:rsidRDefault="00AC3FFE">
            <w:pPr>
              <w:pBdr>
                <w:top w:val="nil"/>
                <w:left w:val="nil"/>
                <w:bottom w:val="nil"/>
                <w:right w:val="nil"/>
                <w:between w:val="nil"/>
              </w:pBdr>
              <w:tabs>
                <w:tab w:val="left" w:pos="1080"/>
                <w:tab w:val="left" w:pos="1440"/>
              </w:tabs>
              <w:spacing w:after="120" w:line="360" w:lineRule="auto"/>
              <w:rPr>
                <w:color w:val="000000"/>
                <w:sz w:val="18"/>
                <w:szCs w:val="18"/>
              </w:rPr>
            </w:pPr>
            <w:r w:rsidRPr="00494EF6">
              <w:rPr>
                <w:color w:val="000000"/>
                <w:sz w:val="18"/>
                <w:szCs w:val="18"/>
              </w:rPr>
              <w:t>Code System OID</w:t>
            </w:r>
          </w:p>
        </w:tc>
        <w:tc>
          <w:tcPr>
            <w:tcW w:w="3117" w:type="dxa"/>
            <w:gridSpan w:val="2"/>
          </w:tcPr>
          <w:p w14:paraId="000003DD" w14:textId="77777777" w:rsidR="003936A0" w:rsidRPr="00494EF6" w:rsidRDefault="00AC3FFE">
            <w:pPr>
              <w:pBdr>
                <w:top w:val="nil"/>
                <w:left w:val="nil"/>
                <w:bottom w:val="nil"/>
                <w:right w:val="nil"/>
                <w:between w:val="nil"/>
              </w:pBdr>
              <w:tabs>
                <w:tab w:val="left" w:pos="1080"/>
                <w:tab w:val="left" w:pos="1440"/>
              </w:tabs>
              <w:spacing w:after="120" w:line="360" w:lineRule="auto"/>
              <w:rPr>
                <w:color w:val="000000"/>
                <w:sz w:val="18"/>
                <w:szCs w:val="18"/>
              </w:rPr>
            </w:pPr>
            <w:r w:rsidRPr="00494EF6">
              <w:rPr>
                <w:color w:val="000000"/>
                <w:sz w:val="18"/>
                <w:szCs w:val="18"/>
              </w:rPr>
              <w:t>Version</w:t>
            </w:r>
          </w:p>
        </w:tc>
      </w:tr>
      <w:tr w:rsidR="003936A0" w:rsidRPr="00494EF6" w14:paraId="42137B1F" w14:textId="77777777" w:rsidTr="00AB52E4">
        <w:tc>
          <w:tcPr>
            <w:tcW w:w="3115" w:type="dxa"/>
            <w:gridSpan w:val="2"/>
          </w:tcPr>
          <w:p w14:paraId="000003DF" w14:textId="77777777" w:rsidR="003936A0" w:rsidRPr="00494EF6" w:rsidRDefault="00AC3FFE">
            <w:pPr>
              <w:pBdr>
                <w:top w:val="nil"/>
                <w:left w:val="nil"/>
                <w:bottom w:val="nil"/>
                <w:right w:val="nil"/>
                <w:between w:val="nil"/>
              </w:pBdr>
              <w:tabs>
                <w:tab w:val="left" w:pos="1080"/>
                <w:tab w:val="left" w:pos="1440"/>
              </w:tabs>
              <w:spacing w:after="120" w:line="360" w:lineRule="auto"/>
              <w:rPr>
                <w:color w:val="000000"/>
                <w:sz w:val="18"/>
                <w:szCs w:val="18"/>
              </w:rPr>
            </w:pPr>
            <w:r w:rsidRPr="00494EF6">
              <w:rPr>
                <w:color w:val="000000"/>
                <w:sz w:val="18"/>
                <w:szCs w:val="18"/>
              </w:rPr>
              <w:t>SNOMED-CT</w:t>
            </w:r>
          </w:p>
        </w:tc>
        <w:tc>
          <w:tcPr>
            <w:tcW w:w="3117" w:type="dxa"/>
            <w:gridSpan w:val="2"/>
          </w:tcPr>
          <w:p w14:paraId="000003E1" w14:textId="77777777" w:rsidR="003936A0" w:rsidRPr="00494EF6" w:rsidRDefault="00AC3FFE">
            <w:pPr>
              <w:pBdr>
                <w:top w:val="nil"/>
                <w:left w:val="nil"/>
                <w:bottom w:val="nil"/>
                <w:right w:val="nil"/>
                <w:between w:val="nil"/>
              </w:pBdr>
              <w:rPr>
                <w:color w:val="000000"/>
                <w:sz w:val="18"/>
                <w:szCs w:val="18"/>
              </w:rPr>
            </w:pPr>
            <w:r w:rsidRPr="00494EF6">
              <w:rPr>
                <w:color w:val="000000"/>
                <w:sz w:val="18"/>
                <w:szCs w:val="18"/>
              </w:rPr>
              <w:t xml:space="preserve">2.16.840.1.113883.6.96 </w:t>
            </w:r>
          </w:p>
        </w:tc>
        <w:tc>
          <w:tcPr>
            <w:tcW w:w="3117" w:type="dxa"/>
            <w:gridSpan w:val="2"/>
          </w:tcPr>
          <w:p w14:paraId="000003E3" w14:textId="20B57376" w:rsidR="003936A0" w:rsidRPr="00494EF6" w:rsidRDefault="00AC3FFE">
            <w:pPr>
              <w:pBdr>
                <w:top w:val="nil"/>
                <w:left w:val="nil"/>
                <w:bottom w:val="nil"/>
                <w:right w:val="nil"/>
                <w:between w:val="nil"/>
              </w:pBdr>
              <w:tabs>
                <w:tab w:val="left" w:pos="1080"/>
                <w:tab w:val="left" w:pos="1440"/>
              </w:tabs>
              <w:spacing w:after="120" w:line="360" w:lineRule="auto"/>
              <w:rPr>
                <w:color w:val="000000"/>
                <w:sz w:val="18"/>
                <w:szCs w:val="18"/>
              </w:rPr>
            </w:pPr>
            <w:r w:rsidRPr="00494EF6">
              <w:rPr>
                <w:color w:val="000000"/>
                <w:sz w:val="18"/>
                <w:szCs w:val="18"/>
              </w:rPr>
              <w:t>20</w:t>
            </w:r>
            <w:r w:rsidR="00A840FC">
              <w:rPr>
                <w:color w:val="000000"/>
                <w:sz w:val="18"/>
                <w:szCs w:val="18"/>
              </w:rPr>
              <w:t>22-03</w:t>
            </w:r>
          </w:p>
        </w:tc>
      </w:tr>
      <w:tr w:rsidR="003936A0" w:rsidRPr="00494EF6" w14:paraId="006726FD" w14:textId="77777777" w:rsidTr="00AB52E4">
        <w:tc>
          <w:tcPr>
            <w:tcW w:w="3115" w:type="dxa"/>
            <w:gridSpan w:val="2"/>
          </w:tcPr>
          <w:p w14:paraId="000003E5" w14:textId="77777777" w:rsidR="003936A0" w:rsidRPr="00494EF6" w:rsidRDefault="00AC3FFE">
            <w:pPr>
              <w:pBdr>
                <w:top w:val="nil"/>
                <w:left w:val="nil"/>
                <w:bottom w:val="nil"/>
                <w:right w:val="nil"/>
                <w:between w:val="nil"/>
              </w:pBdr>
              <w:tabs>
                <w:tab w:val="left" w:pos="1080"/>
                <w:tab w:val="left" w:pos="1440"/>
              </w:tabs>
              <w:spacing w:after="120" w:line="360" w:lineRule="auto"/>
              <w:rPr>
                <w:color w:val="000000"/>
                <w:sz w:val="18"/>
                <w:szCs w:val="18"/>
              </w:rPr>
            </w:pPr>
            <w:r w:rsidRPr="00494EF6">
              <w:rPr>
                <w:color w:val="000000"/>
                <w:sz w:val="18"/>
                <w:szCs w:val="18"/>
              </w:rPr>
              <w:t>LOINC</w:t>
            </w:r>
          </w:p>
        </w:tc>
        <w:tc>
          <w:tcPr>
            <w:tcW w:w="3117" w:type="dxa"/>
            <w:gridSpan w:val="2"/>
          </w:tcPr>
          <w:p w14:paraId="000003E8" w14:textId="77777777" w:rsidR="003936A0" w:rsidRPr="00494EF6" w:rsidRDefault="00AC3FFE">
            <w:pPr>
              <w:rPr>
                <w:rFonts w:eastAsia="Courier New" w:cs="Courier New"/>
                <w:color w:val="000000"/>
                <w:sz w:val="18"/>
                <w:szCs w:val="18"/>
              </w:rPr>
            </w:pPr>
            <w:r w:rsidRPr="00494EF6">
              <w:rPr>
                <w:color w:val="000000"/>
                <w:sz w:val="18"/>
                <w:szCs w:val="18"/>
              </w:rPr>
              <w:t>2.16.840.1.113883.6.1</w:t>
            </w:r>
            <w:r w:rsidRPr="00494EF6">
              <w:rPr>
                <w:rFonts w:eastAsia="Courier New" w:cs="Courier New"/>
                <w:color w:val="000000"/>
                <w:sz w:val="18"/>
                <w:szCs w:val="18"/>
              </w:rPr>
              <w:t xml:space="preserve"> </w:t>
            </w:r>
          </w:p>
        </w:tc>
        <w:tc>
          <w:tcPr>
            <w:tcW w:w="3117" w:type="dxa"/>
            <w:gridSpan w:val="2"/>
          </w:tcPr>
          <w:p w14:paraId="000003EA" w14:textId="3803BD49" w:rsidR="003936A0" w:rsidRPr="00494EF6" w:rsidRDefault="00AC3FFE">
            <w:pPr>
              <w:pBdr>
                <w:top w:val="nil"/>
                <w:left w:val="nil"/>
                <w:bottom w:val="nil"/>
                <w:right w:val="nil"/>
                <w:between w:val="nil"/>
              </w:pBdr>
              <w:tabs>
                <w:tab w:val="left" w:pos="1080"/>
                <w:tab w:val="left" w:pos="1440"/>
              </w:tabs>
              <w:spacing w:after="120" w:line="360" w:lineRule="auto"/>
              <w:rPr>
                <w:color w:val="000000"/>
                <w:sz w:val="18"/>
                <w:szCs w:val="18"/>
              </w:rPr>
            </w:pPr>
            <w:r w:rsidRPr="00494EF6">
              <w:rPr>
                <w:color w:val="000000"/>
                <w:sz w:val="18"/>
                <w:szCs w:val="18"/>
              </w:rPr>
              <w:t>2.</w:t>
            </w:r>
            <w:r w:rsidR="00A840FC">
              <w:rPr>
                <w:color w:val="000000"/>
                <w:sz w:val="18"/>
                <w:szCs w:val="18"/>
              </w:rPr>
              <w:t>7</w:t>
            </w:r>
            <w:r w:rsidRPr="00494EF6">
              <w:rPr>
                <w:color w:val="000000"/>
                <w:sz w:val="18"/>
                <w:szCs w:val="18"/>
              </w:rPr>
              <w:t>2</w:t>
            </w:r>
          </w:p>
        </w:tc>
      </w:tr>
      <w:tr w:rsidR="003936A0" w:rsidRPr="00494EF6" w14:paraId="104F5968" w14:textId="77777777" w:rsidTr="00AB52E4">
        <w:tc>
          <w:tcPr>
            <w:tcW w:w="2711" w:type="dxa"/>
          </w:tcPr>
          <w:p w14:paraId="000003EC"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 xml:space="preserve">Personal Advance Care Plan Document Entry Type </w:t>
            </w:r>
          </w:p>
          <w:p w14:paraId="000003ED" w14:textId="77777777" w:rsidR="003936A0" w:rsidRPr="00494EF6" w:rsidRDefault="003936A0">
            <w:pPr>
              <w:pBdr>
                <w:top w:val="nil"/>
                <w:left w:val="nil"/>
                <w:bottom w:val="nil"/>
                <w:right w:val="nil"/>
                <w:between w:val="nil"/>
              </w:pBdr>
              <w:tabs>
                <w:tab w:val="left" w:pos="1080"/>
                <w:tab w:val="left" w:pos="1440"/>
              </w:tabs>
              <w:spacing w:after="120" w:line="260" w:lineRule="auto"/>
              <w:rPr>
                <w:color w:val="000000"/>
                <w:sz w:val="18"/>
                <w:szCs w:val="18"/>
              </w:rPr>
            </w:pPr>
          </w:p>
        </w:tc>
        <w:tc>
          <w:tcPr>
            <w:tcW w:w="1308" w:type="dxa"/>
            <w:gridSpan w:val="2"/>
          </w:tcPr>
          <w:p w14:paraId="000003EE"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Code System Name</w:t>
            </w:r>
          </w:p>
        </w:tc>
        <w:tc>
          <w:tcPr>
            <w:tcW w:w="3626" w:type="dxa"/>
            <w:gridSpan w:val="2"/>
          </w:tcPr>
          <w:p w14:paraId="000003F0"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Advance Directives Observation content type (2.16.840.1.113883.10.20.22.4.48</w:t>
            </w:r>
          </w:p>
          <w:p w14:paraId="000003F1" w14:textId="19C68063"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w:t>
            </w:r>
            <w:r w:rsidR="006F19A3" w:rsidRPr="00494EF6">
              <w:rPr>
                <w:color w:val="000000"/>
                <w:sz w:val="18"/>
                <w:szCs w:val="18"/>
              </w:rPr>
              <w:t>2022-02-14</w:t>
            </w:r>
            <w:r w:rsidRPr="00494EF6">
              <w:rPr>
                <w:color w:val="000000"/>
                <w:sz w:val="18"/>
                <w:szCs w:val="18"/>
              </w:rPr>
              <w:t xml:space="preserve">) </w:t>
            </w:r>
          </w:p>
        </w:tc>
        <w:tc>
          <w:tcPr>
            <w:tcW w:w="1704" w:type="dxa"/>
          </w:tcPr>
          <w:p w14:paraId="000003F3"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Code System Name</w:t>
            </w:r>
          </w:p>
        </w:tc>
      </w:tr>
      <w:tr w:rsidR="003936A0" w:rsidRPr="00494EF6" w14:paraId="4F25A5AD" w14:textId="77777777" w:rsidTr="00AB52E4">
        <w:tc>
          <w:tcPr>
            <w:tcW w:w="2711" w:type="dxa"/>
          </w:tcPr>
          <w:p w14:paraId="000003F4"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lastRenderedPageBreak/>
              <w:t>entry/../code</w:t>
            </w:r>
          </w:p>
        </w:tc>
        <w:tc>
          <w:tcPr>
            <w:tcW w:w="1308" w:type="dxa"/>
            <w:gridSpan w:val="2"/>
          </w:tcPr>
          <w:p w14:paraId="000003F5" w14:textId="77777777" w:rsidR="003936A0" w:rsidRPr="00494EF6" w:rsidRDefault="003936A0">
            <w:pPr>
              <w:pBdr>
                <w:top w:val="nil"/>
                <w:left w:val="nil"/>
                <w:bottom w:val="nil"/>
                <w:right w:val="nil"/>
                <w:between w:val="nil"/>
              </w:pBdr>
              <w:tabs>
                <w:tab w:val="left" w:pos="1080"/>
                <w:tab w:val="left" w:pos="1440"/>
              </w:tabs>
              <w:spacing w:after="120" w:line="260" w:lineRule="auto"/>
              <w:rPr>
                <w:color w:val="000000"/>
                <w:sz w:val="18"/>
                <w:szCs w:val="18"/>
              </w:rPr>
            </w:pPr>
          </w:p>
        </w:tc>
        <w:tc>
          <w:tcPr>
            <w:tcW w:w="3626" w:type="dxa"/>
            <w:gridSpan w:val="2"/>
          </w:tcPr>
          <w:p w14:paraId="000003F7"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observation/../code (see Note 1)</w:t>
            </w:r>
          </w:p>
        </w:tc>
        <w:tc>
          <w:tcPr>
            <w:tcW w:w="1704" w:type="dxa"/>
          </w:tcPr>
          <w:p w14:paraId="000003F9" w14:textId="77777777" w:rsidR="003936A0" w:rsidRPr="00494EF6" w:rsidRDefault="003936A0">
            <w:pPr>
              <w:pBdr>
                <w:top w:val="nil"/>
                <w:left w:val="nil"/>
                <w:bottom w:val="nil"/>
                <w:right w:val="nil"/>
                <w:between w:val="nil"/>
              </w:pBdr>
              <w:tabs>
                <w:tab w:val="left" w:pos="1080"/>
                <w:tab w:val="left" w:pos="1440"/>
              </w:tabs>
              <w:spacing w:after="120" w:line="260" w:lineRule="auto"/>
              <w:rPr>
                <w:color w:val="000000"/>
                <w:sz w:val="18"/>
                <w:szCs w:val="18"/>
              </w:rPr>
            </w:pPr>
          </w:p>
        </w:tc>
      </w:tr>
      <w:tr w:rsidR="003936A0" w:rsidRPr="00494EF6" w14:paraId="44D4AB17" w14:textId="77777777" w:rsidTr="00AB52E4">
        <w:tc>
          <w:tcPr>
            <w:tcW w:w="2711" w:type="dxa"/>
          </w:tcPr>
          <w:p w14:paraId="000003FA" w14:textId="6FCA4C1A" w:rsidR="003936A0" w:rsidRPr="00494EF6" w:rsidRDefault="00AC3FFE">
            <w:pPr>
              <w:rPr>
                <w:sz w:val="18"/>
                <w:szCs w:val="18"/>
              </w:rPr>
            </w:pPr>
            <w:r w:rsidRPr="00494EF6">
              <w:rPr>
                <w:sz w:val="18"/>
                <w:szCs w:val="18"/>
              </w:rPr>
              <w:t>75787-2</w:t>
            </w:r>
          </w:p>
          <w:p w14:paraId="441217C8" w14:textId="77777777" w:rsidR="00744138" w:rsidRPr="00494EF6" w:rsidRDefault="00744138" w:rsidP="00744138">
            <w:pPr>
              <w:rPr>
                <w:sz w:val="18"/>
                <w:szCs w:val="18"/>
              </w:rPr>
            </w:pPr>
            <w:r w:rsidRPr="00494EF6">
              <w:rPr>
                <w:sz w:val="18"/>
                <w:szCs w:val="18"/>
              </w:rPr>
              <w:t>(AD-13)</w:t>
            </w:r>
          </w:p>
          <w:p w14:paraId="000003FD" w14:textId="73DB8F53" w:rsidR="003936A0" w:rsidRPr="00494EF6" w:rsidRDefault="00744138">
            <w:pPr>
              <w:pBdr>
                <w:top w:val="nil"/>
                <w:left w:val="nil"/>
                <w:bottom w:val="nil"/>
                <w:right w:val="nil"/>
                <w:between w:val="nil"/>
              </w:pBdr>
              <w:tabs>
                <w:tab w:val="left" w:pos="1080"/>
                <w:tab w:val="left" w:pos="1440"/>
              </w:tabs>
              <w:spacing w:after="120" w:line="260" w:lineRule="auto"/>
              <w:rPr>
                <w:sz w:val="18"/>
                <w:szCs w:val="18"/>
              </w:rPr>
            </w:pPr>
            <w:r w:rsidRPr="00494EF6">
              <w:rPr>
                <w:sz w:val="18"/>
                <w:szCs w:val="18"/>
              </w:rPr>
              <w:t>Thoughts on Intubation</w:t>
            </w:r>
          </w:p>
        </w:tc>
        <w:tc>
          <w:tcPr>
            <w:tcW w:w="1308" w:type="dxa"/>
            <w:gridSpan w:val="2"/>
          </w:tcPr>
          <w:p w14:paraId="000003FE"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00"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52765003</w:t>
            </w:r>
          </w:p>
          <w:p w14:paraId="00000401"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Intubation (procedure)</w:t>
            </w:r>
          </w:p>
        </w:tc>
        <w:tc>
          <w:tcPr>
            <w:tcW w:w="1704" w:type="dxa"/>
          </w:tcPr>
          <w:p w14:paraId="00000403"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r w:rsidR="003936A0" w:rsidRPr="00494EF6" w14:paraId="7E27E755" w14:textId="77777777" w:rsidTr="00AB52E4">
        <w:tc>
          <w:tcPr>
            <w:tcW w:w="2711" w:type="dxa"/>
          </w:tcPr>
          <w:p w14:paraId="00000404" w14:textId="099B7744" w:rsidR="003936A0" w:rsidRPr="00494EF6" w:rsidRDefault="00AC3FFE">
            <w:pPr>
              <w:rPr>
                <w:sz w:val="18"/>
                <w:szCs w:val="18"/>
              </w:rPr>
            </w:pPr>
            <w:r w:rsidRPr="00494EF6">
              <w:rPr>
                <w:sz w:val="18"/>
                <w:szCs w:val="18"/>
              </w:rPr>
              <w:t>75788-0</w:t>
            </w:r>
          </w:p>
          <w:p w14:paraId="7457EB6B" w14:textId="77777777" w:rsidR="00744138" w:rsidRPr="00494EF6" w:rsidRDefault="00744138" w:rsidP="00744138">
            <w:pPr>
              <w:rPr>
                <w:sz w:val="18"/>
                <w:szCs w:val="18"/>
              </w:rPr>
            </w:pPr>
            <w:r w:rsidRPr="00494EF6">
              <w:rPr>
                <w:sz w:val="18"/>
                <w:szCs w:val="18"/>
              </w:rPr>
              <w:t>(AD-14)</w:t>
            </w:r>
          </w:p>
          <w:p w14:paraId="00000407" w14:textId="1AAA5F89" w:rsidR="003936A0" w:rsidRPr="00494EF6" w:rsidRDefault="00744138" w:rsidP="00744138">
            <w:pPr>
              <w:rPr>
                <w:sz w:val="18"/>
                <w:szCs w:val="18"/>
              </w:rPr>
            </w:pPr>
            <w:r w:rsidRPr="00494EF6">
              <w:rPr>
                <w:sz w:val="18"/>
                <w:szCs w:val="18"/>
              </w:rPr>
              <w:t>Thoughts on Tube Feeding</w:t>
            </w:r>
          </w:p>
        </w:tc>
        <w:tc>
          <w:tcPr>
            <w:tcW w:w="1308" w:type="dxa"/>
            <w:gridSpan w:val="2"/>
          </w:tcPr>
          <w:p w14:paraId="00000408"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0A"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61420007</w:t>
            </w:r>
          </w:p>
          <w:p w14:paraId="0000040B"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Tube feeding of patient (regime/therapy)</w:t>
            </w:r>
          </w:p>
        </w:tc>
        <w:tc>
          <w:tcPr>
            <w:tcW w:w="1704" w:type="dxa"/>
          </w:tcPr>
          <w:p w14:paraId="0000040D"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r w:rsidR="003936A0" w:rsidRPr="00494EF6" w14:paraId="1FF28F6A" w14:textId="77777777" w:rsidTr="00AB52E4">
        <w:tc>
          <w:tcPr>
            <w:tcW w:w="2711" w:type="dxa"/>
          </w:tcPr>
          <w:p w14:paraId="3429DBC6" w14:textId="77777777" w:rsidR="00744138" w:rsidRPr="00494EF6" w:rsidRDefault="00744138" w:rsidP="00744138">
            <w:pPr>
              <w:rPr>
                <w:sz w:val="18"/>
                <w:szCs w:val="18"/>
              </w:rPr>
            </w:pPr>
            <w:r w:rsidRPr="00494EF6">
              <w:rPr>
                <w:sz w:val="18"/>
                <w:szCs w:val="18"/>
              </w:rPr>
              <w:t xml:space="preserve">75789-8 </w:t>
            </w:r>
          </w:p>
          <w:p w14:paraId="44E10DA7" w14:textId="77777777" w:rsidR="00744138" w:rsidRPr="00494EF6" w:rsidRDefault="00744138" w:rsidP="00744138">
            <w:pPr>
              <w:rPr>
                <w:sz w:val="18"/>
                <w:szCs w:val="18"/>
              </w:rPr>
            </w:pPr>
            <w:r w:rsidRPr="00494EF6">
              <w:rPr>
                <w:sz w:val="18"/>
                <w:szCs w:val="18"/>
              </w:rPr>
              <w:t>(AD-15)</w:t>
            </w:r>
          </w:p>
          <w:p w14:paraId="00000412" w14:textId="02BD00F1" w:rsidR="003936A0" w:rsidRPr="00494EF6" w:rsidRDefault="00744138" w:rsidP="00744138">
            <w:pPr>
              <w:pBdr>
                <w:top w:val="nil"/>
                <w:left w:val="nil"/>
                <w:bottom w:val="nil"/>
                <w:right w:val="nil"/>
                <w:between w:val="nil"/>
              </w:pBdr>
              <w:tabs>
                <w:tab w:val="left" w:pos="1080"/>
                <w:tab w:val="left" w:pos="1440"/>
              </w:tabs>
              <w:spacing w:after="120"/>
              <w:rPr>
                <w:sz w:val="18"/>
                <w:szCs w:val="18"/>
              </w:rPr>
            </w:pPr>
            <w:r w:rsidRPr="00494EF6">
              <w:rPr>
                <w:sz w:val="18"/>
                <w:szCs w:val="18"/>
              </w:rPr>
              <w:t>Thoughts on Life Support</w:t>
            </w:r>
          </w:p>
        </w:tc>
        <w:tc>
          <w:tcPr>
            <w:tcW w:w="1308" w:type="dxa"/>
            <w:gridSpan w:val="2"/>
          </w:tcPr>
          <w:p w14:paraId="00000413"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15"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78823007</w:t>
            </w:r>
          </w:p>
          <w:p w14:paraId="00000416"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Life support procedure (procedure)</w:t>
            </w:r>
          </w:p>
        </w:tc>
        <w:tc>
          <w:tcPr>
            <w:tcW w:w="1704" w:type="dxa"/>
          </w:tcPr>
          <w:p w14:paraId="00000418"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r w:rsidR="003936A0" w:rsidRPr="00494EF6" w14:paraId="2883F94B" w14:textId="77777777" w:rsidTr="00AB52E4">
        <w:tc>
          <w:tcPr>
            <w:tcW w:w="2711" w:type="dxa"/>
          </w:tcPr>
          <w:p w14:paraId="00000419" w14:textId="154773B4" w:rsidR="003936A0" w:rsidRPr="00494EF6" w:rsidRDefault="00AC3FFE">
            <w:pPr>
              <w:rPr>
                <w:sz w:val="18"/>
                <w:szCs w:val="18"/>
              </w:rPr>
            </w:pPr>
            <w:r w:rsidRPr="00494EF6">
              <w:rPr>
                <w:sz w:val="18"/>
                <w:szCs w:val="18"/>
              </w:rPr>
              <w:t>75779-9</w:t>
            </w:r>
          </w:p>
          <w:p w14:paraId="7F9B86E2" w14:textId="77777777" w:rsidR="00744138" w:rsidRPr="00494EF6" w:rsidRDefault="00744138" w:rsidP="00744138">
            <w:pPr>
              <w:rPr>
                <w:sz w:val="18"/>
                <w:szCs w:val="18"/>
              </w:rPr>
            </w:pPr>
            <w:r w:rsidRPr="00494EF6">
              <w:rPr>
                <w:sz w:val="18"/>
                <w:szCs w:val="18"/>
              </w:rPr>
              <w:t>(AD-7)</w:t>
            </w:r>
          </w:p>
          <w:p w14:paraId="0000041C" w14:textId="27D9C830" w:rsidR="003936A0" w:rsidRPr="00494EF6" w:rsidRDefault="00744138" w:rsidP="00744138">
            <w:pPr>
              <w:rPr>
                <w:sz w:val="18"/>
                <w:szCs w:val="18"/>
              </w:rPr>
            </w:pPr>
            <w:r w:rsidRPr="00494EF6">
              <w:rPr>
                <w:sz w:val="18"/>
                <w:szCs w:val="18"/>
              </w:rPr>
              <w:t>Thoughts on CPR</w:t>
            </w:r>
          </w:p>
        </w:tc>
        <w:tc>
          <w:tcPr>
            <w:tcW w:w="1308" w:type="dxa"/>
            <w:gridSpan w:val="2"/>
          </w:tcPr>
          <w:p w14:paraId="0000041D"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1F"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89666000</w:t>
            </w:r>
          </w:p>
          <w:p w14:paraId="00000420"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Cardiopulmonary resuscitation (procedure)</w:t>
            </w:r>
          </w:p>
        </w:tc>
        <w:tc>
          <w:tcPr>
            <w:tcW w:w="1704" w:type="dxa"/>
          </w:tcPr>
          <w:p w14:paraId="00000422"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r w:rsidR="003936A0" w:rsidRPr="00494EF6" w14:paraId="5C636FD1" w14:textId="77777777" w:rsidTr="00494EF6">
        <w:trPr>
          <w:trHeight w:val="944"/>
        </w:trPr>
        <w:tc>
          <w:tcPr>
            <w:tcW w:w="2711" w:type="dxa"/>
          </w:tcPr>
          <w:p w14:paraId="3072C4F7" w14:textId="77777777" w:rsidR="00744138" w:rsidRPr="00494EF6" w:rsidRDefault="00744138" w:rsidP="00744138">
            <w:pPr>
              <w:rPr>
                <w:sz w:val="18"/>
                <w:szCs w:val="18"/>
              </w:rPr>
            </w:pPr>
            <w:r w:rsidRPr="00494EF6">
              <w:rPr>
                <w:sz w:val="18"/>
                <w:szCs w:val="18"/>
              </w:rPr>
              <w:t xml:space="preserve">75790-6 </w:t>
            </w:r>
          </w:p>
          <w:p w14:paraId="3DFAF22D" w14:textId="77777777" w:rsidR="00744138" w:rsidRPr="00494EF6" w:rsidRDefault="00744138" w:rsidP="00744138">
            <w:pPr>
              <w:rPr>
                <w:sz w:val="18"/>
                <w:szCs w:val="18"/>
              </w:rPr>
            </w:pPr>
            <w:r w:rsidRPr="00494EF6">
              <w:rPr>
                <w:sz w:val="18"/>
                <w:szCs w:val="18"/>
              </w:rPr>
              <w:t>(AD-16)</w:t>
            </w:r>
          </w:p>
          <w:p w14:paraId="00000427" w14:textId="1F3D5E7F" w:rsidR="003936A0" w:rsidRPr="00494EF6" w:rsidRDefault="00744138" w:rsidP="00744138">
            <w:pPr>
              <w:pBdr>
                <w:top w:val="nil"/>
                <w:left w:val="nil"/>
                <w:bottom w:val="nil"/>
                <w:right w:val="nil"/>
                <w:between w:val="nil"/>
              </w:pBdr>
              <w:rPr>
                <w:sz w:val="18"/>
                <w:szCs w:val="18"/>
              </w:rPr>
            </w:pPr>
            <w:r w:rsidRPr="00494EF6">
              <w:rPr>
                <w:sz w:val="18"/>
                <w:szCs w:val="18"/>
              </w:rPr>
              <w:t>Thoughts on IV Fluid and Support</w:t>
            </w:r>
          </w:p>
        </w:tc>
        <w:tc>
          <w:tcPr>
            <w:tcW w:w="1308" w:type="dxa"/>
            <w:gridSpan w:val="2"/>
          </w:tcPr>
          <w:p w14:paraId="00000428"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2C" w14:textId="63C6491B"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14152002</w:t>
            </w:r>
          </w:p>
          <w:p w14:paraId="0000042D"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Intravenous infusion (procedure)</w:t>
            </w:r>
          </w:p>
        </w:tc>
        <w:tc>
          <w:tcPr>
            <w:tcW w:w="1704" w:type="dxa"/>
          </w:tcPr>
          <w:p w14:paraId="0000042F"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r w:rsidR="003936A0" w:rsidRPr="00494EF6" w14:paraId="289ADA3E" w14:textId="77777777" w:rsidTr="00AB52E4">
        <w:tc>
          <w:tcPr>
            <w:tcW w:w="2711" w:type="dxa"/>
          </w:tcPr>
          <w:p w14:paraId="00000430" w14:textId="54B6909B" w:rsidR="003936A0" w:rsidRPr="00494EF6" w:rsidRDefault="00AC3FFE">
            <w:pPr>
              <w:rPr>
                <w:sz w:val="18"/>
                <w:szCs w:val="18"/>
              </w:rPr>
            </w:pPr>
            <w:r w:rsidRPr="00494EF6">
              <w:rPr>
                <w:sz w:val="18"/>
                <w:szCs w:val="18"/>
              </w:rPr>
              <w:t>75791-4</w:t>
            </w:r>
          </w:p>
          <w:p w14:paraId="350A94E5" w14:textId="77777777" w:rsidR="00744138" w:rsidRPr="00494EF6" w:rsidRDefault="00744138" w:rsidP="00744138">
            <w:pPr>
              <w:rPr>
                <w:sz w:val="18"/>
                <w:szCs w:val="18"/>
              </w:rPr>
            </w:pPr>
            <w:r w:rsidRPr="00494EF6">
              <w:rPr>
                <w:sz w:val="18"/>
                <w:szCs w:val="18"/>
              </w:rPr>
              <w:t>(AD-17)</w:t>
            </w:r>
          </w:p>
          <w:p w14:paraId="00000433" w14:textId="537497C6" w:rsidR="003936A0" w:rsidRPr="00494EF6" w:rsidRDefault="00744138" w:rsidP="00744138">
            <w:pPr>
              <w:rPr>
                <w:sz w:val="18"/>
                <w:szCs w:val="18"/>
              </w:rPr>
            </w:pPr>
            <w:r w:rsidRPr="00494EF6">
              <w:rPr>
                <w:sz w:val="18"/>
                <w:szCs w:val="18"/>
              </w:rPr>
              <w:t>Thoughts on Antibiotics</w:t>
            </w:r>
          </w:p>
        </w:tc>
        <w:tc>
          <w:tcPr>
            <w:tcW w:w="1308" w:type="dxa"/>
            <w:gridSpan w:val="2"/>
          </w:tcPr>
          <w:p w14:paraId="00000434"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36"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281789004</w:t>
            </w:r>
          </w:p>
          <w:p w14:paraId="00000437"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Antibiotics</w:t>
            </w:r>
          </w:p>
        </w:tc>
        <w:tc>
          <w:tcPr>
            <w:tcW w:w="1704" w:type="dxa"/>
          </w:tcPr>
          <w:p w14:paraId="00000439"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r w:rsidR="003936A0" w:rsidRPr="00494EF6" w14:paraId="18AF5E9D" w14:textId="77777777" w:rsidTr="00AB52E4">
        <w:tc>
          <w:tcPr>
            <w:tcW w:w="2711" w:type="dxa"/>
          </w:tcPr>
          <w:p w14:paraId="16BA7327" w14:textId="77777777" w:rsidR="00744138" w:rsidRPr="00494EF6" w:rsidRDefault="00744138" w:rsidP="00744138">
            <w:pPr>
              <w:rPr>
                <w:sz w:val="18"/>
                <w:szCs w:val="18"/>
              </w:rPr>
            </w:pPr>
            <w:r w:rsidRPr="00494EF6">
              <w:rPr>
                <w:sz w:val="18"/>
                <w:szCs w:val="18"/>
              </w:rPr>
              <w:t xml:space="preserve">75792-2 </w:t>
            </w:r>
          </w:p>
          <w:p w14:paraId="09E06B60" w14:textId="77777777" w:rsidR="00744138" w:rsidRPr="00494EF6" w:rsidRDefault="00744138" w:rsidP="00744138">
            <w:pPr>
              <w:rPr>
                <w:sz w:val="18"/>
                <w:szCs w:val="18"/>
              </w:rPr>
            </w:pPr>
            <w:r w:rsidRPr="00494EF6">
              <w:rPr>
                <w:sz w:val="18"/>
                <w:szCs w:val="18"/>
              </w:rPr>
              <w:t>(AD-18)</w:t>
            </w:r>
          </w:p>
          <w:p w14:paraId="0000043E" w14:textId="0183EAF1" w:rsidR="003936A0" w:rsidRPr="00494EF6" w:rsidRDefault="00744138" w:rsidP="00744138">
            <w:pPr>
              <w:pBdr>
                <w:top w:val="nil"/>
                <w:left w:val="nil"/>
                <w:bottom w:val="nil"/>
                <w:right w:val="nil"/>
                <w:between w:val="nil"/>
              </w:pBdr>
              <w:tabs>
                <w:tab w:val="left" w:pos="1080"/>
                <w:tab w:val="left" w:pos="1440"/>
              </w:tabs>
              <w:spacing w:after="120"/>
              <w:rPr>
                <w:sz w:val="18"/>
                <w:szCs w:val="18"/>
              </w:rPr>
            </w:pPr>
            <w:r w:rsidRPr="00494EF6">
              <w:rPr>
                <w:sz w:val="18"/>
                <w:szCs w:val="18"/>
              </w:rPr>
              <w:t>Thoughts on Resuscitation</w:t>
            </w:r>
          </w:p>
        </w:tc>
        <w:tc>
          <w:tcPr>
            <w:tcW w:w="1308" w:type="dxa"/>
            <w:gridSpan w:val="2"/>
          </w:tcPr>
          <w:p w14:paraId="0000043F"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41" w14:textId="70734928"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 xml:space="preserve">304251008 </w:t>
            </w:r>
          </w:p>
          <w:p w14:paraId="00000442"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Resuscitation</w:t>
            </w:r>
          </w:p>
        </w:tc>
        <w:tc>
          <w:tcPr>
            <w:tcW w:w="1704" w:type="dxa"/>
          </w:tcPr>
          <w:p w14:paraId="00000444"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r w:rsidR="003936A0" w:rsidRPr="00494EF6" w14:paraId="1ACD6383" w14:textId="77777777" w:rsidTr="00AB52E4">
        <w:tc>
          <w:tcPr>
            <w:tcW w:w="2711" w:type="dxa"/>
          </w:tcPr>
          <w:p w14:paraId="00000445" w14:textId="77777777" w:rsidR="003936A0" w:rsidRPr="00494EF6" w:rsidRDefault="00AC3FFE">
            <w:pPr>
              <w:pBdr>
                <w:top w:val="nil"/>
                <w:left w:val="nil"/>
                <w:bottom w:val="nil"/>
                <w:right w:val="nil"/>
                <w:between w:val="nil"/>
              </w:pBdr>
              <w:rPr>
                <w:sz w:val="18"/>
                <w:szCs w:val="18"/>
              </w:rPr>
            </w:pPr>
            <w:r w:rsidRPr="00494EF6">
              <w:rPr>
                <w:sz w:val="18"/>
                <w:szCs w:val="18"/>
              </w:rPr>
              <w:t>75793-0</w:t>
            </w:r>
          </w:p>
          <w:p w14:paraId="00000446" w14:textId="77777777" w:rsidR="003936A0" w:rsidRPr="00494EF6" w:rsidRDefault="00AC3FFE">
            <w:pPr>
              <w:pBdr>
                <w:top w:val="nil"/>
                <w:left w:val="nil"/>
                <w:bottom w:val="nil"/>
                <w:right w:val="nil"/>
                <w:between w:val="nil"/>
              </w:pBdr>
              <w:rPr>
                <w:sz w:val="18"/>
                <w:szCs w:val="18"/>
              </w:rPr>
            </w:pPr>
            <w:r w:rsidRPr="00494EF6">
              <w:rPr>
                <w:sz w:val="18"/>
                <w:szCs w:val="18"/>
              </w:rPr>
              <w:t>(AD-19)</w:t>
            </w:r>
          </w:p>
          <w:p w14:paraId="00000447" w14:textId="77777777" w:rsidR="003936A0" w:rsidRPr="00494EF6" w:rsidRDefault="00AC3FFE">
            <w:pPr>
              <w:pBdr>
                <w:top w:val="nil"/>
                <w:left w:val="nil"/>
                <w:bottom w:val="nil"/>
                <w:right w:val="nil"/>
                <w:between w:val="nil"/>
              </w:pBdr>
              <w:rPr>
                <w:sz w:val="18"/>
                <w:szCs w:val="18"/>
              </w:rPr>
            </w:pPr>
            <w:r w:rsidRPr="00494EF6">
              <w:rPr>
                <w:sz w:val="18"/>
                <w:szCs w:val="18"/>
              </w:rPr>
              <w:t>Other Directive</w:t>
            </w:r>
          </w:p>
        </w:tc>
        <w:tc>
          <w:tcPr>
            <w:tcW w:w="1308" w:type="dxa"/>
            <w:gridSpan w:val="2"/>
          </w:tcPr>
          <w:p w14:paraId="00000448"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LOINC</w:t>
            </w:r>
          </w:p>
        </w:tc>
        <w:tc>
          <w:tcPr>
            <w:tcW w:w="3626" w:type="dxa"/>
            <w:gridSpan w:val="2"/>
          </w:tcPr>
          <w:p w14:paraId="0000044A" w14:textId="1DABBD65"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 xml:space="preserve">71388002 </w:t>
            </w:r>
          </w:p>
          <w:p w14:paraId="0000044B"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Other Directive</w:t>
            </w:r>
          </w:p>
        </w:tc>
        <w:tc>
          <w:tcPr>
            <w:tcW w:w="1704" w:type="dxa"/>
          </w:tcPr>
          <w:p w14:paraId="0000044D" w14:textId="77777777" w:rsidR="003936A0" w:rsidRPr="00494EF6" w:rsidRDefault="00AC3FFE">
            <w:pPr>
              <w:pBdr>
                <w:top w:val="nil"/>
                <w:left w:val="nil"/>
                <w:bottom w:val="nil"/>
                <w:right w:val="nil"/>
                <w:between w:val="nil"/>
              </w:pBdr>
              <w:tabs>
                <w:tab w:val="left" w:pos="1080"/>
                <w:tab w:val="left" w:pos="1440"/>
              </w:tabs>
              <w:spacing w:after="120" w:line="260" w:lineRule="auto"/>
              <w:rPr>
                <w:color w:val="000000"/>
                <w:sz w:val="18"/>
                <w:szCs w:val="18"/>
              </w:rPr>
            </w:pPr>
            <w:r w:rsidRPr="00494EF6">
              <w:rPr>
                <w:color w:val="000000"/>
                <w:sz w:val="18"/>
                <w:szCs w:val="18"/>
              </w:rPr>
              <w:t>SNOMED CT</w:t>
            </w:r>
          </w:p>
        </w:tc>
      </w:tr>
    </w:tbl>
    <w:p w14:paraId="0000044E" w14:textId="77777777" w:rsidR="003936A0" w:rsidRDefault="003936A0">
      <w:pPr>
        <w:pBdr>
          <w:top w:val="nil"/>
          <w:left w:val="nil"/>
          <w:bottom w:val="nil"/>
          <w:right w:val="nil"/>
          <w:between w:val="nil"/>
        </w:pBdr>
        <w:tabs>
          <w:tab w:val="left" w:pos="1080"/>
          <w:tab w:val="left" w:pos="1440"/>
        </w:tabs>
        <w:spacing w:after="120" w:line="260" w:lineRule="auto"/>
        <w:ind w:left="720"/>
        <w:rPr>
          <w:color w:val="000000"/>
        </w:rPr>
      </w:pPr>
    </w:p>
    <w:p w14:paraId="0000044F" w14:textId="77777777" w:rsidR="003936A0" w:rsidRDefault="003936A0">
      <w:pPr>
        <w:rPr>
          <w:color w:val="000000"/>
          <w:sz w:val="24"/>
        </w:rPr>
      </w:pPr>
    </w:p>
    <w:p w14:paraId="00000450" w14:textId="4B6A6519" w:rsidR="003936A0" w:rsidRDefault="00AC3FFE">
      <w:pPr>
        <w:rPr>
          <w:color w:val="000000"/>
        </w:rPr>
      </w:pPr>
      <w:r>
        <w:rPr>
          <w:color w:val="000000"/>
        </w:rPr>
        <w:t xml:space="preserve">Note 1: </w:t>
      </w:r>
      <w:r w:rsidRPr="00AB52E4">
        <w:rPr>
          <w:color w:val="000000"/>
        </w:rPr>
        <w:t>As</w:t>
      </w:r>
      <w:r>
        <w:rPr>
          <w:color w:val="000000"/>
        </w:rPr>
        <w:t xml:space="preserve"> of June, 2019, the C-CDA Advance Directive Observation template (</w:t>
      </w:r>
      <w:r>
        <w:t xml:space="preserve">urn:hl7ii:2.16.840.1.113883.10.20.22.4.48:2022-02-14 ) </w:t>
      </w:r>
      <w:r>
        <w:rPr>
          <w:color w:val="000000"/>
        </w:rPr>
        <w:t>has been updated to include the following conformance statement with a vocabulary binding strength that is dynamic.</w:t>
      </w:r>
    </w:p>
    <w:p w14:paraId="00000451" w14:textId="77777777" w:rsidR="003936A0" w:rsidRDefault="003936A0">
      <w:pPr>
        <w:rPr>
          <w:color w:val="000000"/>
        </w:rPr>
      </w:pPr>
    </w:p>
    <w:p w14:paraId="00000452" w14:textId="77777777" w:rsidR="003936A0" w:rsidRDefault="00AC3FFE">
      <w:pPr>
        <w:numPr>
          <w:ilvl w:val="0"/>
          <w:numId w:val="8"/>
        </w:numPr>
        <w:spacing w:after="40" w:line="260" w:lineRule="auto"/>
      </w:pPr>
      <w:r>
        <w:rPr>
          <w:b/>
          <w:smallCaps/>
          <w:sz w:val="16"/>
          <w:szCs w:val="16"/>
        </w:rPr>
        <w:t>SHALL</w:t>
      </w:r>
      <w:r>
        <w:t xml:space="preserve"> contain exactly one [1..1] </w:t>
      </w:r>
      <w:r>
        <w:rPr>
          <w:rFonts w:ascii="Courier New" w:eastAsia="Courier New" w:hAnsi="Courier New" w:cs="Courier New"/>
          <w:b/>
        </w:rPr>
        <w:t>code</w:t>
      </w:r>
      <w:r>
        <w:t xml:space="preserve">, which </w:t>
      </w:r>
      <w:r>
        <w:rPr>
          <w:b/>
          <w:smallCaps/>
          <w:sz w:val="16"/>
          <w:szCs w:val="16"/>
        </w:rPr>
        <w:t>SHOULD</w:t>
      </w:r>
      <w:r>
        <w:t xml:space="preserve"> be selected from ValueSet </w:t>
      </w:r>
      <w:hyperlink w:anchor="bookmark=id.4iylrwe">
        <w:r w:rsidRPr="00DA1F5A">
          <w:rPr>
            <w:rFonts w:eastAsia="Courier New" w:cs="Courier New"/>
            <w:b/>
            <w:color w:val="333399"/>
            <w:szCs w:val="20"/>
            <w:u w:val="single"/>
          </w:rPr>
          <w:t>Advance Directive Type Code</w:t>
        </w:r>
      </w:hyperlink>
      <w:r>
        <w:rPr>
          <w:rFonts w:ascii="Courier New" w:eastAsia="Courier New" w:hAnsi="Courier New" w:cs="Courier New"/>
        </w:rPr>
        <w:t xml:space="preserve"> urn:oid:2.16.840.1.113883.1.11.20.2</w:t>
      </w:r>
      <w:r>
        <w:rPr>
          <w:b/>
          <w:smallCaps/>
          <w:sz w:val="16"/>
          <w:szCs w:val="16"/>
        </w:rPr>
        <w:t xml:space="preserve"> DYNAMIC</w:t>
      </w:r>
      <w:bookmarkStart w:id="102" w:name="bookmark=id.1ljsd9k" w:colFirst="0" w:colLast="0"/>
      <w:bookmarkEnd w:id="102"/>
      <w:r>
        <w:t xml:space="preserve"> (CONF:1198-8651).</w:t>
      </w:r>
    </w:p>
    <w:p w14:paraId="00000453" w14:textId="77777777" w:rsidR="003936A0" w:rsidRDefault="00AC3FFE">
      <w:pPr>
        <w:numPr>
          <w:ilvl w:val="1"/>
          <w:numId w:val="8"/>
        </w:numPr>
        <w:spacing w:after="40" w:line="260" w:lineRule="auto"/>
        <w:ind w:left="1800"/>
      </w:pPr>
      <w:r>
        <w:t xml:space="preserve">This code </w:t>
      </w:r>
      <w:r>
        <w:rPr>
          <w:b/>
          <w:smallCaps/>
          <w:sz w:val="16"/>
          <w:szCs w:val="16"/>
        </w:rPr>
        <w:t>SHALL</w:t>
      </w:r>
      <w:r>
        <w:t xml:space="preserve"> contain exactly one [1..1] </w:t>
      </w:r>
      <w:r>
        <w:rPr>
          <w:rFonts w:ascii="Courier New" w:eastAsia="Courier New" w:hAnsi="Courier New" w:cs="Courier New"/>
          <w:b/>
        </w:rPr>
        <w:t>translation</w:t>
      </w:r>
      <w:bookmarkStart w:id="103" w:name="bookmark=id.45jfvxd" w:colFirst="0" w:colLast="0"/>
      <w:bookmarkEnd w:id="103"/>
      <w:r>
        <w:t xml:space="preserve"> (CONF:1198-32842) such that it</w:t>
      </w:r>
    </w:p>
    <w:p w14:paraId="00000454" w14:textId="77777777" w:rsidR="003936A0" w:rsidRDefault="00AC3FFE">
      <w:pPr>
        <w:numPr>
          <w:ilvl w:val="2"/>
          <w:numId w:val="8"/>
        </w:numPr>
        <w:spacing w:after="40" w:line="260" w:lineRule="auto"/>
        <w:ind w:left="2520"/>
      </w:pPr>
      <w:r>
        <w:rPr>
          <w:b/>
          <w:smallCaps/>
          <w:sz w:val="16"/>
          <w:szCs w:val="16"/>
        </w:rPr>
        <w:t>SHALL</w:t>
      </w:r>
      <w:r>
        <w:t xml:space="preserve"> contain exactly one [1..1] </w:t>
      </w:r>
      <w:r>
        <w:rPr>
          <w:rFonts w:ascii="Courier New" w:eastAsia="Courier New" w:hAnsi="Courier New" w:cs="Courier New"/>
          <w:b/>
        </w:rPr>
        <w:t>@code</w:t>
      </w:r>
      <w:r>
        <w:t>=</w:t>
      </w:r>
      <w:r>
        <w:rPr>
          <w:rFonts w:ascii="Courier New" w:eastAsia="Courier New" w:hAnsi="Courier New" w:cs="Courier New"/>
        </w:rPr>
        <w:t>"75320-2"</w:t>
      </w:r>
      <w:r>
        <w:t xml:space="preserve"> Advance directive</w:t>
      </w:r>
      <w:bookmarkStart w:id="104" w:name="bookmark=id.2koq656" w:colFirst="0" w:colLast="0"/>
      <w:bookmarkEnd w:id="104"/>
      <w:r>
        <w:t xml:space="preserve"> (CONF:1198-32843).</w:t>
      </w:r>
    </w:p>
    <w:p w14:paraId="00000455" w14:textId="77777777" w:rsidR="003936A0" w:rsidRDefault="00AC3FFE">
      <w:pPr>
        <w:numPr>
          <w:ilvl w:val="2"/>
          <w:numId w:val="8"/>
        </w:numPr>
        <w:spacing w:after="40" w:line="260" w:lineRule="auto"/>
        <w:ind w:left="2520"/>
      </w:pPr>
      <w:r>
        <w:rPr>
          <w:b/>
          <w:smallCaps/>
          <w:sz w:val="16"/>
          <w:szCs w:val="16"/>
        </w:rPr>
        <w:t>SHALL</w:t>
      </w:r>
      <w:r>
        <w:t xml:space="preserve"> contain exactly one [1..1] </w:t>
      </w:r>
      <w:r>
        <w:rPr>
          <w:rFonts w:ascii="Courier New" w:eastAsia="Courier New" w:hAnsi="Courier New" w:cs="Courier New"/>
          <w:b/>
        </w:rPr>
        <w:t>@codeSystem</w:t>
      </w:r>
      <w:r>
        <w:t>=</w:t>
      </w:r>
      <w:r>
        <w:rPr>
          <w:rFonts w:ascii="Courier New" w:eastAsia="Courier New" w:hAnsi="Courier New" w:cs="Courier New"/>
        </w:rPr>
        <w:t>"2.16.840.1.113883.6.1"</w:t>
      </w:r>
      <w:r>
        <w:t xml:space="preserve"> (CodeSystem: </w:t>
      </w:r>
      <w:r>
        <w:rPr>
          <w:rFonts w:ascii="Courier New" w:eastAsia="Courier New" w:hAnsi="Courier New" w:cs="Courier New"/>
        </w:rPr>
        <w:t>LOINC urn:oid:2.16.840.1.113883.6.1</w:t>
      </w:r>
      <w:r>
        <w:t>)</w:t>
      </w:r>
      <w:bookmarkStart w:id="105" w:name="bookmark=id.zu0gcz" w:colFirst="0" w:colLast="0"/>
      <w:bookmarkEnd w:id="105"/>
      <w:r>
        <w:t xml:space="preserve"> (CONF:1198-32844).</w:t>
      </w:r>
      <w:bookmarkStart w:id="106" w:name="bookmark=id.3jtnz0s" w:colFirst="0" w:colLast="0"/>
      <w:bookmarkEnd w:id="106"/>
    </w:p>
    <w:sectPr w:rsidR="003936A0" w:rsidSect="00054BE4">
      <w:headerReference w:type="default" r:id="rId58"/>
      <w:footerReference w:type="even" r:id="rId59"/>
      <w:footerReference w:type="default" r:id="rId60"/>
      <w:headerReference w:type="first" r:id="rId61"/>
      <w:pgSz w:w="12240" w:h="15840"/>
      <w:pgMar w:top="1440" w:right="1440" w:bottom="1728"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34873" w14:textId="77777777" w:rsidR="00B9266C" w:rsidRDefault="00B9266C">
      <w:r>
        <w:separator/>
      </w:r>
    </w:p>
  </w:endnote>
  <w:endnote w:type="continuationSeparator" w:id="0">
    <w:p w14:paraId="168E205F" w14:textId="77777777" w:rsidR="00B9266C" w:rsidRDefault="00B9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l?r ??’c">
    <w:altName w:val="Arial Unicode M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5F" w14:textId="0D844308" w:rsidR="003936A0" w:rsidRDefault="00AC3FFE">
    <w:pPr>
      <w:pBdr>
        <w:top w:val="single" w:sz="4" w:space="1" w:color="000000"/>
        <w:left w:val="nil"/>
        <w:bottom w:val="nil"/>
        <w:right w:val="nil"/>
        <w:between w:val="nil"/>
      </w:pBdr>
      <w:tabs>
        <w:tab w:val="center" w:pos="4680"/>
        <w:tab w:val="right" w:pos="9360"/>
        <w:tab w:val="right" w:pos="12960"/>
      </w:tabs>
      <w:rPr>
        <w:i/>
        <w:color w:val="000000"/>
        <w:sz w:val="16"/>
        <w:szCs w:val="16"/>
      </w:rPr>
    </w:pPr>
    <w:r>
      <w:rPr>
        <w:i/>
        <w:color w:val="000000"/>
        <w:sz w:val="16"/>
        <w:szCs w:val="16"/>
      </w:rPr>
      <w:t xml:space="preserve">Page </w:t>
    </w:r>
    <w:r>
      <w:rPr>
        <w:i/>
        <w:color w:val="000000"/>
        <w:sz w:val="16"/>
        <w:szCs w:val="16"/>
      </w:rPr>
      <w:fldChar w:fldCharType="begin"/>
    </w:r>
    <w:r>
      <w:rPr>
        <w:i/>
        <w:color w:val="000000"/>
        <w:sz w:val="16"/>
        <w:szCs w:val="16"/>
      </w:rPr>
      <w:instrText>PAGE</w:instrText>
    </w:r>
    <w:r>
      <w:rPr>
        <w:i/>
        <w:color w:val="000000"/>
        <w:sz w:val="16"/>
        <w:szCs w:val="16"/>
      </w:rPr>
      <w:fldChar w:fldCharType="separate"/>
    </w:r>
    <w:r w:rsidR="00E32EB7">
      <w:rPr>
        <w:i/>
        <w:color w:val="000000"/>
        <w:sz w:val="16"/>
        <w:szCs w:val="16"/>
      </w:rPr>
      <w:t>1</w:t>
    </w:r>
    <w:r>
      <w:rPr>
        <w:i/>
        <w:color w:val="000000"/>
        <w:sz w:val="16"/>
        <w:szCs w:val="16"/>
      </w:rPr>
      <w:fldChar w:fldCharType="end"/>
    </w:r>
    <w:r>
      <w:rPr>
        <w:i/>
        <w:color w:val="000000"/>
        <w:sz w:val="16"/>
        <w:szCs w:val="16"/>
      </w:rPr>
      <w:tab/>
      <w:t>HL7 IG for CDA R2: IHE Health Story Consolidation, DSTU R2—Vol. 1: Intro</w:t>
    </w:r>
  </w:p>
  <w:p w14:paraId="00000460" w14:textId="77777777" w:rsidR="003936A0" w:rsidRDefault="00AC3FFE">
    <w:pPr>
      <w:pBdr>
        <w:top w:val="single" w:sz="4" w:space="1" w:color="000000"/>
        <w:left w:val="nil"/>
        <w:bottom w:val="nil"/>
        <w:right w:val="nil"/>
        <w:between w:val="nil"/>
      </w:pBdr>
      <w:tabs>
        <w:tab w:val="center" w:pos="4680"/>
        <w:tab w:val="right" w:pos="9360"/>
        <w:tab w:val="right" w:pos="12960"/>
      </w:tabs>
      <w:rPr>
        <w:i/>
        <w:color w:val="000000"/>
        <w:sz w:val="16"/>
        <w:szCs w:val="16"/>
      </w:rPr>
    </w:pPr>
    <w:r>
      <w:rPr>
        <w:i/>
        <w:color w:val="000000"/>
        <w:sz w:val="16"/>
        <w:szCs w:val="16"/>
      </w:rPr>
      <w:t>© 2013 Health Level Seven, Inc.  All rights reserved.</w:t>
    </w:r>
    <w:r>
      <w:rPr>
        <w:i/>
        <w:color w:val="000000"/>
        <w:sz w:val="16"/>
        <w:szCs w:val="16"/>
      </w:rPr>
      <w:tab/>
      <w:t>September 2013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32468" w14:textId="4B87E4BF" w:rsidR="00054BE4" w:rsidRPr="00CF1766" w:rsidRDefault="157305ED" w:rsidP="00AC3FFE">
    <w:pPr>
      <w:pStyle w:val="Footer"/>
      <w:tabs>
        <w:tab w:val="right" w:pos="8602"/>
      </w:tabs>
      <w:jc w:val="both"/>
      <w:rPr>
        <w:rFonts w:ascii="Times New Roman" w:hAnsi="Times New Roman"/>
        <w:i w:val="0"/>
        <w:iCs/>
        <w:sz w:val="18"/>
        <w:szCs w:val="18"/>
      </w:rPr>
    </w:pPr>
    <w:r w:rsidRPr="00CF1766">
      <w:rPr>
        <w:i w:val="0"/>
        <w:iCs/>
        <w:sz w:val="18"/>
        <w:szCs w:val="18"/>
      </w:rPr>
      <w:t xml:space="preserve">Page </w:t>
    </w:r>
    <w:r w:rsidR="00054BE4" w:rsidRPr="00CF1766">
      <w:rPr>
        <w:i w:val="0"/>
        <w:iCs/>
        <w:sz w:val="18"/>
        <w:szCs w:val="18"/>
      </w:rPr>
      <w:fldChar w:fldCharType="begin"/>
    </w:r>
    <w:r w:rsidR="00054BE4" w:rsidRPr="00CF1766">
      <w:rPr>
        <w:i w:val="0"/>
        <w:iCs/>
        <w:sz w:val="18"/>
        <w:szCs w:val="18"/>
      </w:rPr>
      <w:instrText xml:space="preserve"> PAGE </w:instrText>
    </w:r>
    <w:r w:rsidR="00054BE4" w:rsidRPr="00CF1766">
      <w:rPr>
        <w:i w:val="0"/>
        <w:iCs/>
        <w:sz w:val="18"/>
        <w:szCs w:val="18"/>
      </w:rPr>
      <w:fldChar w:fldCharType="separate"/>
    </w:r>
    <w:r w:rsidRPr="00CF1766">
      <w:rPr>
        <w:i w:val="0"/>
        <w:iCs/>
        <w:sz w:val="18"/>
        <w:szCs w:val="18"/>
      </w:rPr>
      <w:t>4</w:t>
    </w:r>
    <w:r w:rsidR="00054BE4" w:rsidRPr="00CF1766">
      <w:rPr>
        <w:i w:val="0"/>
        <w:iCs/>
        <w:sz w:val="18"/>
        <w:szCs w:val="18"/>
      </w:rPr>
      <w:fldChar w:fldCharType="end"/>
    </w:r>
    <w:r w:rsidRPr="00CF1766">
      <w:rPr>
        <w:i w:val="0"/>
        <w:iCs/>
        <w:sz w:val="18"/>
        <w:szCs w:val="18"/>
      </w:rPr>
      <w:t xml:space="preserve">     </w:t>
    </w:r>
    <w:r w:rsidR="00054BE4" w:rsidRPr="00CF1766">
      <w:rPr>
        <w:i w:val="0"/>
        <w:iCs/>
        <w:sz w:val="14"/>
        <w:szCs w:val="22"/>
      </w:rPr>
      <w:tab/>
    </w:r>
    <w:r w:rsidR="00CF1766">
      <w:rPr>
        <w:i w:val="0"/>
        <w:iCs/>
        <w:sz w:val="14"/>
        <w:szCs w:val="22"/>
      </w:rPr>
      <w:t xml:space="preserve">HL7 CDA R2 IG: </w:t>
    </w:r>
    <w:r w:rsidR="00AC3FFE" w:rsidRPr="00CF1766">
      <w:rPr>
        <w:i w:val="0"/>
        <w:iCs/>
        <w:sz w:val="14"/>
        <w:szCs w:val="22"/>
      </w:rPr>
      <w:tab/>
    </w:r>
    <w:r w:rsidRPr="00CF1766">
      <w:rPr>
        <w:rFonts w:ascii="Times New Roman" w:hAnsi="Times New Roman"/>
        <w:i w:val="0"/>
        <w:iCs/>
        <w:sz w:val="18"/>
        <w:szCs w:val="18"/>
      </w:rPr>
      <w:t>Personal Advance Care Plan, Edition 1, 1.3.</w:t>
    </w:r>
    <w:r w:rsidR="00B764A8" w:rsidRPr="00CF1766">
      <w:rPr>
        <w:rFonts w:ascii="Times New Roman" w:hAnsi="Times New Roman"/>
        <w:i w:val="0"/>
        <w:iCs/>
        <w:sz w:val="18"/>
        <w:szCs w:val="18"/>
      </w:rPr>
      <w:t>1</w:t>
    </w:r>
    <w:r w:rsidRPr="00CF1766">
      <w:rPr>
        <w:rFonts w:ascii="Times New Roman" w:hAnsi="Times New Roman"/>
        <w:i w:val="0"/>
        <w:iCs/>
        <w:sz w:val="18"/>
        <w:szCs w:val="18"/>
      </w:rPr>
      <w:t xml:space="preserve"> </w:t>
    </w:r>
    <w:r w:rsidR="00B764A8" w:rsidRPr="00CF1766">
      <w:rPr>
        <w:rFonts w:ascii="Times New Roman" w:hAnsi="Times New Roman"/>
        <w:i w:val="0"/>
        <w:iCs/>
        <w:sz w:val="18"/>
        <w:szCs w:val="18"/>
      </w:rPr>
      <w:t>Sep</w:t>
    </w:r>
    <w:r w:rsidRPr="00CF1766">
      <w:rPr>
        <w:rFonts w:ascii="Times New Roman" w:hAnsi="Times New Roman"/>
        <w:i w:val="0"/>
        <w:iCs/>
        <w:sz w:val="18"/>
        <w:szCs w:val="18"/>
      </w:rPr>
      <w:t xml:space="preserve"> 202</w:t>
    </w:r>
    <w:r w:rsidR="00374A1F" w:rsidRPr="00CF1766">
      <w:rPr>
        <w:rFonts w:ascii="Times New Roman" w:hAnsi="Times New Roman"/>
        <w:i w:val="0"/>
        <w:iCs/>
        <w:sz w:val="18"/>
        <w:szCs w:val="18"/>
      </w:rPr>
      <w:t>3</w:t>
    </w:r>
  </w:p>
  <w:p w14:paraId="0000045D" w14:textId="6A455A9B" w:rsidR="003936A0" w:rsidRPr="00CF1766" w:rsidRDefault="00054BE4" w:rsidP="00AC3FFE">
    <w:pPr>
      <w:pStyle w:val="Footer"/>
      <w:tabs>
        <w:tab w:val="right" w:pos="9270"/>
      </w:tabs>
      <w:jc w:val="both"/>
      <w:rPr>
        <w:i w:val="0"/>
        <w:iCs/>
        <w:color w:val="000000"/>
        <w:sz w:val="14"/>
        <w:szCs w:val="22"/>
      </w:rPr>
    </w:pPr>
    <w:r w:rsidRPr="00CF1766">
      <w:rPr>
        <w:i w:val="0"/>
        <w:iCs/>
        <w:sz w:val="18"/>
        <w:szCs w:val="18"/>
      </w:rPr>
      <w:t>© 2023 Health Level Seven International.  All rights reserved.</w:t>
    </w:r>
    <w:r w:rsidR="00AC3FFE" w:rsidRPr="00CF1766">
      <w:rPr>
        <w:i w:val="0"/>
        <w:iCs/>
        <w:sz w:val="18"/>
        <w:szCs w:val="18"/>
      </w:rPr>
      <w:tab/>
    </w:r>
    <w:r w:rsidR="00CF1766">
      <w:rPr>
        <w:i w:val="0"/>
        <w:iCs/>
        <w:sz w:val="18"/>
        <w:szCs w:val="18"/>
      </w:rPr>
      <w:t>October</w:t>
    </w:r>
    <w:r w:rsidR="00AC3FFE" w:rsidRPr="00CF1766">
      <w:rPr>
        <w:i w:val="0"/>
        <w:iCs/>
        <w:sz w:val="18"/>
        <w:szCs w:val="18"/>
      </w:rPr>
      <w:t xml:space="preserve"> 2023</w:t>
    </w:r>
    <w:r w:rsidRPr="00CF1766">
      <w:rPr>
        <w:i w:val="0"/>
        <w:iC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E9CE3" w14:textId="77777777" w:rsidR="00B9266C" w:rsidRDefault="00B9266C">
      <w:r>
        <w:separator/>
      </w:r>
    </w:p>
  </w:footnote>
  <w:footnote w:type="continuationSeparator" w:id="0">
    <w:p w14:paraId="709F86EC" w14:textId="77777777" w:rsidR="00B9266C" w:rsidRDefault="00B9266C">
      <w:r>
        <w:continuationSeparator/>
      </w:r>
    </w:p>
  </w:footnote>
  <w:footnote w:id="1">
    <w:p w14:paraId="46913314" w14:textId="6B484982" w:rsidR="006058AB" w:rsidRDefault="006058AB">
      <w:pPr>
        <w:pStyle w:val="FootnoteText"/>
      </w:pPr>
      <w:r>
        <w:rPr>
          <w:rStyle w:val="FootnoteReference"/>
        </w:rPr>
        <w:footnoteRef/>
      </w:r>
      <w:r>
        <w:t xml:space="preserve"> </w:t>
      </w:r>
      <w:r w:rsidRPr="006058AB">
        <w:rPr>
          <w:rFonts w:eastAsia="Arial" w:cs="Arial"/>
          <w:color w:val="000000"/>
          <w:szCs w:val="18"/>
        </w:rPr>
        <w:t>https://www.washingtonpost.com/outlook/2020/03/23/end-life-coronavirus/</w:t>
      </w:r>
    </w:p>
  </w:footnote>
  <w:footnote w:id="2">
    <w:p w14:paraId="0DA96D5D" w14:textId="27E5E84E" w:rsidR="006058AB" w:rsidRDefault="006058AB">
      <w:pPr>
        <w:pStyle w:val="FootnoteText"/>
      </w:pPr>
      <w:r>
        <w:rPr>
          <w:rStyle w:val="FootnoteReference"/>
        </w:rPr>
        <w:footnoteRef/>
      </w:r>
      <w:r>
        <w:t xml:space="preserve"> </w:t>
      </w:r>
      <w:r w:rsidRPr="006058AB">
        <w:rPr>
          <w:rFonts w:eastAsia="Arial" w:cs="Arial"/>
          <w:color w:val="000000"/>
          <w:szCs w:val="18"/>
        </w:rPr>
        <w:t>https://www.healthitanswers.net/advanced-directives-and-interoperability-2/</w:t>
      </w:r>
    </w:p>
  </w:footnote>
  <w:footnote w:id="3">
    <w:p w14:paraId="00000456" w14:textId="77777777" w:rsidR="003936A0" w:rsidRPr="00620D17" w:rsidRDefault="00AC3FFE">
      <w:pPr>
        <w:rPr>
          <w:sz w:val="18"/>
          <w:szCs w:val="22"/>
        </w:rPr>
      </w:pPr>
      <w:r>
        <w:rPr>
          <w:rStyle w:val="FootnoteReference"/>
        </w:rPr>
        <w:footnoteRef/>
      </w:r>
      <w:r>
        <w:t xml:space="preserve"> </w:t>
      </w:r>
      <w:r w:rsidRPr="00620D17">
        <w:rPr>
          <w:sz w:val="18"/>
          <w:szCs w:val="22"/>
        </w:rPr>
        <w:t xml:space="preserve">D’Amore JD, et al. J Am Med Inform Assoc 2014;21:1060-1068. doi:10.1136/amiajnl-2014-002883. </w:t>
      </w:r>
      <w:hyperlink r:id="rId1">
        <w:r w:rsidRPr="00620D17">
          <w:rPr>
            <w:color w:val="333399"/>
            <w:sz w:val="18"/>
            <w:szCs w:val="22"/>
            <w:u w:val="single"/>
          </w:rPr>
          <w:t>https://academic.oup.com/jamia/article/21/6/1060/2909300</w:t>
        </w:r>
      </w:hyperlink>
    </w:p>
    <w:p w14:paraId="00000457" w14:textId="77777777" w:rsidR="003936A0" w:rsidRDefault="003936A0">
      <w:pPr>
        <w:pBdr>
          <w:top w:val="nil"/>
          <w:left w:val="nil"/>
          <w:bottom w:val="nil"/>
          <w:right w:val="nil"/>
          <w:between w:val="nil"/>
        </w:pBdr>
        <w:rPr>
          <w:color w:val="000000"/>
          <w:sz w:val="18"/>
          <w:szCs w:val="18"/>
        </w:rPr>
      </w:pPr>
    </w:p>
  </w:footnote>
  <w:footnote w:id="4">
    <w:p w14:paraId="00000458" w14:textId="77777777" w:rsidR="003936A0" w:rsidRDefault="00AC3FFE">
      <w:pPr>
        <w:pBdr>
          <w:top w:val="nil"/>
          <w:left w:val="nil"/>
          <w:bottom w:val="nil"/>
          <w:right w:val="nil"/>
          <w:between w:val="nil"/>
        </w:pBdr>
        <w:rPr>
          <w:color w:val="000000"/>
        </w:rPr>
      </w:pPr>
      <w:r>
        <w:rPr>
          <w:rStyle w:val="FootnoteReference"/>
        </w:rPr>
        <w:footnoteRef/>
      </w:r>
      <w:r>
        <w:rPr>
          <w:color w:val="000000"/>
          <w:sz w:val="18"/>
          <w:szCs w:val="18"/>
        </w:rPr>
        <w:t xml:space="preserve"> HL7, </w:t>
      </w:r>
      <w:r>
        <w:rPr>
          <w:i/>
          <w:color w:val="000000"/>
          <w:sz w:val="18"/>
          <w:szCs w:val="18"/>
        </w:rPr>
        <w:t>Version 3 Publishing Facilitator's Guide.</w:t>
      </w:r>
      <w:r>
        <w:rPr>
          <w:color w:val="000000"/>
          <w:sz w:val="18"/>
          <w:szCs w:val="18"/>
        </w:rPr>
        <w:t xml:space="preserve"> </w:t>
      </w:r>
      <w:hyperlink r:id="rId2">
        <w:r>
          <w:rPr>
            <w:color w:val="333399"/>
            <w:sz w:val="18"/>
            <w:szCs w:val="18"/>
            <w:u w:val="single"/>
          </w:rPr>
          <w:t>http://www.hl7.org/v3ballot/html/help/pfg/pfg.htm</w:t>
        </w:r>
      </w:hyperlink>
    </w:p>
  </w:footnote>
  <w:footnote w:id="5">
    <w:p w14:paraId="00000459" w14:textId="31168CF1" w:rsidR="003936A0" w:rsidRDefault="00AC3FFE">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w:t>
      </w:r>
      <w:r>
        <w:rPr>
          <w:i/>
          <w:color w:val="000000"/>
          <w:sz w:val="18"/>
          <w:szCs w:val="18"/>
        </w:rPr>
        <w:t>HL7 Version 3 Interoperability Standards,</w:t>
      </w:r>
      <w:r w:rsidR="00295CC1">
        <w:rPr>
          <w:i/>
          <w:color w:val="000000"/>
          <w:sz w:val="18"/>
          <w:szCs w:val="18"/>
        </w:rPr>
        <w:t xml:space="preserve"> </w:t>
      </w:r>
      <w:r>
        <w:rPr>
          <w:color w:val="000000"/>
          <w:sz w:val="18"/>
          <w:szCs w:val="18"/>
        </w:rPr>
        <w:t xml:space="preserve"> </w:t>
      </w:r>
      <w:hyperlink r:id="rId3" w:anchor="V32010">
        <w:r>
          <w:rPr>
            <w:color w:val="333399"/>
            <w:sz w:val="18"/>
            <w:szCs w:val="18"/>
            <w:u w:val="single"/>
          </w:rPr>
          <w:t>http://www.hl7.org/memonly/downloads/v3edition.cfm - V32010</w:t>
        </w:r>
      </w:hyperlink>
    </w:p>
  </w:footnote>
  <w:footnote w:id="6">
    <w:p w14:paraId="0000045A" w14:textId="77777777" w:rsidR="003936A0" w:rsidRDefault="00AC3FFE">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w:t>
      </w:r>
      <w:r>
        <w:rPr>
          <w:i/>
          <w:color w:val="000000"/>
          <w:sz w:val="18"/>
          <w:szCs w:val="18"/>
        </w:rPr>
        <w:t>HL7 CDA Release 2.</w:t>
      </w:r>
      <w:r>
        <w:rPr>
          <w:color w:val="000000"/>
          <w:sz w:val="18"/>
          <w:szCs w:val="18"/>
        </w:rPr>
        <w:t xml:space="preserve"> </w:t>
      </w:r>
      <w:hyperlink r:id="rId4">
        <w:r>
          <w:rPr>
            <w:color w:val="333399"/>
            <w:sz w:val="18"/>
            <w:szCs w:val="18"/>
            <w:u w:val="single"/>
          </w:rPr>
          <w:t>http://www.hl7.org/implement/standards/product_brief.cfm?product_id=7</w:t>
        </w:r>
      </w:hyperlink>
    </w:p>
  </w:footnote>
  <w:footnote w:id="7">
    <w:p w14:paraId="0000045B" w14:textId="77777777" w:rsidR="003936A0" w:rsidRDefault="00AC3FFE">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W3C, XML Path Language. </w:t>
      </w:r>
      <w:hyperlink r:id="rId5">
        <w:r>
          <w:rPr>
            <w:color w:val="333399"/>
            <w:sz w:val="18"/>
            <w:szCs w:val="18"/>
            <w:u w:val="single"/>
          </w:rPr>
          <w:t>http://www.w3.org/TR/xpath/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7305ED" w14:paraId="79B2648A" w14:textId="77777777" w:rsidTr="157305ED">
      <w:trPr>
        <w:trHeight w:val="300"/>
      </w:trPr>
      <w:tc>
        <w:tcPr>
          <w:tcW w:w="3120" w:type="dxa"/>
        </w:tcPr>
        <w:p w14:paraId="410A1CE0" w14:textId="5FCCF2CF" w:rsidR="157305ED" w:rsidRDefault="157305ED" w:rsidP="157305ED">
          <w:pPr>
            <w:pStyle w:val="Header"/>
            <w:ind w:left="-115"/>
          </w:pPr>
        </w:p>
      </w:tc>
      <w:tc>
        <w:tcPr>
          <w:tcW w:w="3120" w:type="dxa"/>
        </w:tcPr>
        <w:p w14:paraId="4F9A0E18" w14:textId="33752FDE" w:rsidR="157305ED" w:rsidRDefault="157305ED" w:rsidP="157305ED">
          <w:pPr>
            <w:pStyle w:val="Header"/>
            <w:jc w:val="center"/>
          </w:pPr>
        </w:p>
      </w:tc>
      <w:tc>
        <w:tcPr>
          <w:tcW w:w="3120" w:type="dxa"/>
        </w:tcPr>
        <w:p w14:paraId="0FC4646D" w14:textId="74933DE3" w:rsidR="157305ED" w:rsidRDefault="157305ED" w:rsidP="157305ED">
          <w:pPr>
            <w:pStyle w:val="Header"/>
            <w:ind w:right="-115"/>
            <w:jc w:val="right"/>
          </w:pPr>
        </w:p>
      </w:tc>
    </w:tr>
  </w:tbl>
  <w:p w14:paraId="1ECD6597" w14:textId="5C617CC7" w:rsidR="157305ED" w:rsidRDefault="157305ED" w:rsidP="157305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7305ED" w14:paraId="405EB60A" w14:textId="77777777" w:rsidTr="157305ED">
      <w:trPr>
        <w:trHeight w:val="300"/>
      </w:trPr>
      <w:tc>
        <w:tcPr>
          <w:tcW w:w="3120" w:type="dxa"/>
        </w:tcPr>
        <w:p w14:paraId="5CE32109" w14:textId="551E7C93" w:rsidR="157305ED" w:rsidRDefault="157305ED" w:rsidP="157305ED">
          <w:pPr>
            <w:pStyle w:val="Header"/>
            <w:ind w:left="-115"/>
          </w:pPr>
        </w:p>
      </w:tc>
      <w:tc>
        <w:tcPr>
          <w:tcW w:w="3120" w:type="dxa"/>
        </w:tcPr>
        <w:p w14:paraId="619DBCBC" w14:textId="6A4EA1C2" w:rsidR="157305ED" w:rsidRDefault="157305ED" w:rsidP="157305ED">
          <w:pPr>
            <w:pStyle w:val="Header"/>
            <w:jc w:val="center"/>
          </w:pPr>
        </w:p>
      </w:tc>
      <w:tc>
        <w:tcPr>
          <w:tcW w:w="3120" w:type="dxa"/>
        </w:tcPr>
        <w:p w14:paraId="796DDCF9" w14:textId="122D950A" w:rsidR="157305ED" w:rsidRDefault="157305ED" w:rsidP="157305ED">
          <w:pPr>
            <w:pStyle w:val="Header"/>
            <w:ind w:right="-115"/>
            <w:jc w:val="right"/>
          </w:pPr>
        </w:p>
      </w:tc>
    </w:tr>
  </w:tbl>
  <w:p w14:paraId="4A5338D1" w14:textId="0F1510EB" w:rsidR="157305ED" w:rsidRDefault="157305ED" w:rsidP="15730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0A1"/>
    <w:multiLevelType w:val="multilevel"/>
    <w:tmpl w:val="2592C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73187B"/>
    <w:multiLevelType w:val="multilevel"/>
    <w:tmpl w:val="C38ED63C"/>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left"/>
      <w:pPr>
        <w:ind w:left="2952" w:hanging="36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left"/>
      <w:pPr>
        <w:ind w:left="5112" w:hanging="360"/>
      </w:pPr>
    </w:lvl>
    <w:lvl w:ilvl="6">
      <w:start w:val="1"/>
      <w:numFmt w:val="decimal"/>
      <w:lvlText w:val="%7."/>
      <w:lvlJc w:val="left"/>
      <w:pPr>
        <w:ind w:left="5832" w:hanging="360"/>
      </w:pPr>
    </w:lvl>
    <w:lvl w:ilvl="7">
      <w:start w:val="1"/>
      <w:numFmt w:val="decimal"/>
      <w:lvlText w:val="%8."/>
      <w:lvlJc w:val="left"/>
      <w:pPr>
        <w:ind w:left="6552" w:hanging="360"/>
      </w:pPr>
    </w:lvl>
    <w:lvl w:ilvl="8">
      <w:start w:val="1"/>
      <w:numFmt w:val="decimal"/>
      <w:lvlText w:val="%9."/>
      <w:lvlJc w:val="left"/>
      <w:pPr>
        <w:ind w:left="7272" w:hanging="360"/>
      </w:pPr>
    </w:lvl>
  </w:abstractNum>
  <w:abstractNum w:abstractNumId="2" w15:restartNumberingAfterBreak="0">
    <w:nsid w:val="138F0A82"/>
    <w:multiLevelType w:val="multilevel"/>
    <w:tmpl w:val="95CC2F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lef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3" w15:restartNumberingAfterBreak="0">
    <w:nsid w:val="16B675A0"/>
    <w:multiLevelType w:val="multilevel"/>
    <w:tmpl w:val="7AE883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left"/>
      <w:pPr>
        <w:ind w:left="2520" w:hanging="360"/>
      </w:pPr>
    </w:lvl>
    <w:lvl w:ilvl="3">
      <w:start w:val="1"/>
      <w:numFmt w:val="decimal"/>
      <w:lvlText w:val="%4."/>
      <w:lvlJc w:val="left"/>
      <w:pPr>
        <w:ind w:left="3284" w:hanging="360"/>
      </w:pPr>
    </w:lvl>
    <w:lvl w:ilvl="4">
      <w:start w:val="1"/>
      <w:numFmt w:val="lowerLetter"/>
      <w:lvlText w:val="%5."/>
      <w:lvlJc w:val="left"/>
      <w:pPr>
        <w:ind w:left="3960" w:hanging="360"/>
      </w:pPr>
    </w:lvl>
    <w:lvl w:ilvl="5">
      <w:start w:val="1"/>
      <w:numFmt w:val="lowerRoman"/>
      <w:lvlText w:val="%6."/>
      <w:lvlJc w:val="left"/>
      <w:pPr>
        <w:ind w:left="468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4" w15:restartNumberingAfterBreak="0">
    <w:nsid w:val="219762DB"/>
    <w:multiLevelType w:val="multilevel"/>
    <w:tmpl w:val="7CDC6AF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lef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5" w15:restartNumberingAfterBreak="0">
    <w:nsid w:val="26C922AE"/>
    <w:multiLevelType w:val="multilevel"/>
    <w:tmpl w:val="3A3EE4A6"/>
    <w:lvl w:ilvl="0">
      <w:start w:val="1"/>
      <w:numFmt w:val="bullet"/>
      <w:pStyle w:val="Heading1"/>
      <w:lvlText w:val="●"/>
      <w:lvlJc w:val="left"/>
      <w:pPr>
        <w:ind w:left="1512" w:hanging="360"/>
      </w:pPr>
      <w:rPr>
        <w:rFonts w:ascii="Noto Sans Symbols" w:eastAsia="Noto Sans Symbols" w:hAnsi="Noto Sans Symbols" w:cs="Noto Sans Symbols"/>
      </w:rPr>
    </w:lvl>
    <w:lvl w:ilvl="1">
      <w:start w:val="1"/>
      <w:numFmt w:val="bullet"/>
      <w:pStyle w:val="Heading2"/>
      <w:lvlText w:val="o"/>
      <w:lvlJc w:val="left"/>
      <w:pPr>
        <w:ind w:left="2232" w:hanging="360"/>
      </w:pPr>
      <w:rPr>
        <w:rFonts w:ascii="Courier New" w:eastAsia="Courier New" w:hAnsi="Courier New" w:cs="Courier New"/>
      </w:rPr>
    </w:lvl>
    <w:lvl w:ilvl="2">
      <w:start w:val="1"/>
      <w:numFmt w:val="bullet"/>
      <w:pStyle w:val="Heading3"/>
      <w:lvlText w:val="▪"/>
      <w:lvlJc w:val="left"/>
      <w:pPr>
        <w:ind w:left="2952" w:hanging="360"/>
      </w:pPr>
      <w:rPr>
        <w:rFonts w:ascii="Noto Sans Symbols" w:eastAsia="Noto Sans Symbols" w:hAnsi="Noto Sans Symbols" w:cs="Noto Sans Symbols"/>
      </w:rPr>
    </w:lvl>
    <w:lvl w:ilvl="3">
      <w:start w:val="1"/>
      <w:numFmt w:val="bullet"/>
      <w:pStyle w:val="Heading4"/>
      <w:lvlText w:val="●"/>
      <w:lvlJc w:val="left"/>
      <w:pPr>
        <w:ind w:left="3672" w:hanging="360"/>
      </w:pPr>
      <w:rPr>
        <w:rFonts w:ascii="Noto Sans Symbols" w:eastAsia="Noto Sans Symbols" w:hAnsi="Noto Sans Symbols" w:cs="Noto Sans Symbols"/>
      </w:rPr>
    </w:lvl>
    <w:lvl w:ilvl="4">
      <w:start w:val="1"/>
      <w:numFmt w:val="bullet"/>
      <w:pStyle w:val="Heading5"/>
      <w:lvlText w:val="o"/>
      <w:lvlJc w:val="left"/>
      <w:pPr>
        <w:ind w:left="4392" w:hanging="360"/>
      </w:pPr>
      <w:rPr>
        <w:rFonts w:ascii="Courier New" w:eastAsia="Courier New" w:hAnsi="Courier New" w:cs="Courier New"/>
      </w:rPr>
    </w:lvl>
    <w:lvl w:ilvl="5">
      <w:start w:val="1"/>
      <w:numFmt w:val="bullet"/>
      <w:pStyle w:val="Heading6"/>
      <w:lvlText w:val="▪"/>
      <w:lvlJc w:val="left"/>
      <w:pPr>
        <w:ind w:left="5112" w:hanging="360"/>
      </w:pPr>
      <w:rPr>
        <w:rFonts w:ascii="Noto Sans Symbols" w:eastAsia="Noto Sans Symbols" w:hAnsi="Noto Sans Symbols" w:cs="Noto Sans Symbols"/>
      </w:rPr>
    </w:lvl>
    <w:lvl w:ilvl="6">
      <w:start w:val="1"/>
      <w:numFmt w:val="bullet"/>
      <w:pStyle w:val="Heading7"/>
      <w:lvlText w:val="●"/>
      <w:lvlJc w:val="left"/>
      <w:pPr>
        <w:ind w:left="5832" w:hanging="360"/>
      </w:pPr>
      <w:rPr>
        <w:rFonts w:ascii="Noto Sans Symbols" w:eastAsia="Noto Sans Symbols" w:hAnsi="Noto Sans Symbols" w:cs="Noto Sans Symbols"/>
      </w:rPr>
    </w:lvl>
    <w:lvl w:ilvl="7">
      <w:start w:val="1"/>
      <w:numFmt w:val="bullet"/>
      <w:pStyle w:val="Heading8"/>
      <w:lvlText w:val="o"/>
      <w:lvlJc w:val="left"/>
      <w:pPr>
        <w:ind w:left="6552" w:hanging="360"/>
      </w:pPr>
      <w:rPr>
        <w:rFonts w:ascii="Courier New" w:eastAsia="Courier New" w:hAnsi="Courier New" w:cs="Courier New"/>
      </w:rPr>
    </w:lvl>
    <w:lvl w:ilvl="8">
      <w:start w:val="1"/>
      <w:numFmt w:val="bullet"/>
      <w:pStyle w:val="Heading9"/>
      <w:lvlText w:val="▪"/>
      <w:lvlJc w:val="left"/>
      <w:pPr>
        <w:ind w:left="7272" w:hanging="360"/>
      </w:pPr>
      <w:rPr>
        <w:rFonts w:ascii="Noto Sans Symbols" w:eastAsia="Noto Sans Symbols" w:hAnsi="Noto Sans Symbols" w:cs="Noto Sans Symbols"/>
      </w:rPr>
    </w:lvl>
  </w:abstractNum>
  <w:abstractNum w:abstractNumId="6" w15:restartNumberingAfterBreak="0">
    <w:nsid w:val="27AB15EE"/>
    <w:multiLevelType w:val="multilevel"/>
    <w:tmpl w:val="EA74E1BC"/>
    <w:lvl w:ilvl="0">
      <w:start w:val="1"/>
      <w:numFmt w:val="decimal"/>
      <w:pStyle w:val="ListNumber3"/>
      <w:lvlText w:val="%1."/>
      <w:lvlJc w:val="left"/>
      <w:pPr>
        <w:ind w:left="1520" w:hanging="360"/>
      </w:pPr>
      <w:rPr>
        <w:rFonts w:ascii="Bookman Old Style" w:eastAsia="Bookman Old Style" w:hAnsi="Bookman Old Style" w:cs="Bookman Old Style"/>
        <w:b w:val="0"/>
        <w:sz w:val="20"/>
        <w:szCs w:val="20"/>
      </w:rPr>
    </w:lvl>
    <w:lvl w:ilvl="1">
      <w:start w:val="1"/>
      <w:numFmt w:val="lowerLetter"/>
      <w:lvlText w:val="%2."/>
      <w:lvlJc w:val="left"/>
      <w:pPr>
        <w:ind w:left="2240" w:hanging="360"/>
      </w:pPr>
      <w:rPr>
        <w:rFonts w:ascii="Bookman Old Style" w:eastAsia="Bookman Old Style" w:hAnsi="Bookman Old Style" w:cs="Bookman Old Style"/>
        <w:b w:val="0"/>
        <w:sz w:val="20"/>
        <w:szCs w:val="20"/>
      </w:rPr>
    </w:lvl>
    <w:lvl w:ilvl="2">
      <w:numFmt w:val="bullet"/>
      <w:lvlText w:val="•"/>
      <w:lvlJc w:val="left"/>
      <w:pPr>
        <w:ind w:left="3008" w:hanging="360"/>
      </w:pPr>
    </w:lvl>
    <w:lvl w:ilvl="3">
      <w:numFmt w:val="bullet"/>
      <w:lvlText w:val="•"/>
      <w:lvlJc w:val="left"/>
      <w:pPr>
        <w:ind w:left="3777" w:hanging="360"/>
      </w:pPr>
    </w:lvl>
    <w:lvl w:ilvl="4">
      <w:numFmt w:val="bullet"/>
      <w:lvlText w:val="•"/>
      <w:lvlJc w:val="left"/>
      <w:pPr>
        <w:ind w:left="4546" w:hanging="360"/>
      </w:pPr>
    </w:lvl>
    <w:lvl w:ilvl="5">
      <w:numFmt w:val="bullet"/>
      <w:lvlText w:val="•"/>
      <w:lvlJc w:val="left"/>
      <w:pPr>
        <w:ind w:left="5315" w:hanging="360"/>
      </w:pPr>
    </w:lvl>
    <w:lvl w:ilvl="6">
      <w:numFmt w:val="bullet"/>
      <w:lvlText w:val="•"/>
      <w:lvlJc w:val="left"/>
      <w:pPr>
        <w:ind w:left="6084" w:hanging="360"/>
      </w:pPr>
    </w:lvl>
    <w:lvl w:ilvl="7">
      <w:numFmt w:val="bullet"/>
      <w:lvlText w:val="•"/>
      <w:lvlJc w:val="left"/>
      <w:pPr>
        <w:ind w:left="6853" w:hanging="360"/>
      </w:pPr>
    </w:lvl>
    <w:lvl w:ilvl="8">
      <w:numFmt w:val="bullet"/>
      <w:lvlText w:val="•"/>
      <w:lvlJc w:val="left"/>
      <w:pPr>
        <w:ind w:left="7622" w:hanging="360"/>
      </w:pPr>
    </w:lvl>
  </w:abstractNum>
  <w:abstractNum w:abstractNumId="7" w15:restartNumberingAfterBreak="0">
    <w:nsid w:val="2B6D334B"/>
    <w:multiLevelType w:val="multilevel"/>
    <w:tmpl w:val="1B8C480A"/>
    <w:lvl w:ilvl="0">
      <w:start w:val="1"/>
      <w:numFmt w:val="bullet"/>
      <w:pStyle w:val="ListBullet4"/>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C2C4A7D"/>
    <w:multiLevelType w:val="multilevel"/>
    <w:tmpl w:val="B38EC380"/>
    <w:lvl w:ilvl="0">
      <w:start w:val="1"/>
      <w:numFmt w:val="decimal"/>
      <w:pStyle w:val="Appendix1"/>
      <w:lvlText w:val="%1"/>
      <w:lvlJc w:val="left"/>
      <w:pPr>
        <w:ind w:left="432" w:hanging="432"/>
      </w:pPr>
      <w:rPr>
        <w:b/>
        <w:i w:val="0"/>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CA61E8F"/>
    <w:multiLevelType w:val="multilevel"/>
    <w:tmpl w:val="036CA710"/>
    <w:lvl w:ilvl="0">
      <w:start w:val="1"/>
      <w:numFmt w:val="decimal"/>
      <w:pStyle w:val="ListNumber"/>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0" w15:restartNumberingAfterBreak="0">
    <w:nsid w:val="321B6C48"/>
    <w:multiLevelType w:val="multilevel"/>
    <w:tmpl w:val="A1C44A5C"/>
    <w:lvl w:ilvl="0">
      <w:start w:val="1"/>
      <w:numFmt w:val="decimal"/>
      <w:pStyle w:val="ListNumber2"/>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3DE7B8C"/>
    <w:multiLevelType w:val="multilevel"/>
    <w:tmpl w:val="FB9672A0"/>
    <w:lvl w:ilvl="0">
      <w:start w:val="1"/>
      <w:numFmt w:val="decimal"/>
      <w:pStyle w:val="ListNumber4"/>
      <w:lvlText w:val="%1."/>
      <w:lvlJc w:val="left"/>
      <w:pPr>
        <w:ind w:left="1520" w:hanging="360"/>
      </w:pPr>
      <w:rPr>
        <w:rFonts w:ascii="Bookman Old Style" w:eastAsia="Bookman Old Style" w:hAnsi="Bookman Old Style" w:cs="Bookman Old Style"/>
        <w:b w:val="0"/>
        <w:sz w:val="20"/>
        <w:szCs w:val="20"/>
      </w:rPr>
    </w:lvl>
    <w:lvl w:ilvl="1">
      <w:start w:val="1"/>
      <w:numFmt w:val="lowerLetter"/>
      <w:lvlText w:val="%2."/>
      <w:lvlJc w:val="left"/>
      <w:pPr>
        <w:ind w:left="2240" w:hanging="360"/>
      </w:pPr>
      <w:rPr>
        <w:rFonts w:ascii="Bookman Old Style" w:eastAsia="Bookman Old Style" w:hAnsi="Bookman Old Style" w:cs="Bookman Old Style"/>
        <w:b w:val="0"/>
        <w:sz w:val="20"/>
        <w:szCs w:val="20"/>
      </w:rPr>
    </w:lvl>
    <w:lvl w:ilvl="2">
      <w:numFmt w:val="bullet"/>
      <w:lvlText w:val="•"/>
      <w:lvlJc w:val="left"/>
      <w:pPr>
        <w:ind w:left="3008" w:hanging="360"/>
      </w:pPr>
    </w:lvl>
    <w:lvl w:ilvl="3">
      <w:numFmt w:val="bullet"/>
      <w:lvlText w:val="•"/>
      <w:lvlJc w:val="left"/>
      <w:pPr>
        <w:ind w:left="3777" w:hanging="360"/>
      </w:pPr>
    </w:lvl>
    <w:lvl w:ilvl="4">
      <w:numFmt w:val="bullet"/>
      <w:lvlText w:val="•"/>
      <w:lvlJc w:val="left"/>
      <w:pPr>
        <w:ind w:left="4546" w:hanging="360"/>
      </w:pPr>
    </w:lvl>
    <w:lvl w:ilvl="5">
      <w:numFmt w:val="bullet"/>
      <w:lvlText w:val="•"/>
      <w:lvlJc w:val="left"/>
      <w:pPr>
        <w:ind w:left="5315" w:hanging="360"/>
      </w:pPr>
    </w:lvl>
    <w:lvl w:ilvl="6">
      <w:numFmt w:val="bullet"/>
      <w:lvlText w:val="•"/>
      <w:lvlJc w:val="left"/>
      <w:pPr>
        <w:ind w:left="6084" w:hanging="360"/>
      </w:pPr>
    </w:lvl>
    <w:lvl w:ilvl="7">
      <w:numFmt w:val="bullet"/>
      <w:lvlText w:val="•"/>
      <w:lvlJc w:val="left"/>
      <w:pPr>
        <w:ind w:left="6853" w:hanging="360"/>
      </w:pPr>
    </w:lvl>
    <w:lvl w:ilvl="8">
      <w:numFmt w:val="bullet"/>
      <w:lvlText w:val="•"/>
      <w:lvlJc w:val="left"/>
      <w:pPr>
        <w:ind w:left="7622" w:hanging="360"/>
      </w:pPr>
    </w:lvl>
  </w:abstractNum>
  <w:abstractNum w:abstractNumId="12" w15:restartNumberingAfterBreak="0">
    <w:nsid w:val="3AD23A2F"/>
    <w:multiLevelType w:val="multilevel"/>
    <w:tmpl w:val="9E88435E"/>
    <w:lvl w:ilvl="0">
      <w:start w:val="1"/>
      <w:numFmt w:val="decimal"/>
      <w:pStyle w:val="ListBullet"/>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0756BBA"/>
    <w:multiLevelType w:val="multilevel"/>
    <w:tmpl w:val="04D2294C"/>
    <w:lvl w:ilvl="0">
      <w:start w:val="1"/>
      <w:numFmt w:val="decimal"/>
      <w:pStyle w:val="ListBullet5"/>
      <w:lvlText w:val="%1."/>
      <w:lvlJc w:val="left"/>
      <w:pPr>
        <w:ind w:left="1512" w:hanging="360"/>
      </w:pPr>
    </w:lvl>
    <w:lvl w:ilvl="1">
      <w:start w:val="1"/>
      <w:numFmt w:val="lowerLetter"/>
      <w:lvlText w:val="%2."/>
      <w:lvlJc w:val="left"/>
      <w:pPr>
        <w:ind w:left="2232" w:hanging="360"/>
      </w:pPr>
    </w:lvl>
    <w:lvl w:ilvl="2">
      <w:start w:val="1"/>
      <w:numFmt w:val="lowerRoman"/>
      <w:lvlText w:val="%3."/>
      <w:lvlJc w:val="left"/>
      <w:pPr>
        <w:ind w:left="2952" w:hanging="36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left"/>
      <w:pPr>
        <w:ind w:left="5112" w:hanging="360"/>
      </w:pPr>
    </w:lvl>
    <w:lvl w:ilvl="6">
      <w:start w:val="1"/>
      <w:numFmt w:val="decimal"/>
      <w:lvlText w:val="%7."/>
      <w:lvlJc w:val="left"/>
      <w:pPr>
        <w:ind w:left="5832" w:hanging="360"/>
      </w:pPr>
    </w:lvl>
    <w:lvl w:ilvl="7">
      <w:start w:val="1"/>
      <w:numFmt w:val="decimal"/>
      <w:lvlText w:val="%8."/>
      <w:lvlJc w:val="left"/>
      <w:pPr>
        <w:ind w:left="6552" w:hanging="360"/>
      </w:pPr>
    </w:lvl>
    <w:lvl w:ilvl="8">
      <w:start w:val="1"/>
      <w:numFmt w:val="decimal"/>
      <w:lvlText w:val="%9."/>
      <w:lvlJc w:val="left"/>
      <w:pPr>
        <w:ind w:left="7272" w:hanging="360"/>
      </w:pPr>
    </w:lvl>
  </w:abstractNum>
  <w:abstractNum w:abstractNumId="14" w15:restartNumberingAfterBreak="0">
    <w:nsid w:val="6172219B"/>
    <w:multiLevelType w:val="multilevel"/>
    <w:tmpl w:val="EB62C62C"/>
    <w:lvl w:ilvl="0">
      <w:start w:val="1"/>
      <w:numFmt w:val="decimal"/>
      <w:pStyle w:val="ListNumber5"/>
      <w:lvlText w:val="%1."/>
      <w:lvlJc w:val="left"/>
      <w:pPr>
        <w:ind w:left="1080" w:hanging="360"/>
      </w:pPr>
    </w:lvl>
    <w:lvl w:ilvl="1">
      <w:start w:val="1"/>
      <w:numFmt w:val="lowerLetter"/>
      <w:lvlText w:val="%2."/>
      <w:lvlJc w:val="left"/>
      <w:pPr>
        <w:ind w:left="1800" w:hanging="360"/>
      </w:pPr>
    </w:lvl>
    <w:lvl w:ilvl="2">
      <w:start w:val="1"/>
      <w:numFmt w:val="lowerRoman"/>
      <w:lvlText w:val="%3."/>
      <w:lvlJc w:val="left"/>
      <w:pPr>
        <w:ind w:left="2520" w:hanging="360"/>
      </w:pPr>
    </w:lvl>
    <w:lvl w:ilvl="3">
      <w:start w:val="1"/>
      <w:numFmt w:val="decimal"/>
      <w:lvlText w:val="%4."/>
      <w:lvlJc w:val="left"/>
      <w:pPr>
        <w:ind w:left="3284" w:hanging="360"/>
      </w:pPr>
    </w:lvl>
    <w:lvl w:ilvl="4">
      <w:start w:val="1"/>
      <w:numFmt w:val="lowerLetter"/>
      <w:lvlText w:val="%5."/>
      <w:lvlJc w:val="left"/>
      <w:pPr>
        <w:ind w:left="3960" w:hanging="360"/>
      </w:pPr>
    </w:lvl>
    <w:lvl w:ilvl="5">
      <w:start w:val="1"/>
      <w:numFmt w:val="lowerRoman"/>
      <w:lvlText w:val="%6."/>
      <w:lvlJc w:val="left"/>
      <w:pPr>
        <w:ind w:left="468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5" w15:restartNumberingAfterBreak="0">
    <w:nsid w:val="63266FC1"/>
    <w:multiLevelType w:val="multilevel"/>
    <w:tmpl w:val="041C25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lef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6" w15:restartNumberingAfterBreak="0">
    <w:nsid w:val="73F4189A"/>
    <w:multiLevelType w:val="multilevel"/>
    <w:tmpl w:val="00644160"/>
    <w:lvl w:ilvl="0">
      <w:start w:val="1"/>
      <w:numFmt w:val="decimal"/>
      <w:pStyle w:val="ListBullet3"/>
      <w:lvlText w:val="%1."/>
      <w:lvlJc w:val="left"/>
      <w:pPr>
        <w:ind w:left="1080" w:hanging="360"/>
      </w:pPr>
    </w:lvl>
    <w:lvl w:ilvl="1">
      <w:start w:val="1"/>
      <w:numFmt w:val="lowerLetter"/>
      <w:lvlText w:val="%2."/>
      <w:lvlJc w:val="left"/>
      <w:pPr>
        <w:ind w:left="1800" w:hanging="360"/>
      </w:pPr>
    </w:lvl>
    <w:lvl w:ilvl="2">
      <w:start w:val="1"/>
      <w:numFmt w:val="lowerRoman"/>
      <w:lvlText w:val="%3."/>
      <w:lvlJc w:val="lef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16cid:durableId="1637031421">
    <w:abstractNumId w:val="8"/>
  </w:num>
  <w:num w:numId="2" w16cid:durableId="568420302">
    <w:abstractNumId w:val="12"/>
  </w:num>
  <w:num w:numId="3" w16cid:durableId="528883398">
    <w:abstractNumId w:val="5"/>
  </w:num>
  <w:num w:numId="4" w16cid:durableId="1604069396">
    <w:abstractNumId w:val="1"/>
  </w:num>
  <w:num w:numId="5" w16cid:durableId="1793748765">
    <w:abstractNumId w:val="14"/>
  </w:num>
  <w:num w:numId="6" w16cid:durableId="1093089496">
    <w:abstractNumId w:val="16"/>
  </w:num>
  <w:num w:numId="7" w16cid:durableId="929696405">
    <w:abstractNumId w:val="7"/>
  </w:num>
  <w:num w:numId="8" w16cid:durableId="1222786946">
    <w:abstractNumId w:val="13"/>
  </w:num>
  <w:num w:numId="9" w16cid:durableId="1862430404">
    <w:abstractNumId w:val="9"/>
  </w:num>
  <w:num w:numId="10" w16cid:durableId="75130273">
    <w:abstractNumId w:val="10"/>
  </w:num>
  <w:num w:numId="11" w16cid:durableId="967779091">
    <w:abstractNumId w:val="6"/>
  </w:num>
  <w:num w:numId="12" w16cid:durableId="1082291843">
    <w:abstractNumId w:val="11"/>
  </w:num>
  <w:num w:numId="13" w16cid:durableId="1678655671">
    <w:abstractNumId w:val="15"/>
  </w:num>
  <w:num w:numId="14" w16cid:durableId="1326014506">
    <w:abstractNumId w:val="3"/>
  </w:num>
  <w:num w:numId="15" w16cid:durableId="893077446">
    <w:abstractNumId w:val="2"/>
  </w:num>
  <w:num w:numId="16" w16cid:durableId="348534124">
    <w:abstractNumId w:val="4"/>
  </w:num>
  <w:num w:numId="17" w16cid:durableId="184138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6A0"/>
    <w:rsid w:val="000020EA"/>
    <w:rsid w:val="00010D4C"/>
    <w:rsid w:val="000115AC"/>
    <w:rsid w:val="000128C1"/>
    <w:rsid w:val="00025435"/>
    <w:rsid w:val="0005110C"/>
    <w:rsid w:val="00054BE4"/>
    <w:rsid w:val="00066AAB"/>
    <w:rsid w:val="00084AD8"/>
    <w:rsid w:val="000C4B1C"/>
    <w:rsid w:val="000E6BC0"/>
    <w:rsid w:val="00133D71"/>
    <w:rsid w:val="001700AC"/>
    <w:rsid w:val="001707A6"/>
    <w:rsid w:val="001942D2"/>
    <w:rsid w:val="001B0DF4"/>
    <w:rsid w:val="00245AB2"/>
    <w:rsid w:val="00254CF7"/>
    <w:rsid w:val="00270F01"/>
    <w:rsid w:val="00295CC1"/>
    <w:rsid w:val="002A08DD"/>
    <w:rsid w:val="002E47F6"/>
    <w:rsid w:val="00306BBC"/>
    <w:rsid w:val="00312475"/>
    <w:rsid w:val="00332DB2"/>
    <w:rsid w:val="00357425"/>
    <w:rsid w:val="00364FC1"/>
    <w:rsid w:val="00374A1F"/>
    <w:rsid w:val="003936A0"/>
    <w:rsid w:val="003C442B"/>
    <w:rsid w:val="003D5869"/>
    <w:rsid w:val="003E7BD9"/>
    <w:rsid w:val="00443127"/>
    <w:rsid w:val="00462059"/>
    <w:rsid w:val="00494EF6"/>
    <w:rsid w:val="004E15A3"/>
    <w:rsid w:val="004E2734"/>
    <w:rsid w:val="004F4A7C"/>
    <w:rsid w:val="00535617"/>
    <w:rsid w:val="00577D80"/>
    <w:rsid w:val="0058058E"/>
    <w:rsid w:val="005C7EC8"/>
    <w:rsid w:val="006058AB"/>
    <w:rsid w:val="00612C73"/>
    <w:rsid w:val="00616F22"/>
    <w:rsid w:val="00620D17"/>
    <w:rsid w:val="00632062"/>
    <w:rsid w:val="006655E7"/>
    <w:rsid w:val="006720ED"/>
    <w:rsid w:val="00675D41"/>
    <w:rsid w:val="006835E1"/>
    <w:rsid w:val="00696A57"/>
    <w:rsid w:val="006A7716"/>
    <w:rsid w:val="006F19A3"/>
    <w:rsid w:val="00744138"/>
    <w:rsid w:val="00781934"/>
    <w:rsid w:val="00782557"/>
    <w:rsid w:val="007A3CCA"/>
    <w:rsid w:val="007A778F"/>
    <w:rsid w:val="007E0EFE"/>
    <w:rsid w:val="007E1CF8"/>
    <w:rsid w:val="008102AF"/>
    <w:rsid w:val="00832983"/>
    <w:rsid w:val="00851394"/>
    <w:rsid w:val="00866DB6"/>
    <w:rsid w:val="00882A11"/>
    <w:rsid w:val="00885FD0"/>
    <w:rsid w:val="008C41D3"/>
    <w:rsid w:val="00904799"/>
    <w:rsid w:val="00906993"/>
    <w:rsid w:val="00907CE0"/>
    <w:rsid w:val="009177E3"/>
    <w:rsid w:val="00954CE2"/>
    <w:rsid w:val="00981949"/>
    <w:rsid w:val="00984D94"/>
    <w:rsid w:val="009D36AE"/>
    <w:rsid w:val="009E37B5"/>
    <w:rsid w:val="00A502C0"/>
    <w:rsid w:val="00A840FC"/>
    <w:rsid w:val="00AA7783"/>
    <w:rsid w:val="00AB52E4"/>
    <w:rsid w:val="00AC3FFE"/>
    <w:rsid w:val="00AD2E09"/>
    <w:rsid w:val="00AD7ECA"/>
    <w:rsid w:val="00AE1C70"/>
    <w:rsid w:val="00AF6A59"/>
    <w:rsid w:val="00B65E5F"/>
    <w:rsid w:val="00B764A8"/>
    <w:rsid w:val="00B77A13"/>
    <w:rsid w:val="00B81FAB"/>
    <w:rsid w:val="00B9266C"/>
    <w:rsid w:val="00BA6137"/>
    <w:rsid w:val="00BC5EEF"/>
    <w:rsid w:val="00BF6031"/>
    <w:rsid w:val="00C114FB"/>
    <w:rsid w:val="00C1556E"/>
    <w:rsid w:val="00CA6E27"/>
    <w:rsid w:val="00CC3179"/>
    <w:rsid w:val="00CF1766"/>
    <w:rsid w:val="00D641A1"/>
    <w:rsid w:val="00D6600A"/>
    <w:rsid w:val="00D960AC"/>
    <w:rsid w:val="00DA1F5A"/>
    <w:rsid w:val="00DB343D"/>
    <w:rsid w:val="00DE5C12"/>
    <w:rsid w:val="00E20F16"/>
    <w:rsid w:val="00E32EB7"/>
    <w:rsid w:val="00E5287D"/>
    <w:rsid w:val="00E623D7"/>
    <w:rsid w:val="00ED420B"/>
    <w:rsid w:val="00EE022F"/>
    <w:rsid w:val="00EE3D7B"/>
    <w:rsid w:val="00F57729"/>
    <w:rsid w:val="00FA4419"/>
    <w:rsid w:val="00FA64CA"/>
    <w:rsid w:val="00FD6A02"/>
    <w:rsid w:val="00FE403C"/>
    <w:rsid w:val="00FF5790"/>
    <w:rsid w:val="157305ED"/>
    <w:rsid w:val="437C9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6DFA0"/>
  <w15:docId w15:val="{F0A65B7C-3F2F-FC49-BF71-156CD465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Bookman Old Style" w:hAnsi="Bookman Old Style" w:cs="Bookman Old Styl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056"/>
    <w:rPr>
      <w:noProof/>
      <w:szCs w:val="24"/>
    </w:rPr>
  </w:style>
  <w:style w:type="paragraph" w:styleId="Heading1">
    <w:name w:val="heading 1"/>
    <w:basedOn w:val="Normal"/>
    <w:next w:val="Normal"/>
    <w:link w:val="Heading1Char"/>
    <w:uiPriority w:val="9"/>
    <w:qFormat/>
    <w:pPr>
      <w:keepNext/>
      <w:pageBreakBefore/>
      <w:numPr>
        <w:numId w:val="3"/>
      </w:numPr>
      <w:tabs>
        <w:tab w:val="left" w:pos="720"/>
      </w:tabs>
      <w:spacing w:before="480" w:after="240"/>
      <w:outlineLvl w:val="0"/>
    </w:pPr>
    <w:rPr>
      <w:rFonts w:ascii="Century Gothic" w:hAnsi="Century Gothic"/>
      <w:b/>
      <w:caps/>
      <w:noProof w:val="0"/>
      <w:color w:val="333399"/>
      <w:spacing w:val="40"/>
      <w:kern w:val="32"/>
      <w:sz w:val="28"/>
      <w:szCs w:val="32"/>
    </w:rPr>
  </w:style>
  <w:style w:type="paragraph" w:styleId="Heading2">
    <w:name w:val="heading 2"/>
    <w:aliases w:val="l2"/>
    <w:basedOn w:val="Normal"/>
    <w:next w:val="BodyText"/>
    <w:link w:val="Heading2Char"/>
    <w:uiPriority w:val="9"/>
    <w:unhideWhenUsed/>
    <w:qFormat/>
    <w:pPr>
      <w:keepNext/>
      <w:numPr>
        <w:ilvl w:val="1"/>
        <w:numId w:val="3"/>
      </w:numPr>
      <w:tabs>
        <w:tab w:val="left" w:pos="720"/>
        <w:tab w:val="left" w:pos="864"/>
      </w:tabs>
      <w:spacing w:before="360" w:after="120"/>
      <w:outlineLvl w:val="1"/>
    </w:pPr>
    <w:rPr>
      <w:rFonts w:ascii="Century Gothic" w:hAnsi="Century Gothic"/>
      <w:b/>
      <w:i/>
      <w:noProof w:val="0"/>
      <w:sz w:val="28"/>
      <w:szCs w:val="28"/>
    </w:rPr>
  </w:style>
  <w:style w:type="paragraph" w:styleId="Heading3">
    <w:name w:val="heading 3"/>
    <w:basedOn w:val="Normal"/>
    <w:next w:val="BodyText"/>
    <w:link w:val="Heading3Char"/>
    <w:uiPriority w:val="9"/>
    <w:unhideWhenUsed/>
    <w:qFormat/>
    <w:pPr>
      <w:keepNext/>
      <w:numPr>
        <w:ilvl w:val="2"/>
        <w:numId w:val="3"/>
      </w:numPr>
      <w:tabs>
        <w:tab w:val="left" w:pos="720"/>
        <w:tab w:val="left" w:pos="936"/>
      </w:tabs>
      <w:spacing w:before="360" w:after="120"/>
      <w:outlineLvl w:val="2"/>
    </w:pPr>
    <w:rPr>
      <w:noProof w:val="0"/>
      <w:sz w:val="24"/>
      <w:szCs w:val="26"/>
    </w:rPr>
  </w:style>
  <w:style w:type="paragraph" w:styleId="Heading4">
    <w:name w:val="heading 4"/>
    <w:basedOn w:val="Heading3"/>
    <w:next w:val="BodyText"/>
    <w:link w:val="Heading4Char"/>
    <w:uiPriority w:val="9"/>
    <w:unhideWhenUsed/>
    <w:qFormat/>
    <w:pPr>
      <w:numPr>
        <w:ilvl w:val="3"/>
      </w:numPr>
      <w:outlineLvl w:val="3"/>
    </w:pPr>
    <w:rPr>
      <w:sz w:val="22"/>
    </w:rPr>
  </w:style>
  <w:style w:type="paragraph" w:styleId="Heading5">
    <w:name w:val="heading 5"/>
    <w:basedOn w:val="Normal"/>
    <w:next w:val="Normal"/>
    <w:link w:val="Heading5Char"/>
    <w:uiPriority w:val="9"/>
    <w:semiHidden/>
    <w:unhideWhenUsed/>
    <w:qFormat/>
    <w:pPr>
      <w:keepNext/>
      <w:numPr>
        <w:ilvl w:val="4"/>
        <w:numId w:val="3"/>
      </w:numPr>
      <w:spacing w:before="240" w:after="60"/>
      <w:outlineLvl w:val="4"/>
    </w:pPr>
    <w:rPr>
      <w:noProof w:val="0"/>
    </w:rPr>
  </w:style>
  <w:style w:type="paragraph" w:styleId="Heading6">
    <w:name w:val="heading 6"/>
    <w:basedOn w:val="Normal"/>
    <w:next w:val="Normal"/>
    <w:link w:val="Heading6Char"/>
    <w:uiPriority w:val="9"/>
    <w:semiHidden/>
    <w:unhideWhenUsed/>
    <w:qFormat/>
    <w:pPr>
      <w:numPr>
        <w:ilvl w:val="5"/>
        <w:numId w:val="3"/>
      </w:numPr>
      <w:spacing w:before="240" w:after="60"/>
      <w:outlineLvl w:val="5"/>
    </w:pPr>
    <w:rPr>
      <w:noProof w:val="0"/>
    </w:rPr>
  </w:style>
  <w:style w:type="paragraph" w:styleId="Heading7">
    <w:name w:val="heading 7"/>
    <w:aliases w:val="appendix"/>
    <w:basedOn w:val="Normal"/>
    <w:next w:val="Normal"/>
    <w:link w:val="Heading7Char"/>
    <w:qFormat/>
    <w:pPr>
      <w:numPr>
        <w:ilvl w:val="6"/>
        <w:numId w:val="3"/>
      </w:numPr>
      <w:spacing w:before="240" w:after="60"/>
      <w:outlineLvl w:val="6"/>
    </w:pPr>
    <w:rPr>
      <w:noProof w:val="0"/>
    </w:rPr>
  </w:style>
  <w:style w:type="paragraph" w:styleId="Heading8">
    <w:name w:val="heading 8"/>
    <w:basedOn w:val="Normal"/>
    <w:next w:val="Normal"/>
    <w:link w:val="Heading8Char"/>
    <w:qFormat/>
    <w:pPr>
      <w:numPr>
        <w:ilvl w:val="7"/>
        <w:numId w:val="3"/>
      </w:numPr>
      <w:spacing w:before="240" w:after="60"/>
      <w:outlineLvl w:val="7"/>
    </w:pPr>
    <w:rPr>
      <w:noProof w:val="0"/>
    </w:rPr>
  </w:style>
  <w:style w:type="paragraph" w:styleId="Heading9">
    <w:name w:val="heading 9"/>
    <w:basedOn w:val="Normal"/>
    <w:next w:val="Normal"/>
    <w:link w:val="Heading9Char"/>
    <w:qFormat/>
    <w:pPr>
      <w:numPr>
        <w:ilvl w:val="8"/>
        <w:numId w:val="3"/>
      </w:numPr>
      <w:spacing w:before="240" w:after="60"/>
      <w:outlineLvl w:val="8"/>
    </w:pPr>
    <w:rPr>
      <w:noProof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Century Gothic" w:hAnsi="Century Gothic"/>
      <w:b/>
      <w:noProof w:val="0"/>
      <w:kern w:val="28"/>
      <w:sz w:val="32"/>
    </w:rPr>
  </w:style>
  <w:style w:type="character" w:customStyle="1" w:styleId="Heading1Char">
    <w:name w:val="Heading 1 Char"/>
    <w:basedOn w:val="DefaultParagraphFont"/>
    <w:link w:val="Heading1"/>
    <w:locked/>
    <w:rPr>
      <w:rFonts w:ascii="Century Gothic" w:hAnsi="Century Gothic"/>
      <w:b/>
      <w:caps/>
      <w:color w:val="333399"/>
      <w:spacing w:val="40"/>
      <w:kern w:val="32"/>
      <w:sz w:val="28"/>
      <w:szCs w:val="32"/>
    </w:rPr>
  </w:style>
  <w:style w:type="character" w:customStyle="1" w:styleId="Heading2Char">
    <w:name w:val="Heading 2 Char"/>
    <w:aliases w:val="l2 Char"/>
    <w:basedOn w:val="DefaultParagraphFont"/>
    <w:link w:val="Heading2"/>
    <w:locked/>
    <w:rPr>
      <w:rFonts w:ascii="Century Gothic" w:hAnsi="Century Gothic"/>
      <w:b/>
      <w:i/>
      <w:sz w:val="28"/>
      <w:szCs w:val="28"/>
    </w:rPr>
  </w:style>
  <w:style w:type="character" w:customStyle="1" w:styleId="Heading3Char">
    <w:name w:val="Heading 3 Char"/>
    <w:basedOn w:val="DefaultParagraphFont"/>
    <w:link w:val="Heading3"/>
    <w:uiPriority w:val="9"/>
    <w:locked/>
    <w:rPr>
      <w:rFonts w:ascii="Bookman Old Style" w:hAnsi="Bookman Old Style"/>
      <w:sz w:val="24"/>
      <w:szCs w:val="26"/>
    </w:rPr>
  </w:style>
  <w:style w:type="character" w:customStyle="1" w:styleId="Heading4Char">
    <w:name w:val="Heading 4 Char"/>
    <w:basedOn w:val="DefaultParagraphFont"/>
    <w:link w:val="Heading4"/>
    <w:locked/>
    <w:rPr>
      <w:rFonts w:ascii="Bookman Old Style" w:hAnsi="Bookman Old Style"/>
      <w:szCs w:val="26"/>
    </w:rPr>
  </w:style>
  <w:style w:type="character" w:customStyle="1" w:styleId="Heading5Char">
    <w:name w:val="Heading 5 Char"/>
    <w:basedOn w:val="DefaultParagraphFont"/>
    <w:link w:val="Heading5"/>
    <w:locked/>
    <w:rPr>
      <w:rFonts w:ascii="Bookman Old Style" w:hAnsi="Bookman Old Style"/>
      <w:sz w:val="20"/>
      <w:szCs w:val="24"/>
    </w:rPr>
  </w:style>
  <w:style w:type="character" w:customStyle="1" w:styleId="Heading6Char">
    <w:name w:val="Heading 6 Char"/>
    <w:basedOn w:val="DefaultParagraphFont"/>
    <w:link w:val="Heading6"/>
    <w:locked/>
    <w:rPr>
      <w:rFonts w:ascii="Bookman Old Style" w:hAnsi="Bookman Old Style"/>
      <w:sz w:val="20"/>
      <w:szCs w:val="24"/>
    </w:rPr>
  </w:style>
  <w:style w:type="character" w:customStyle="1" w:styleId="Heading7Char">
    <w:name w:val="Heading 7 Char"/>
    <w:aliases w:val="appendix Char"/>
    <w:basedOn w:val="DefaultParagraphFont"/>
    <w:link w:val="Heading7"/>
    <w:locked/>
    <w:rPr>
      <w:rFonts w:ascii="Bookman Old Style" w:hAnsi="Bookman Old Style"/>
      <w:sz w:val="20"/>
      <w:szCs w:val="24"/>
    </w:rPr>
  </w:style>
  <w:style w:type="character" w:customStyle="1" w:styleId="Heading8Char">
    <w:name w:val="Heading 8 Char"/>
    <w:basedOn w:val="DefaultParagraphFont"/>
    <w:link w:val="Heading8"/>
    <w:locked/>
    <w:rPr>
      <w:rFonts w:ascii="Bookman Old Style" w:hAnsi="Bookman Old Style"/>
      <w:sz w:val="20"/>
      <w:szCs w:val="24"/>
    </w:rPr>
  </w:style>
  <w:style w:type="character" w:customStyle="1" w:styleId="Heading9Char">
    <w:name w:val="Heading 9 Char"/>
    <w:basedOn w:val="DefaultParagraphFont"/>
    <w:link w:val="Heading9"/>
    <w:locked/>
    <w:rPr>
      <w:rFonts w:ascii="Bookman Old Style" w:hAnsi="Bookman Old Style"/>
      <w:sz w:val="18"/>
      <w:szCs w:val="24"/>
    </w:rPr>
  </w:style>
  <w:style w:type="paragraph" w:styleId="BalloonText">
    <w:name w:val="Balloon Text"/>
    <w:basedOn w:val="Normal"/>
    <w:link w:val="BalloonTextChar1"/>
    <w:uiPriority w:val="99"/>
    <w:rPr>
      <w:rFonts w:ascii="Lucida Grande" w:hAnsi="Lucida Grande"/>
      <w:noProof w:val="0"/>
      <w:sz w:val="18"/>
      <w:szCs w:val="18"/>
    </w:rPr>
  </w:style>
  <w:style w:type="character" w:customStyle="1" w:styleId="BalloonTextChar">
    <w:name w:val="Balloon Text Char"/>
    <w:basedOn w:val="DefaultParagraphFont"/>
    <w:uiPriority w:val="99"/>
    <w:semiHidden/>
    <w:rPr>
      <w:rFonts w:ascii="Lucida Grande" w:hAnsi="Lucida Grande"/>
      <w:sz w:val="18"/>
    </w:rPr>
  </w:style>
  <w:style w:type="character" w:customStyle="1" w:styleId="BalloonTextChar4">
    <w:name w:val="Balloon Text Char4"/>
    <w:uiPriority w:val="99"/>
    <w:semiHidden/>
    <w:rPr>
      <w:rFonts w:ascii="Lucida Grande" w:hAnsi="Lucida Grande"/>
      <w:sz w:val="18"/>
    </w:rPr>
  </w:style>
  <w:style w:type="character" w:customStyle="1" w:styleId="BalloonTextChar3">
    <w:name w:val="Balloon Text Char3"/>
    <w:uiPriority w:val="99"/>
    <w:semiHidden/>
    <w:rPr>
      <w:rFonts w:ascii="Lucida Grande" w:hAnsi="Lucida Grande"/>
      <w:sz w:val="18"/>
    </w:rPr>
  </w:style>
  <w:style w:type="character" w:customStyle="1" w:styleId="BalloonTextChar2">
    <w:name w:val="Balloon Text Char2"/>
    <w:uiPriority w:val="99"/>
    <w:rPr>
      <w:rFonts w:ascii="Lucida Grande" w:hAnsi="Lucida Grande"/>
      <w:sz w:val="18"/>
    </w:rPr>
  </w:style>
  <w:style w:type="character" w:customStyle="1" w:styleId="BalloonTextChar1">
    <w:name w:val="Balloon Text Char1"/>
    <w:link w:val="BalloonText"/>
    <w:uiPriority w:val="99"/>
    <w:locked/>
    <w:rPr>
      <w:rFonts w:ascii="Lucida Grande" w:hAnsi="Lucida Grande"/>
      <w:sz w:val="18"/>
    </w:rPr>
  </w:style>
  <w:style w:type="paragraph" w:customStyle="1" w:styleId="MediumShading2-Accent61">
    <w:name w:val="Medium Shading 2 - Accent 61"/>
    <w:hidden/>
    <w:rPr>
      <w:szCs w:val="24"/>
    </w:rPr>
  </w:style>
  <w:style w:type="paragraph" w:styleId="DocumentMap">
    <w:name w:val="Document Map"/>
    <w:basedOn w:val="Normal"/>
    <w:link w:val="DocumentMapChar"/>
    <w:uiPriority w:val="99"/>
    <w:rPr>
      <w:rFonts w:ascii="Lucida Grande" w:hAnsi="Lucida Grande"/>
      <w:noProof w:val="0"/>
      <w:sz w:val="24"/>
    </w:rPr>
  </w:style>
  <w:style w:type="character" w:customStyle="1" w:styleId="DocumentMapChar">
    <w:name w:val="Document Map Char"/>
    <w:basedOn w:val="DefaultParagraphFont"/>
    <w:link w:val="DocumentMap"/>
    <w:uiPriority w:val="99"/>
    <w:locked/>
    <w:rPr>
      <w:rFonts w:ascii="Lucida Grande" w:hAnsi="Lucida Grande"/>
      <w:sz w:val="24"/>
    </w:rPr>
  </w:style>
  <w:style w:type="character" w:customStyle="1" w:styleId="keyword">
    <w:name w:val="keyword"/>
    <w:rPr>
      <w:rFonts w:ascii="Bookman Old Style" w:hAnsi="Bookman Old Style"/>
      <w:b/>
      <w:caps/>
      <w:sz w:val="16"/>
    </w:rPr>
  </w:style>
  <w:style w:type="paragraph" w:styleId="ListBullet">
    <w:name w:val="List Bullet"/>
    <w:basedOn w:val="Normal"/>
    <w:rsid w:val="00341143"/>
    <w:pPr>
      <w:numPr>
        <w:numId w:val="2"/>
      </w:numPr>
      <w:tabs>
        <w:tab w:val="left" w:pos="1440"/>
      </w:tabs>
      <w:spacing w:after="120" w:line="260" w:lineRule="exact"/>
    </w:pPr>
    <w:rPr>
      <w:noProof w:val="0"/>
    </w:rPr>
  </w:style>
  <w:style w:type="character" w:customStyle="1" w:styleId="TitleChar">
    <w:name w:val="Title Char"/>
    <w:basedOn w:val="DefaultParagraphFont"/>
    <w:link w:val="Title"/>
    <w:locked/>
    <w:rPr>
      <w:rFonts w:ascii="Century Gothic" w:hAnsi="Century Gothic"/>
      <w:b/>
      <w:kern w:val="28"/>
      <w:sz w:val="24"/>
    </w:rPr>
  </w:style>
  <w:style w:type="paragraph" w:styleId="TOC2">
    <w:name w:val="toc 2"/>
    <w:basedOn w:val="Normal"/>
    <w:next w:val="TOC3"/>
    <w:uiPriority w:val="39"/>
    <w:rsid w:val="00870D53"/>
    <w:pPr>
      <w:tabs>
        <w:tab w:val="left" w:pos="990"/>
        <w:tab w:val="right" w:leader="dot" w:pos="9360"/>
      </w:tabs>
      <w:spacing w:after="120"/>
      <w:ind w:left="202"/>
      <w:outlineLvl w:val="1"/>
    </w:pPr>
    <w:rPr>
      <w:rFonts w:cs="Arial"/>
    </w:rPr>
  </w:style>
  <w:style w:type="paragraph" w:styleId="TOC3">
    <w:name w:val="toc 3"/>
    <w:basedOn w:val="Normal"/>
    <w:uiPriority w:val="39"/>
    <w:pPr>
      <w:tabs>
        <w:tab w:val="left" w:pos="1267"/>
        <w:tab w:val="right" w:leader="dot" w:pos="9360"/>
      </w:tabs>
      <w:spacing w:after="120"/>
      <w:ind w:left="403"/>
      <w:outlineLvl w:val="2"/>
    </w:pPr>
    <w:rPr>
      <w:rFonts w:cs="Arial"/>
      <w:szCs w:val="32"/>
    </w:rPr>
  </w:style>
  <w:style w:type="paragraph" w:styleId="TOC1">
    <w:name w:val="toc 1"/>
    <w:basedOn w:val="Normal"/>
    <w:next w:val="TOC2"/>
    <w:uiPriority w:val="39"/>
    <w:pPr>
      <w:keepNext/>
      <w:tabs>
        <w:tab w:val="left" w:pos="450"/>
        <w:tab w:val="right" w:leader="dot" w:pos="9360"/>
      </w:tabs>
      <w:spacing w:before="240" w:after="120"/>
      <w:ind w:left="446" w:right="720" w:hanging="446"/>
    </w:pPr>
    <w:rPr>
      <w:rFonts w:cs="Arial"/>
      <w:caps/>
    </w:rPr>
  </w:style>
  <w:style w:type="paragraph" w:styleId="TOC4">
    <w:name w:val="toc 4"/>
    <w:basedOn w:val="Normal"/>
    <w:autoRedefine/>
    <w:uiPriority w:val="39"/>
    <w:pPr>
      <w:tabs>
        <w:tab w:val="left" w:pos="1620"/>
        <w:tab w:val="right" w:leader="dot" w:pos="9360"/>
      </w:tabs>
      <w:spacing w:after="120"/>
      <w:ind w:left="605"/>
      <w:outlineLvl w:val="3"/>
    </w:pPr>
    <w:rPr>
      <w:noProof w:val="0"/>
      <w:lang w:eastAsia="zh-CN"/>
    </w:rPr>
  </w:style>
  <w:style w:type="paragraph" w:styleId="TOC5">
    <w:name w:val="toc 5"/>
    <w:basedOn w:val="Normal"/>
    <w:next w:val="NormalWeb"/>
    <w:autoRedefine/>
    <w:uiPriority w:val="39"/>
    <w:pPr>
      <w:tabs>
        <w:tab w:val="left" w:pos="1800"/>
        <w:tab w:val="right" w:leader="dot" w:pos="9350"/>
      </w:tabs>
      <w:spacing w:after="120"/>
      <w:ind w:left="806"/>
    </w:pPr>
    <w:rPr>
      <w:noProof w:val="0"/>
      <w:sz w:val="24"/>
      <w:lang w:eastAsia="zh-CN"/>
    </w:rPr>
  </w:style>
  <w:style w:type="paragraph" w:styleId="NormalWeb">
    <w:name w:val="Normal (Web)"/>
    <w:basedOn w:val="Normal"/>
    <w:uiPriority w:val="99"/>
  </w:style>
  <w:style w:type="paragraph" w:styleId="TOC6">
    <w:name w:val="toc 6"/>
    <w:basedOn w:val="Normal"/>
    <w:next w:val="TOC7"/>
    <w:uiPriority w:val="39"/>
    <w:pPr>
      <w:keepNext/>
      <w:tabs>
        <w:tab w:val="left" w:pos="1620"/>
        <w:tab w:val="right" w:leader="dot" w:pos="9360"/>
      </w:tabs>
      <w:spacing w:before="240" w:after="120"/>
      <w:ind w:left="446" w:hanging="446"/>
      <w:outlineLvl w:val="0"/>
    </w:pPr>
    <w:rPr>
      <w:caps/>
      <w:szCs w:val="20"/>
    </w:rPr>
  </w:style>
  <w:style w:type="paragraph" w:styleId="TOC7">
    <w:name w:val="toc 7"/>
    <w:basedOn w:val="Normal"/>
    <w:next w:val="Normal"/>
    <w:autoRedefine/>
    <w:uiPriority w:val="39"/>
    <w:pPr>
      <w:ind w:left="1320"/>
    </w:pPr>
    <w:rPr>
      <w:sz w:val="18"/>
    </w:rPr>
  </w:style>
  <w:style w:type="paragraph" w:styleId="TOC8">
    <w:name w:val="toc 8"/>
    <w:basedOn w:val="Normal"/>
    <w:next w:val="Normal"/>
    <w:autoRedefine/>
    <w:uiPriority w:val="39"/>
    <w:pPr>
      <w:ind w:left="1540"/>
    </w:pPr>
    <w:rPr>
      <w:sz w:val="18"/>
    </w:rPr>
  </w:style>
  <w:style w:type="paragraph" w:styleId="TOC9">
    <w:name w:val="toc 9"/>
    <w:basedOn w:val="Normal"/>
    <w:next w:val="Normal"/>
    <w:autoRedefine/>
    <w:uiPriority w:val="39"/>
    <w:pPr>
      <w:ind w:left="1760"/>
    </w:pPr>
    <w:rPr>
      <w:sz w:val="18"/>
    </w:rPr>
  </w:style>
  <w:style w:type="paragraph" w:styleId="FootnoteText">
    <w:name w:val="footnote text"/>
    <w:basedOn w:val="Normal"/>
    <w:link w:val="FootnoteTextChar"/>
    <w:uiPriority w:val="99"/>
    <w:rPr>
      <w:noProof w:val="0"/>
      <w:sz w:val="18"/>
    </w:rPr>
  </w:style>
  <w:style w:type="character" w:customStyle="1" w:styleId="FootnoteTextChar">
    <w:name w:val="Footnote Text Char"/>
    <w:basedOn w:val="DefaultParagraphFont"/>
    <w:link w:val="FootnoteText"/>
    <w:uiPriority w:val="99"/>
    <w:locked/>
    <w:rPr>
      <w:rFonts w:ascii="Bookman Old Style" w:hAnsi="Bookman Old Style"/>
      <w:sz w:val="24"/>
    </w:rPr>
  </w:style>
  <w:style w:type="character" w:styleId="FootnoteReference">
    <w:name w:val="footnote reference"/>
    <w:basedOn w:val="DefaultParagraphFont"/>
    <w:uiPriority w:val="99"/>
    <w:rPr>
      <w:rFonts w:cs="Times New Roman"/>
      <w:vertAlign w:val="superscript"/>
    </w:rPr>
  </w:style>
  <w:style w:type="paragraph" w:styleId="Footer">
    <w:name w:val="footer"/>
    <w:basedOn w:val="Normal"/>
    <w:link w:val="FooterChar"/>
    <w:pPr>
      <w:pBdr>
        <w:top w:val="single" w:sz="4" w:space="1" w:color="auto"/>
      </w:pBdr>
      <w:tabs>
        <w:tab w:val="center" w:pos="4680"/>
        <w:tab w:val="right" w:pos="9360"/>
        <w:tab w:val="right" w:pos="12960"/>
      </w:tabs>
    </w:pPr>
    <w:rPr>
      <w:i/>
      <w:noProof w:val="0"/>
      <w:sz w:val="16"/>
    </w:rPr>
  </w:style>
  <w:style w:type="character" w:customStyle="1" w:styleId="FooterChar">
    <w:name w:val="Footer Char"/>
    <w:basedOn w:val="DefaultParagraphFont"/>
    <w:link w:val="Footer"/>
    <w:locked/>
    <w:rPr>
      <w:rFonts w:ascii="Bookman Old Style" w:hAnsi="Bookman Old Style"/>
      <w:i/>
      <w:sz w:val="24"/>
    </w:rPr>
  </w:style>
  <w:style w:type="paragraph" w:customStyle="1" w:styleId="Quotation">
    <w:name w:val="Quotation"/>
    <w:basedOn w:val="Normal"/>
    <w:pPr>
      <w:spacing w:after="120" w:line="220" w:lineRule="exact"/>
      <w:ind w:left="1440" w:right="1440"/>
    </w:pPr>
  </w:style>
  <w:style w:type="paragraph" w:customStyle="1" w:styleId="Example">
    <w:name w:val="Example"/>
    <w:basedOn w:val="Normal"/>
    <w:link w:val="ExampleChar"/>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noProof w:val="0"/>
      <w:sz w:val="18"/>
      <w:szCs w:val="20"/>
    </w:rPr>
  </w:style>
  <w:style w:type="character" w:customStyle="1" w:styleId="ExampleChar">
    <w:name w:val="Example Char"/>
    <w:link w:val="Example"/>
    <w:locked/>
    <w:rPr>
      <w:rFonts w:ascii="Courier New" w:hAnsi="Courier New"/>
      <w:sz w:val="18"/>
    </w:rPr>
  </w:style>
  <w:style w:type="paragraph" w:customStyle="1" w:styleId="TableHead">
    <w:name w:val="TableHead"/>
    <w:basedOn w:val="Normal"/>
    <w:next w:val="Normal"/>
    <w:link w:val="TableHeadChar"/>
    <w:qFormat/>
    <w:pPr>
      <w:keepNext/>
      <w:spacing w:before="60" w:after="60" w:line="220" w:lineRule="exact"/>
    </w:pPr>
    <w:rPr>
      <w:b/>
      <w:bCs/>
      <w:noProof w:val="0"/>
      <w:color w:val="000000"/>
      <w:sz w:val="18"/>
      <w:szCs w:val="18"/>
    </w:rPr>
  </w:style>
  <w:style w:type="character" w:customStyle="1" w:styleId="TableHeadChar">
    <w:name w:val="TableHead Char"/>
    <w:link w:val="TableHead"/>
    <w:locked/>
    <w:rPr>
      <w:rFonts w:ascii="Bookman Old Style" w:hAnsi="Bookman Old Style"/>
      <w:b/>
      <w:color w:val="000000"/>
      <w:sz w:val="18"/>
    </w:rPr>
  </w:style>
  <w:style w:type="paragraph" w:customStyle="1" w:styleId="TableText">
    <w:name w:val="TableText"/>
    <w:basedOn w:val="Normal"/>
    <w:link w:val="TableTextChar"/>
    <w:pPr>
      <w:keepNext/>
      <w:spacing w:before="40" w:after="40" w:line="220" w:lineRule="exact"/>
    </w:pPr>
    <w:rPr>
      <w:sz w:val="18"/>
      <w:szCs w:val="18"/>
    </w:rPr>
  </w:style>
  <w:style w:type="character" w:customStyle="1" w:styleId="TableTextChar">
    <w:name w:val="TableText Char"/>
    <w:link w:val="TableText"/>
    <w:locked/>
    <w:rPr>
      <w:rFonts w:ascii="Bookman Old Style" w:hAnsi="Bookman Old Style"/>
      <w:noProof/>
      <w:sz w:val="18"/>
    </w:rPr>
  </w:style>
  <w:style w:type="paragraph" w:styleId="Caption">
    <w:name w:val="caption"/>
    <w:basedOn w:val="Normal"/>
    <w:next w:val="Normal"/>
    <w:link w:val="CaptionChar"/>
    <w:uiPriority w:val="35"/>
    <w:qFormat/>
    <w:pPr>
      <w:keepNext/>
      <w:spacing w:before="200" w:after="120" w:line="260" w:lineRule="exact"/>
      <w:ind w:left="720"/>
      <w:jc w:val="center"/>
    </w:pPr>
    <w:rPr>
      <w:rFonts w:eastAsia="?l?r ??’c"/>
      <w:b/>
      <w:i/>
      <w:iCs/>
      <w:color w:val="000000"/>
      <w:sz w:val="18"/>
      <w:szCs w:val="18"/>
      <w:lang w:eastAsia="zh-CN"/>
    </w:rPr>
  </w:style>
  <w:style w:type="character" w:styleId="FollowedHyperlink">
    <w:name w:val="FollowedHyperlink"/>
    <w:basedOn w:val="DefaultParagraphFont"/>
    <w:uiPriority w:val="99"/>
    <w:rPr>
      <w:rFonts w:cs="Times New Roman"/>
      <w:color w:val="800080"/>
      <w:u w:val="single"/>
    </w:rPr>
  </w:style>
  <w:style w:type="character" w:customStyle="1" w:styleId="XMLvalue">
    <w:name w:val="XMLvalue"/>
    <w:rPr>
      <w:rFonts w:ascii="Bookman Old Style" w:hAnsi="Bookman Old Style"/>
      <w:i/>
      <w:noProof/>
      <w:sz w:val="20"/>
      <w:vertAlign w:val="baseline"/>
    </w:rPr>
  </w:style>
  <w:style w:type="paragraph" w:customStyle="1" w:styleId="Appendix1">
    <w:name w:val="Appendix 1"/>
    <w:next w:val="BodyText"/>
    <w:pPr>
      <w:pageBreakBefore/>
      <w:widowControl w:val="0"/>
      <w:numPr>
        <w:numId w:val="1"/>
      </w:numPr>
      <w:tabs>
        <w:tab w:val="left" w:pos="2700"/>
      </w:tabs>
      <w:spacing w:before="240" w:after="120" w:line="320" w:lineRule="exact"/>
      <w:outlineLvl w:val="0"/>
    </w:pPr>
    <w:rPr>
      <w:rFonts w:ascii="Century Gothic" w:hAnsi="Century Gothic"/>
      <w:b/>
      <w:caps/>
      <w:color w:val="333399"/>
      <w:spacing w:val="40"/>
      <w:kern w:val="32"/>
      <w:sz w:val="28"/>
      <w:szCs w:val="24"/>
    </w:rPr>
  </w:style>
  <w:style w:type="paragraph" w:styleId="ListBullet2">
    <w:name w:val="List Bullet 2"/>
    <w:basedOn w:val="ListBullet"/>
    <w:pPr>
      <w:numPr>
        <w:numId w:val="0"/>
      </w:numPr>
      <w:ind w:left="1958" w:hanging="259"/>
    </w:pPr>
  </w:style>
  <w:style w:type="paragraph" w:customStyle="1" w:styleId="ConformanceExample">
    <w:name w:val="ConformanceExample"/>
    <w:basedOn w:val="Normal"/>
    <w:pPr>
      <w:spacing w:after="120" w:line="260" w:lineRule="exact"/>
      <w:ind w:left="1901" w:hanging="1181"/>
    </w:pPr>
  </w:style>
  <w:style w:type="paragraph" w:customStyle="1" w:styleId="Appendix2">
    <w:name w:val="Appendix 2"/>
    <w:basedOn w:val="Heading2"/>
    <w:next w:val="Normal"/>
    <w:pPr>
      <w:numPr>
        <w:ilvl w:val="0"/>
        <w:numId w:val="0"/>
      </w:numPr>
    </w:pPr>
    <w:rPr>
      <w:sz w:val="24"/>
    </w:rPr>
  </w:style>
  <w:style w:type="paragraph" w:customStyle="1" w:styleId="TOCTitle">
    <w:name w:val="TOC Title"/>
    <w:basedOn w:val="Normal"/>
    <w:next w:val="Normal"/>
    <w:link w:val="TOCTitleChar"/>
    <w:pPr>
      <w:keepNext/>
      <w:spacing w:before="240" w:after="240"/>
    </w:pPr>
    <w:rPr>
      <w:rFonts w:ascii="Arial" w:hAnsi="Arial"/>
      <w:b/>
      <w:noProof w:val="0"/>
      <w:sz w:val="28"/>
      <w:szCs w:val="28"/>
    </w:rPr>
  </w:style>
  <w:style w:type="character" w:customStyle="1" w:styleId="TOCTitleChar">
    <w:name w:val="TOC Title Char"/>
    <w:link w:val="TOCTitle"/>
    <w:locked/>
    <w:rPr>
      <w:rFonts w:ascii="Arial" w:hAnsi="Arial"/>
      <w:b/>
      <w:sz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rFonts w:ascii="Bookman Old Style" w:hAnsi="Bookman Old Style" w:cs="Times New Roman"/>
      <w:color w:val="333399"/>
      <w:sz w:val="24"/>
      <w:u w:val="single"/>
      <w:vertAlign w:val="baseline"/>
      <w:lang w:val="en-US" w:eastAsia="zh-CN"/>
    </w:rPr>
  </w:style>
  <w:style w:type="character" w:customStyle="1" w:styleId="HyperlinkText9pt">
    <w:name w:val="Hyperlink Text 9pt"/>
    <w:rsid w:val="00E91116"/>
    <w:rPr>
      <w:color w:val="333399"/>
      <w:szCs w:val="18"/>
      <w:u w:val="single"/>
      <w:lang w:eastAsia="zh-CN"/>
    </w:rPr>
  </w:style>
  <w:style w:type="paragraph" w:styleId="TableofFigures">
    <w:name w:val="table of figures"/>
    <w:basedOn w:val="Normal"/>
    <w:next w:val="Normal"/>
    <w:uiPriority w:val="99"/>
    <w:pPr>
      <w:spacing w:after="120"/>
      <w:ind w:left="475" w:hanging="475"/>
    </w:pPr>
  </w:style>
  <w:style w:type="character" w:styleId="CommentReference">
    <w:name w:val="annotation reference"/>
    <w:basedOn w:val="DefaultParagraphFont"/>
    <w:uiPriority w:val="99"/>
    <w:rPr>
      <w:rFonts w:cs="Times New Roman"/>
      <w:sz w:val="16"/>
    </w:rPr>
  </w:style>
  <w:style w:type="paragraph" w:styleId="CommentText">
    <w:name w:val="annotation text"/>
    <w:basedOn w:val="Normal"/>
    <w:link w:val="CommentTextChar"/>
    <w:uiPriority w:val="99"/>
    <w:rPr>
      <w:noProof w:val="0"/>
      <w:sz w:val="24"/>
    </w:rPr>
  </w:style>
  <w:style w:type="character" w:customStyle="1" w:styleId="CommentTextChar">
    <w:name w:val="Comment Text Char"/>
    <w:basedOn w:val="DefaultParagraphFont"/>
    <w:link w:val="CommentText"/>
    <w:uiPriority w:val="99"/>
    <w:locked/>
    <w:rPr>
      <w:rFonts w:ascii="Bookman Old Style" w:hAnsi="Bookman Old Style"/>
      <w:sz w:val="24"/>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rFonts w:ascii="Bookman Old Style" w:hAnsi="Bookman Old Style"/>
      <w:b/>
      <w:sz w:val="20"/>
    </w:rPr>
  </w:style>
  <w:style w:type="character" w:customStyle="1" w:styleId="XMLname">
    <w:name w:val="XMLname"/>
    <w:qFormat/>
    <w:rPr>
      <w:rFonts w:ascii="Courier New" w:hAnsi="Courier New"/>
      <w:sz w:val="20"/>
      <w:lang w:eastAsia="en-US"/>
    </w:rPr>
  </w:style>
  <w:style w:type="character" w:customStyle="1" w:styleId="apple-style-span">
    <w:name w:val="apple-style-span"/>
    <w:basedOn w:val="DefaultParagraphFont"/>
    <w:uiPriority w:val="99"/>
    <w:rPr>
      <w:rFonts w:cs="Times New Roman"/>
    </w:rPr>
  </w:style>
  <w:style w:type="paragraph" w:customStyle="1" w:styleId="ColorfulShading-Accent11">
    <w:name w:val="Colorful Shading - Accent 11"/>
    <w:hidden/>
    <w:rPr>
      <w:sz w:val="24"/>
      <w:szCs w:val="24"/>
    </w:rPr>
  </w:style>
  <w:style w:type="paragraph" w:customStyle="1" w:styleId="DocumentName">
    <w:name w:val="Document Name"/>
    <w:basedOn w:val="Normal"/>
    <w:pPr>
      <w:jc w:val="right"/>
    </w:pPr>
    <w:rPr>
      <w:rFonts w:ascii="Arial Narrow" w:hAnsi="Arial Narrow" w:cs="Arial"/>
      <w:sz w:val="32"/>
      <w:szCs w:val="32"/>
      <w:lang w:val="pt-BR"/>
    </w:rPr>
  </w:style>
  <w:style w:type="paragraph" w:customStyle="1" w:styleId="BodyTitle">
    <w:name w:val="Body Title"/>
    <w:basedOn w:val="Normal"/>
    <w:semiHidden/>
    <w:pPr>
      <w:spacing w:after="240"/>
      <w:jc w:val="center"/>
    </w:pPr>
    <w:rPr>
      <w:rFonts w:ascii="Arial" w:eastAsia="?l?r ??’c" w:hAnsi="Arial" w:cs="Arial"/>
      <w:b/>
    </w:rPr>
  </w:style>
  <w:style w:type="paragraph" w:customStyle="1" w:styleId="acronyms">
    <w:name w:val="acronyms"/>
    <w:basedOn w:val="Normal"/>
    <w:rsid w:val="00F74F82"/>
    <w:pPr>
      <w:spacing w:after="120" w:line="260" w:lineRule="exact"/>
      <w:ind w:left="2880" w:hanging="2160"/>
    </w:pPr>
  </w:style>
  <w:style w:type="paragraph" w:customStyle="1" w:styleId="TOC1Appendix">
    <w:name w:val="TOC 1 Appendix"/>
    <w:basedOn w:val="TOC1"/>
    <w:autoRedefine/>
    <w:pPr>
      <w:tabs>
        <w:tab w:val="clear" w:pos="450"/>
        <w:tab w:val="left" w:pos="1620"/>
      </w:tabs>
    </w:pPr>
    <w:rPr>
      <w:rFonts w:cs="Times New Roman"/>
    </w:rPr>
  </w:style>
  <w:style w:type="paragraph" w:customStyle="1" w:styleId="DarkList-Accent31">
    <w:name w:val="Dark List - Accent 31"/>
    <w:hidden/>
    <w:rPr>
      <w:sz w:val="24"/>
      <w:szCs w:val="24"/>
    </w:rPr>
  </w:style>
  <w:style w:type="paragraph" w:customStyle="1" w:styleId="SubTitle">
    <w:name w:val="Sub Title"/>
    <w:basedOn w:val="Title"/>
    <w:pPr>
      <w:spacing w:before="0" w:after="0"/>
    </w:pPr>
    <w:rPr>
      <w:bCs/>
      <w:sz w:val="24"/>
    </w:rPr>
  </w:style>
  <w:style w:type="paragraph" w:styleId="Header">
    <w:name w:val="header"/>
    <w:basedOn w:val="Normal"/>
    <w:link w:val="HeaderChar"/>
    <w:pPr>
      <w:tabs>
        <w:tab w:val="center" w:pos="4320"/>
        <w:tab w:val="right" w:pos="8640"/>
      </w:tabs>
    </w:pPr>
    <w:rPr>
      <w:noProof w:val="0"/>
    </w:rPr>
  </w:style>
  <w:style w:type="character" w:customStyle="1" w:styleId="HeaderChar">
    <w:name w:val="Header Char"/>
    <w:basedOn w:val="DefaultParagraphFont"/>
    <w:link w:val="Header"/>
    <w:locked/>
    <w:rPr>
      <w:rFonts w:ascii="Bookman Old Style" w:hAnsi="Bookman Old Style"/>
      <w:sz w:val="24"/>
    </w:rPr>
  </w:style>
  <w:style w:type="paragraph" w:customStyle="1" w:styleId="DocumentTitle">
    <w:name w:val="Document Title"/>
    <w:next w:val="Normal"/>
    <w:pPr>
      <w:jc w:val="right"/>
    </w:pPr>
    <w:rPr>
      <w:rFonts w:ascii="Arial Narrow" w:hAnsi="Arial Narrow"/>
      <w:noProof/>
      <w:sz w:val="32"/>
      <w:szCs w:val="24"/>
      <w:lang w:eastAsia="zh-CN"/>
    </w:rPr>
  </w:style>
  <w:style w:type="character" w:customStyle="1" w:styleId="HyperlinkText10pt">
    <w:name w:val="Hyperlink Text 10 pt"/>
    <w:rPr>
      <w:rFonts w:ascii="Bookman Old Style" w:hAnsi="Bookman Old Style"/>
      <w:color w:val="333399"/>
      <w:sz w:val="24"/>
      <w:u w:val="single"/>
      <w:vertAlign w:val="baseline"/>
      <w:lang w:val="en-US" w:eastAsia="zh-CN"/>
    </w:rPr>
  </w:style>
  <w:style w:type="paragraph" w:customStyle="1" w:styleId="LightList-Accent31">
    <w:name w:val="Light List - Accent 31"/>
    <w:hidden/>
    <w:rPr>
      <w:sz w:val="24"/>
      <w:szCs w:val="24"/>
    </w:rPr>
  </w:style>
  <w:style w:type="paragraph" w:customStyle="1" w:styleId="Default">
    <w:name w:val="Default"/>
    <w:basedOn w:val="Normal"/>
    <w:pPr>
      <w:autoSpaceDE w:val="0"/>
      <w:autoSpaceDN w:val="0"/>
    </w:pPr>
    <w:rPr>
      <w:color w:val="000000"/>
    </w:rPr>
  </w:style>
  <w:style w:type="character" w:customStyle="1" w:styleId="CaptionChar">
    <w:name w:val="Caption Char"/>
    <w:link w:val="Caption"/>
    <w:uiPriority w:val="35"/>
    <w:locked/>
    <w:rPr>
      <w:rFonts w:ascii="Bookman Old Style" w:eastAsia="?l?r ??’c" w:hAnsi="Bookman Old Style"/>
      <w:b/>
      <w:i/>
      <w:noProof/>
      <w:color w:val="000000"/>
      <w:sz w:val="18"/>
      <w:lang w:eastAsia="zh-CN"/>
    </w:rPr>
  </w:style>
  <w:style w:type="paragraph" w:customStyle="1" w:styleId="ColorfulGrid-Accent61">
    <w:name w:val="Colorful Grid - Accent 61"/>
    <w:hidden/>
    <w:uiPriority w:val="99"/>
    <w:semiHidden/>
    <w:rPr>
      <w:sz w:val="24"/>
      <w:szCs w:val="24"/>
    </w:rPr>
  </w:style>
  <w:style w:type="paragraph" w:customStyle="1" w:styleId="MediumGrid3-Accent51">
    <w:name w:val="Medium Grid 3 - Accent 51"/>
    <w:hidden/>
    <w:rPr>
      <w:sz w:val="24"/>
      <w:szCs w:val="24"/>
    </w:rPr>
  </w:style>
  <w:style w:type="paragraph" w:customStyle="1" w:styleId="BodyText">
    <w:name w:val="BodyText"/>
    <w:link w:val="BodyTextChar"/>
    <w:qFormat/>
    <w:pPr>
      <w:tabs>
        <w:tab w:val="left" w:pos="1080"/>
        <w:tab w:val="left" w:pos="1440"/>
      </w:tabs>
      <w:spacing w:after="120" w:line="260" w:lineRule="exact"/>
      <w:ind w:left="720"/>
    </w:pPr>
    <w:rPr>
      <w:rFonts w:eastAsia="?l?r ??’c"/>
      <w:noProof/>
      <w:szCs w:val="24"/>
    </w:rPr>
  </w:style>
  <w:style w:type="character" w:customStyle="1" w:styleId="BodyTextChar">
    <w:name w:val="BodyText Char"/>
    <w:link w:val="BodyText"/>
    <w:locked/>
    <w:rPr>
      <w:rFonts w:ascii="Bookman Old Style" w:eastAsia="?l?r ??’c" w:hAnsi="Bookman Old Style"/>
      <w:noProof/>
      <w:sz w:val="24"/>
      <w:lang w:val="en-US" w:eastAsia="en-US"/>
    </w:rPr>
  </w:style>
  <w:style w:type="character" w:customStyle="1" w:styleId="XMLnameBold">
    <w:name w:val="XMLnameBold"/>
    <w:rPr>
      <w:rFonts w:ascii="Courier New" w:hAnsi="Courier New"/>
      <w:b/>
      <w:sz w:val="20"/>
      <w:lang w:eastAsia="en-US"/>
    </w:rPr>
  </w:style>
  <w:style w:type="paragraph" w:customStyle="1" w:styleId="Conformance">
    <w:name w:val="Conformance"/>
    <w:basedOn w:val="Normal"/>
    <w:link w:val="ConformanceChar"/>
    <w:pPr>
      <w:tabs>
        <w:tab w:val="num" w:pos="432"/>
        <w:tab w:val="left" w:pos="2232"/>
        <w:tab w:val="left" w:pos="2376"/>
      </w:tabs>
      <w:spacing w:after="120" w:line="260" w:lineRule="exact"/>
      <w:ind w:left="1800" w:hanging="1080"/>
    </w:pPr>
    <w:rPr>
      <w:noProof w:val="0"/>
      <w:szCs w:val="20"/>
    </w:rPr>
  </w:style>
  <w:style w:type="character" w:customStyle="1" w:styleId="ConformanceChar">
    <w:name w:val="Conformance Char"/>
    <w:link w:val="Conformance"/>
    <w:locked/>
    <w:rPr>
      <w:rFonts w:ascii="Bookman Old Style" w:hAnsi="Bookman Old Style"/>
      <w:sz w:val="20"/>
    </w:rPr>
  </w:style>
  <w:style w:type="character" w:styleId="PageNumber">
    <w:name w:val="page number"/>
    <w:basedOn w:val="DefaultParagraphFont"/>
    <w:uiPriority w:val="99"/>
    <w:rPr>
      <w:rFonts w:cs="Times New Roman"/>
    </w:rPr>
  </w:style>
  <w:style w:type="paragraph" w:customStyle="1" w:styleId="ColorfulGrid-Accent63">
    <w:name w:val="Colorful Grid - Accent 63"/>
    <w:hidden/>
    <w:rPr>
      <w:szCs w:val="24"/>
    </w:rPr>
  </w:style>
  <w:style w:type="paragraph" w:customStyle="1" w:styleId="TableHeading">
    <w:name w:val="TableHeading"/>
    <w:basedOn w:val="Normal"/>
    <w:autoRedefine/>
    <w:semiHidden/>
    <w:pPr>
      <w:spacing w:before="40" w:after="40"/>
      <w:jc w:val="center"/>
    </w:pPr>
    <w:rPr>
      <w:rFonts w:ascii="Times New Roman" w:hAnsi="Times New Roman"/>
      <w:b/>
    </w:rPr>
  </w:style>
  <w:style w:type="paragraph" w:customStyle="1" w:styleId="BodyImage">
    <w:name w:val="Body Image"/>
    <w:basedOn w:val="Normal"/>
    <w:qFormat/>
    <w:rsid w:val="00F361B2"/>
    <w:pPr>
      <w:spacing w:after="120"/>
      <w:ind w:left="720"/>
      <w:jc w:val="center"/>
    </w:pPr>
  </w:style>
  <w:style w:type="paragraph" w:customStyle="1" w:styleId="ConformanceStatement">
    <w:name w:val="ConformanceStatement"/>
    <w:uiPriority w:val="99"/>
    <w:pPr>
      <w:tabs>
        <w:tab w:val="left" w:pos="2304"/>
      </w:tabs>
      <w:autoSpaceDE w:val="0"/>
      <w:autoSpaceDN w:val="0"/>
      <w:spacing w:after="120" w:line="260" w:lineRule="exact"/>
      <w:ind w:left="1901" w:hanging="1181"/>
    </w:pPr>
    <w:rPr>
      <w:noProof/>
      <w:kern w:val="20"/>
      <w:szCs w:val="24"/>
      <w:lang w:eastAsia="zh-CN"/>
    </w:rPr>
  </w:style>
  <w:style w:type="paragraph" w:customStyle="1" w:styleId="ColorfulGrid-Accent62">
    <w:name w:val="Colorful Grid - Accent 62"/>
    <w:hidden/>
    <w:uiPriority w:val="99"/>
    <w:rPr>
      <w:sz w:val="24"/>
      <w:szCs w:val="24"/>
    </w:rPr>
  </w:style>
  <w:style w:type="paragraph" w:customStyle="1" w:styleId="BracketData">
    <w:name w:val="BracketData"/>
    <w:basedOn w:val="Normal"/>
    <w:next w:val="BodyText"/>
    <w:pPr>
      <w:keepNext/>
      <w:spacing w:before="40" w:after="120"/>
      <w:ind w:left="720"/>
    </w:pPr>
    <w:rPr>
      <w:rFonts w:ascii="Courier New" w:hAnsi="Courier New" w:cs="Courier New"/>
      <w:szCs w:val="20"/>
      <w:lang w:eastAsia="zh-CN"/>
    </w:rPr>
  </w:style>
  <w:style w:type="paragraph" w:customStyle="1" w:styleId="Heading2nospace">
    <w:name w:val="Heading 2 nospace"/>
    <w:basedOn w:val="Heading2"/>
    <w:next w:val="BracketData"/>
    <w:qFormat/>
    <w:pPr>
      <w:spacing w:after="0"/>
    </w:pPr>
  </w:style>
  <w:style w:type="paragraph" w:customStyle="1" w:styleId="Heading3nospace">
    <w:name w:val="Heading 3 nospace"/>
    <w:basedOn w:val="Heading3"/>
    <w:qFormat/>
    <w:pPr>
      <w:spacing w:after="0"/>
    </w:pPr>
  </w:style>
  <w:style w:type="paragraph" w:customStyle="1" w:styleId="templatenotes">
    <w:name w:val="templatenotes"/>
    <w:basedOn w:val="Normal"/>
    <w:pPr>
      <w:spacing w:beforeLines="1" w:afterLines="1"/>
    </w:pPr>
    <w:rPr>
      <w:rFonts w:ascii="Times" w:hAnsi="Times"/>
      <w:i/>
      <w:iCs/>
      <w:szCs w:val="20"/>
    </w:rPr>
  </w:style>
  <w:style w:type="paragraph" w:customStyle="1" w:styleId="ColorfulGrid-Accent66">
    <w:name w:val="Colorful Grid - Accent 66"/>
    <w:hidden/>
    <w:rPr>
      <w:szCs w:val="24"/>
    </w:rPr>
  </w:style>
  <w:style w:type="character" w:customStyle="1" w:styleId="apple-converted-space">
    <w:name w:val="apple-converted-space"/>
    <w:basedOn w:val="DefaultParagraphFont"/>
    <w:rPr>
      <w:rFonts w:cs="Times New Roman"/>
    </w:rPr>
  </w:style>
  <w:style w:type="paragraph" w:customStyle="1" w:styleId="required-optional">
    <w:name w:val="required-optional"/>
    <w:basedOn w:val="BodyText"/>
    <w:pPr>
      <w:keepNext/>
      <w:spacing w:before="200" w:after="40"/>
    </w:pPr>
    <w:rPr>
      <w:b/>
    </w:rPr>
  </w:style>
  <w:style w:type="paragraph" w:customStyle="1" w:styleId="ColorfulGrid-Accent65">
    <w:name w:val="Colorful Grid - Accent 65"/>
    <w:hidden/>
    <w:rPr>
      <w:szCs w:val="24"/>
    </w:rPr>
  </w:style>
  <w:style w:type="paragraph" w:customStyle="1" w:styleId="Appendix3">
    <w:name w:val="Appendix 3"/>
    <w:basedOn w:val="Appendix2"/>
    <w:qFormat/>
    <w:rPr>
      <w:rFonts w:ascii="Bookman Old Style" w:hAnsi="Bookman Old Style"/>
      <w:i w:val="0"/>
    </w:rPr>
  </w:style>
  <w:style w:type="paragraph" w:customStyle="1" w:styleId="ColorfulShading-Accent12">
    <w:name w:val="Colorful Shading - Accent 12"/>
    <w:hidden/>
    <w:rPr>
      <w:szCs w:val="24"/>
    </w:rPr>
  </w:style>
  <w:style w:type="character" w:customStyle="1" w:styleId="HyperlinkedText">
    <w:name w:val="Hyperlinked Text"/>
    <w:uiPriority w:val="99"/>
    <w:rPr>
      <w:rFonts w:ascii="Bookman Old Style" w:hAnsi="Bookman Old Style"/>
      <w:color w:val="0070C0"/>
      <w:sz w:val="24"/>
      <w:u w:val="single"/>
      <w:lang w:val="de-DE" w:eastAsia="en-US"/>
    </w:rPr>
  </w:style>
  <w:style w:type="paragraph" w:customStyle="1" w:styleId="Published">
    <w:name w:val="Published"/>
    <w:basedOn w:val="Normal"/>
    <w:uiPriority w:val="99"/>
    <w:rsid w:val="00483446"/>
    <w:pPr>
      <w:keepNext/>
      <w:spacing w:line="300" w:lineRule="exact"/>
      <w:ind w:left="720"/>
    </w:pPr>
    <w:rPr>
      <w:rFonts w:ascii="Century Gothic" w:hAnsi="Century Gothic"/>
      <w:b/>
      <w:i/>
      <w:sz w:val="24"/>
    </w:rPr>
  </w:style>
  <w:style w:type="paragraph" w:customStyle="1" w:styleId="ColorfulShading-Accent13">
    <w:name w:val="Colorful Shading - Accent 13"/>
    <w:hidden/>
    <w:uiPriority w:val="99"/>
    <w:rsid w:val="003E60E7"/>
    <w:rPr>
      <w:szCs w:val="24"/>
    </w:rPr>
  </w:style>
  <w:style w:type="paragraph" w:customStyle="1" w:styleId="Heading4nospace">
    <w:name w:val="Heading 4 nospace"/>
    <w:basedOn w:val="Heading4"/>
    <w:next w:val="BracketData"/>
    <w:qFormat/>
    <w:pPr>
      <w:spacing w:after="40"/>
    </w:pPr>
  </w:style>
  <w:style w:type="paragraph" w:customStyle="1" w:styleId="ColorfulGrid-Accent67">
    <w:name w:val="Colorful Grid - Accent 67"/>
    <w:hidden/>
    <w:rPr>
      <w:szCs w:val="24"/>
    </w:rPr>
  </w:style>
  <w:style w:type="paragraph" w:styleId="PlainText">
    <w:name w:val="Plain Text"/>
    <w:basedOn w:val="Normal"/>
    <w:link w:val="PlainTextChar"/>
    <w:uiPriority w:val="99"/>
    <w:rPr>
      <w:rFonts w:ascii="Courier" w:hAnsi="Courier"/>
      <w:noProof w:val="0"/>
      <w:sz w:val="21"/>
      <w:szCs w:val="21"/>
    </w:rPr>
  </w:style>
  <w:style w:type="character" w:customStyle="1" w:styleId="PlainTextChar">
    <w:name w:val="Plain Text Char"/>
    <w:basedOn w:val="DefaultParagraphFont"/>
    <w:link w:val="PlainText"/>
    <w:uiPriority w:val="99"/>
    <w:locked/>
    <w:rPr>
      <w:rFonts w:ascii="Courier" w:eastAsia="Times New Roman" w:hAnsi="Courier"/>
      <w:sz w:val="21"/>
    </w:rPr>
  </w:style>
  <w:style w:type="paragraph" w:customStyle="1" w:styleId="Footerlandscape">
    <w:name w:val="Footer landscape"/>
    <w:basedOn w:val="Footer"/>
    <w:pPr>
      <w:tabs>
        <w:tab w:val="clear" w:pos="4680"/>
        <w:tab w:val="clear" w:pos="9360"/>
        <w:tab w:val="clear" w:pos="12960"/>
        <w:tab w:val="center" w:pos="6480"/>
        <w:tab w:val="right" w:pos="12600"/>
      </w:tabs>
    </w:pPr>
  </w:style>
  <w:style w:type="paragraph" w:customStyle="1" w:styleId="ColorfulShading-Accent14">
    <w:name w:val="Colorful Shading - Accent 14"/>
    <w:hidden/>
    <w:uiPriority w:val="99"/>
    <w:rsid w:val="00322F38"/>
    <w:rPr>
      <w:noProof/>
      <w:szCs w:val="24"/>
    </w:rPr>
  </w:style>
  <w:style w:type="character" w:customStyle="1" w:styleId="HyperlinkCourierBold">
    <w:name w:val="Hyperlink Courier Bold"/>
    <w:rPr>
      <w:rFonts w:ascii="Courier New" w:hAnsi="Courier New"/>
      <w:b/>
      <w:color w:val="333399"/>
      <w:sz w:val="24"/>
      <w:u w:val="single"/>
      <w:vertAlign w:val="baseline"/>
      <w:lang w:val="en-US" w:eastAsia="zh-CN"/>
    </w:rPr>
  </w:style>
  <w:style w:type="paragraph" w:customStyle="1" w:styleId="MediumList2-Accent21">
    <w:name w:val="Medium List 2 - Accent 21"/>
    <w:hidden/>
    <w:uiPriority w:val="99"/>
    <w:rPr>
      <w:szCs w:val="24"/>
    </w:rPr>
  </w:style>
  <w:style w:type="character" w:customStyle="1" w:styleId="rwrro3">
    <w:name w:val="rwrro3"/>
    <w:uiPriority w:val="99"/>
    <w:rsid w:val="00E35F4B"/>
    <w:rPr>
      <w:color w:val="000000"/>
      <w:u w:val="none"/>
      <w:effect w:val="none"/>
    </w:rPr>
  </w:style>
  <w:style w:type="character" w:customStyle="1" w:styleId="xdtextbox1">
    <w:name w:val="xdtextbox1"/>
    <w:uiPriority w:val="99"/>
    <w:rsid w:val="00E35F4B"/>
    <w:rPr>
      <w:color w:val="auto"/>
      <w:bdr w:val="single" w:sz="8" w:space="1" w:color="DCDCDC" w:frame="1"/>
      <w:shd w:val="clear" w:color="auto" w:fill="FFFFFF"/>
    </w:rPr>
  </w:style>
  <w:style w:type="paragraph" w:customStyle="1" w:styleId="ColorfulGrid-Accent64">
    <w:name w:val="Colorful Grid - Accent 64"/>
    <w:hidden/>
    <w:rPr>
      <w:szCs w:val="24"/>
    </w:rPr>
  </w:style>
  <w:style w:type="paragraph" w:customStyle="1" w:styleId="LightList-Accent32">
    <w:name w:val="Light List - Accent 32"/>
    <w:hidden/>
    <w:uiPriority w:val="99"/>
    <w:rsid w:val="001F2EEC"/>
    <w:rPr>
      <w:szCs w:val="24"/>
    </w:rPr>
  </w:style>
  <w:style w:type="paragraph" w:styleId="ListNumber5">
    <w:name w:val="List Number 5"/>
    <w:basedOn w:val="Normal"/>
    <w:uiPriority w:val="99"/>
    <w:rsid w:val="00695270"/>
    <w:pPr>
      <w:numPr>
        <w:numId w:val="5"/>
      </w:numPr>
      <w:contextualSpacing/>
    </w:pPr>
  </w:style>
  <w:style w:type="paragraph" w:styleId="List4">
    <w:name w:val="List 4"/>
    <w:basedOn w:val="Normal"/>
    <w:uiPriority w:val="99"/>
    <w:rsid w:val="00695270"/>
    <w:pPr>
      <w:ind w:left="1440" w:hanging="360"/>
      <w:contextualSpacing/>
    </w:pPr>
  </w:style>
  <w:style w:type="paragraph" w:styleId="List5">
    <w:name w:val="List 5"/>
    <w:basedOn w:val="Normal"/>
    <w:uiPriority w:val="99"/>
    <w:rsid w:val="00695270"/>
    <w:pPr>
      <w:ind w:left="1800" w:hanging="360"/>
      <w:contextualSpacing/>
    </w:pPr>
  </w:style>
  <w:style w:type="paragraph" w:styleId="BodyText0">
    <w:name w:val="Body Text"/>
    <w:basedOn w:val="Normal"/>
    <w:link w:val="BodyTextChar0"/>
    <w:rsid w:val="007F7A47"/>
    <w:pPr>
      <w:spacing w:after="120" w:line="260" w:lineRule="exact"/>
      <w:ind w:left="720"/>
    </w:pPr>
    <w:rPr>
      <w:noProof w:val="0"/>
    </w:rPr>
  </w:style>
  <w:style w:type="character" w:customStyle="1" w:styleId="BodyTextChar0">
    <w:name w:val="Body Text Char"/>
    <w:basedOn w:val="DefaultParagraphFont"/>
    <w:link w:val="BodyText0"/>
    <w:locked/>
    <w:rsid w:val="0076747D"/>
    <w:rPr>
      <w:rFonts w:ascii="Bookman Old Style" w:hAnsi="Bookman Old Style"/>
      <w:sz w:val="24"/>
    </w:rPr>
  </w:style>
  <w:style w:type="paragraph" w:customStyle="1" w:styleId="Bibliography1">
    <w:name w:val="Bibliography1"/>
    <w:basedOn w:val="Normal"/>
    <w:next w:val="Normal"/>
    <w:uiPriority w:val="99"/>
    <w:semiHidden/>
    <w:rsid w:val="0076747D"/>
  </w:style>
  <w:style w:type="paragraph" w:styleId="BlockText">
    <w:name w:val="Block Text"/>
    <w:basedOn w:val="Normal"/>
    <w:uiPriority w:val="99"/>
    <w:rsid w:val="0076747D"/>
    <w:pPr>
      <w:spacing w:after="120"/>
      <w:ind w:left="1440" w:right="1440"/>
    </w:pPr>
  </w:style>
  <w:style w:type="paragraph" w:styleId="List">
    <w:name w:val="List"/>
    <w:basedOn w:val="Normal"/>
    <w:uiPriority w:val="99"/>
    <w:pPr>
      <w:ind w:left="360" w:hanging="360"/>
      <w:contextualSpacing/>
    </w:pPr>
  </w:style>
  <w:style w:type="paragraph" w:styleId="BodyText2">
    <w:name w:val="Body Text 2"/>
    <w:basedOn w:val="Normal"/>
    <w:link w:val="BodyText2Char"/>
    <w:uiPriority w:val="99"/>
    <w:rsid w:val="0076747D"/>
    <w:pPr>
      <w:spacing w:after="120" w:line="480" w:lineRule="auto"/>
    </w:pPr>
  </w:style>
  <w:style w:type="character" w:customStyle="1" w:styleId="BodyText2Char">
    <w:name w:val="Body Text 2 Char"/>
    <w:basedOn w:val="DefaultParagraphFont"/>
    <w:link w:val="BodyText2"/>
    <w:uiPriority w:val="99"/>
    <w:locked/>
    <w:rsid w:val="0076747D"/>
    <w:rPr>
      <w:rFonts w:ascii="Bookman Old Style" w:hAnsi="Bookman Old Style"/>
      <w:noProof/>
      <w:sz w:val="24"/>
    </w:rPr>
  </w:style>
  <w:style w:type="paragraph" w:styleId="BodyText3">
    <w:name w:val="Body Text 3"/>
    <w:basedOn w:val="Normal"/>
    <w:link w:val="BodyText3Char"/>
    <w:uiPriority w:val="99"/>
    <w:rsid w:val="0076747D"/>
    <w:pPr>
      <w:spacing w:after="120"/>
    </w:pPr>
    <w:rPr>
      <w:sz w:val="16"/>
      <w:szCs w:val="16"/>
    </w:rPr>
  </w:style>
  <w:style w:type="character" w:customStyle="1" w:styleId="BodyText3Char">
    <w:name w:val="Body Text 3 Char"/>
    <w:basedOn w:val="DefaultParagraphFont"/>
    <w:link w:val="BodyText3"/>
    <w:uiPriority w:val="99"/>
    <w:locked/>
    <w:rsid w:val="0076747D"/>
    <w:rPr>
      <w:rFonts w:ascii="Bookman Old Style" w:hAnsi="Bookman Old Style"/>
      <w:noProof/>
      <w:sz w:val="16"/>
    </w:rPr>
  </w:style>
  <w:style w:type="paragraph" w:styleId="BodyTextFirstIndent">
    <w:name w:val="Body Text First Indent"/>
    <w:basedOn w:val="BodyText0"/>
    <w:link w:val="BodyTextFirstIndentChar"/>
    <w:uiPriority w:val="99"/>
    <w:rsid w:val="0076747D"/>
    <w:pPr>
      <w:spacing w:line="240" w:lineRule="auto"/>
      <w:ind w:left="0" w:firstLine="210"/>
    </w:pPr>
    <w:rPr>
      <w:noProof/>
    </w:rPr>
  </w:style>
  <w:style w:type="character" w:customStyle="1" w:styleId="BodyTextFirstIndentChar">
    <w:name w:val="Body Text First Indent Char"/>
    <w:basedOn w:val="BodyTextChar0"/>
    <w:link w:val="BodyTextFirstIndent"/>
    <w:uiPriority w:val="99"/>
    <w:locked/>
    <w:rsid w:val="0076747D"/>
    <w:rPr>
      <w:rFonts w:ascii="Bookman Old Style" w:hAnsi="Bookman Old Style"/>
      <w:noProof/>
      <w:sz w:val="24"/>
    </w:rPr>
  </w:style>
  <w:style w:type="paragraph" w:styleId="BodyTextIndent">
    <w:name w:val="Body Text Indent"/>
    <w:basedOn w:val="Normal"/>
    <w:link w:val="BodyTextIndentChar"/>
    <w:uiPriority w:val="99"/>
    <w:rsid w:val="0076747D"/>
    <w:pPr>
      <w:spacing w:after="120"/>
      <w:ind w:left="360"/>
    </w:pPr>
  </w:style>
  <w:style w:type="character" w:customStyle="1" w:styleId="BodyTextIndentChar">
    <w:name w:val="Body Text Indent Char"/>
    <w:basedOn w:val="DefaultParagraphFont"/>
    <w:link w:val="BodyTextIndent"/>
    <w:uiPriority w:val="99"/>
    <w:locked/>
    <w:rsid w:val="0076747D"/>
    <w:rPr>
      <w:rFonts w:ascii="Bookman Old Style" w:hAnsi="Bookman Old Style"/>
      <w:noProof/>
      <w:sz w:val="24"/>
    </w:rPr>
  </w:style>
  <w:style w:type="paragraph" w:styleId="BodyTextFirstIndent2">
    <w:name w:val="Body Text First Indent 2"/>
    <w:basedOn w:val="BodyTextIndent"/>
    <w:link w:val="BodyTextFirstIndent2Char"/>
    <w:uiPriority w:val="99"/>
    <w:rsid w:val="0076747D"/>
    <w:pPr>
      <w:ind w:firstLine="210"/>
    </w:pPr>
  </w:style>
  <w:style w:type="character" w:customStyle="1" w:styleId="BodyTextFirstIndent2Char">
    <w:name w:val="Body Text First Indent 2 Char"/>
    <w:basedOn w:val="BodyTextIndentChar"/>
    <w:link w:val="BodyTextFirstIndent2"/>
    <w:uiPriority w:val="99"/>
    <w:locked/>
    <w:rsid w:val="0076747D"/>
    <w:rPr>
      <w:rFonts w:ascii="Bookman Old Style" w:hAnsi="Bookman Old Style"/>
      <w:noProof/>
      <w:sz w:val="24"/>
    </w:rPr>
  </w:style>
  <w:style w:type="paragraph" w:styleId="BodyTextIndent2">
    <w:name w:val="Body Text Indent 2"/>
    <w:basedOn w:val="Normal"/>
    <w:link w:val="BodyTextIndent2Char"/>
    <w:uiPriority w:val="99"/>
    <w:rsid w:val="0076747D"/>
    <w:pPr>
      <w:spacing w:after="120" w:line="480" w:lineRule="auto"/>
      <w:ind w:left="360"/>
    </w:pPr>
  </w:style>
  <w:style w:type="character" w:customStyle="1" w:styleId="BodyTextIndent2Char">
    <w:name w:val="Body Text Indent 2 Char"/>
    <w:basedOn w:val="DefaultParagraphFont"/>
    <w:link w:val="BodyTextIndent2"/>
    <w:uiPriority w:val="99"/>
    <w:locked/>
    <w:rsid w:val="0076747D"/>
    <w:rPr>
      <w:rFonts w:ascii="Bookman Old Style" w:hAnsi="Bookman Old Style"/>
      <w:noProof/>
      <w:sz w:val="24"/>
    </w:rPr>
  </w:style>
  <w:style w:type="paragraph" w:styleId="BodyTextIndent3">
    <w:name w:val="Body Text Indent 3"/>
    <w:basedOn w:val="Normal"/>
    <w:link w:val="BodyTextIndent3Char"/>
    <w:uiPriority w:val="99"/>
    <w:rsid w:val="0076747D"/>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76747D"/>
    <w:rPr>
      <w:rFonts w:ascii="Bookman Old Style" w:hAnsi="Bookman Old Style"/>
      <w:noProof/>
      <w:sz w:val="16"/>
    </w:rPr>
  </w:style>
  <w:style w:type="paragraph" w:styleId="Closing">
    <w:name w:val="Closing"/>
    <w:basedOn w:val="Normal"/>
    <w:link w:val="ClosingChar"/>
    <w:uiPriority w:val="99"/>
    <w:rsid w:val="0076747D"/>
    <w:pPr>
      <w:ind w:left="4320"/>
    </w:pPr>
  </w:style>
  <w:style w:type="character" w:customStyle="1" w:styleId="ClosingChar">
    <w:name w:val="Closing Char"/>
    <w:basedOn w:val="DefaultParagraphFont"/>
    <w:link w:val="Closing"/>
    <w:uiPriority w:val="99"/>
    <w:locked/>
    <w:rsid w:val="0076747D"/>
    <w:rPr>
      <w:rFonts w:ascii="Bookman Old Style" w:hAnsi="Bookman Old Style"/>
      <w:noProof/>
      <w:sz w:val="24"/>
    </w:rPr>
  </w:style>
  <w:style w:type="paragraph" w:styleId="Date">
    <w:name w:val="Date"/>
    <w:basedOn w:val="Normal"/>
    <w:next w:val="Normal"/>
    <w:link w:val="DateChar"/>
    <w:uiPriority w:val="99"/>
    <w:rsid w:val="0076747D"/>
  </w:style>
  <w:style w:type="character" w:customStyle="1" w:styleId="DateChar">
    <w:name w:val="Date Char"/>
    <w:basedOn w:val="DefaultParagraphFont"/>
    <w:link w:val="Date"/>
    <w:uiPriority w:val="99"/>
    <w:locked/>
    <w:rsid w:val="0076747D"/>
    <w:rPr>
      <w:rFonts w:ascii="Bookman Old Style" w:hAnsi="Bookman Old Style"/>
      <w:noProof/>
      <w:sz w:val="24"/>
    </w:rPr>
  </w:style>
  <w:style w:type="paragraph" w:styleId="E-mailSignature">
    <w:name w:val="E-mail Signature"/>
    <w:basedOn w:val="Normal"/>
    <w:link w:val="E-mailSignatureChar"/>
    <w:uiPriority w:val="99"/>
    <w:rsid w:val="0076747D"/>
  </w:style>
  <w:style w:type="character" w:customStyle="1" w:styleId="E-mailSignatureChar">
    <w:name w:val="E-mail Signature Char"/>
    <w:basedOn w:val="DefaultParagraphFont"/>
    <w:link w:val="E-mailSignature"/>
    <w:uiPriority w:val="99"/>
    <w:locked/>
    <w:rsid w:val="0076747D"/>
    <w:rPr>
      <w:rFonts w:ascii="Bookman Old Style" w:hAnsi="Bookman Old Style"/>
      <w:noProof/>
      <w:sz w:val="24"/>
    </w:rPr>
  </w:style>
  <w:style w:type="paragraph" w:styleId="EndnoteText">
    <w:name w:val="endnote text"/>
    <w:basedOn w:val="Normal"/>
    <w:link w:val="EndnoteTextChar"/>
    <w:uiPriority w:val="99"/>
    <w:rsid w:val="0076747D"/>
    <w:rPr>
      <w:szCs w:val="20"/>
    </w:rPr>
  </w:style>
  <w:style w:type="character" w:customStyle="1" w:styleId="EndnoteTextChar">
    <w:name w:val="Endnote Text Char"/>
    <w:basedOn w:val="DefaultParagraphFont"/>
    <w:link w:val="EndnoteText"/>
    <w:uiPriority w:val="99"/>
    <w:locked/>
    <w:rsid w:val="0076747D"/>
    <w:rPr>
      <w:rFonts w:ascii="Bookman Old Style" w:hAnsi="Bookman Old Style"/>
      <w:noProof/>
    </w:rPr>
  </w:style>
  <w:style w:type="paragraph" w:styleId="EnvelopeAddress">
    <w:name w:val="envelope address"/>
    <w:basedOn w:val="Normal"/>
    <w:uiPriority w:val="99"/>
    <w:rsid w:val="0076747D"/>
    <w:pPr>
      <w:framePr w:w="7920" w:h="1980" w:hRule="exact" w:hSpace="180" w:wrap="auto" w:hAnchor="page" w:xAlign="center" w:yAlign="bottom"/>
      <w:ind w:left="2880"/>
    </w:pPr>
    <w:rPr>
      <w:rFonts w:ascii="Cambria" w:hAnsi="Cambria"/>
      <w:sz w:val="24"/>
    </w:rPr>
  </w:style>
  <w:style w:type="paragraph" w:styleId="EnvelopeReturn">
    <w:name w:val="envelope return"/>
    <w:basedOn w:val="Normal"/>
    <w:uiPriority w:val="99"/>
    <w:rsid w:val="0076747D"/>
    <w:rPr>
      <w:rFonts w:ascii="Cambria" w:hAnsi="Cambria"/>
      <w:szCs w:val="20"/>
    </w:rPr>
  </w:style>
  <w:style w:type="paragraph" w:styleId="HTMLAddress">
    <w:name w:val="HTML Address"/>
    <w:basedOn w:val="Normal"/>
    <w:link w:val="HTMLAddressChar"/>
    <w:uiPriority w:val="99"/>
    <w:rsid w:val="0076747D"/>
    <w:rPr>
      <w:i/>
      <w:iCs/>
    </w:rPr>
  </w:style>
  <w:style w:type="character" w:customStyle="1" w:styleId="HTMLAddressChar">
    <w:name w:val="HTML Address Char"/>
    <w:basedOn w:val="DefaultParagraphFont"/>
    <w:link w:val="HTMLAddress"/>
    <w:uiPriority w:val="99"/>
    <w:locked/>
    <w:rsid w:val="0076747D"/>
    <w:rPr>
      <w:rFonts w:ascii="Bookman Old Style" w:hAnsi="Bookman Old Style"/>
      <w:i/>
      <w:noProof/>
      <w:sz w:val="24"/>
    </w:rPr>
  </w:style>
  <w:style w:type="paragraph" w:styleId="HTMLPreformatted">
    <w:name w:val="HTML Preformatted"/>
    <w:basedOn w:val="Normal"/>
    <w:link w:val="HTMLPreformattedChar"/>
    <w:uiPriority w:val="99"/>
    <w:rsid w:val="0076747D"/>
    <w:rPr>
      <w:rFonts w:ascii="Courier New" w:hAnsi="Courier New"/>
      <w:szCs w:val="20"/>
    </w:rPr>
  </w:style>
  <w:style w:type="character" w:customStyle="1" w:styleId="HTMLPreformattedChar">
    <w:name w:val="HTML Preformatted Char"/>
    <w:basedOn w:val="DefaultParagraphFont"/>
    <w:link w:val="HTMLPreformatted"/>
    <w:uiPriority w:val="99"/>
    <w:locked/>
    <w:rsid w:val="0076747D"/>
    <w:rPr>
      <w:rFonts w:ascii="Courier New" w:hAnsi="Courier New"/>
      <w:noProof/>
    </w:rPr>
  </w:style>
  <w:style w:type="paragraph" w:styleId="Index1">
    <w:name w:val="index 1"/>
    <w:basedOn w:val="Normal"/>
    <w:next w:val="Normal"/>
    <w:autoRedefine/>
    <w:uiPriority w:val="99"/>
    <w:rsid w:val="0076747D"/>
    <w:pPr>
      <w:ind w:left="200" w:hanging="200"/>
    </w:pPr>
  </w:style>
  <w:style w:type="paragraph" w:styleId="Index2">
    <w:name w:val="index 2"/>
    <w:basedOn w:val="Normal"/>
    <w:next w:val="Normal"/>
    <w:autoRedefine/>
    <w:uiPriority w:val="99"/>
    <w:rsid w:val="0076747D"/>
    <w:pPr>
      <w:ind w:left="400" w:hanging="200"/>
    </w:pPr>
  </w:style>
  <w:style w:type="paragraph" w:styleId="Index3">
    <w:name w:val="index 3"/>
    <w:basedOn w:val="Normal"/>
    <w:next w:val="Normal"/>
    <w:autoRedefine/>
    <w:uiPriority w:val="99"/>
    <w:rsid w:val="0076747D"/>
    <w:pPr>
      <w:ind w:left="600" w:hanging="200"/>
    </w:pPr>
  </w:style>
  <w:style w:type="paragraph" w:styleId="Index4">
    <w:name w:val="index 4"/>
    <w:basedOn w:val="Normal"/>
    <w:next w:val="Normal"/>
    <w:autoRedefine/>
    <w:uiPriority w:val="99"/>
    <w:rsid w:val="0076747D"/>
    <w:pPr>
      <w:ind w:left="800" w:hanging="200"/>
    </w:pPr>
  </w:style>
  <w:style w:type="paragraph" w:styleId="Index5">
    <w:name w:val="index 5"/>
    <w:basedOn w:val="Normal"/>
    <w:next w:val="Normal"/>
    <w:autoRedefine/>
    <w:uiPriority w:val="99"/>
    <w:rsid w:val="0076747D"/>
    <w:pPr>
      <w:ind w:left="1000" w:hanging="200"/>
    </w:pPr>
  </w:style>
  <w:style w:type="paragraph" w:styleId="Index6">
    <w:name w:val="index 6"/>
    <w:basedOn w:val="Normal"/>
    <w:next w:val="Normal"/>
    <w:autoRedefine/>
    <w:uiPriority w:val="99"/>
    <w:rsid w:val="0076747D"/>
    <w:pPr>
      <w:ind w:left="1200" w:hanging="200"/>
    </w:pPr>
  </w:style>
  <w:style w:type="paragraph" w:styleId="Index7">
    <w:name w:val="index 7"/>
    <w:basedOn w:val="Normal"/>
    <w:next w:val="Normal"/>
    <w:autoRedefine/>
    <w:uiPriority w:val="99"/>
    <w:rsid w:val="0076747D"/>
    <w:pPr>
      <w:ind w:left="1400" w:hanging="200"/>
    </w:pPr>
  </w:style>
  <w:style w:type="paragraph" w:styleId="Index8">
    <w:name w:val="index 8"/>
    <w:basedOn w:val="Normal"/>
    <w:next w:val="Normal"/>
    <w:autoRedefine/>
    <w:uiPriority w:val="99"/>
    <w:rsid w:val="0076747D"/>
    <w:pPr>
      <w:ind w:left="1600" w:hanging="200"/>
    </w:pPr>
  </w:style>
  <w:style w:type="paragraph" w:styleId="Index9">
    <w:name w:val="index 9"/>
    <w:basedOn w:val="Normal"/>
    <w:next w:val="Normal"/>
    <w:autoRedefine/>
    <w:uiPriority w:val="99"/>
    <w:rsid w:val="0076747D"/>
    <w:pPr>
      <w:ind w:left="1800" w:hanging="200"/>
    </w:pPr>
  </w:style>
  <w:style w:type="paragraph" w:styleId="IndexHeading">
    <w:name w:val="index heading"/>
    <w:basedOn w:val="Normal"/>
    <w:next w:val="Index1"/>
    <w:uiPriority w:val="99"/>
    <w:rsid w:val="0076747D"/>
    <w:rPr>
      <w:rFonts w:ascii="Cambria" w:hAnsi="Cambria"/>
      <w:b/>
      <w:bCs/>
    </w:rPr>
  </w:style>
  <w:style w:type="paragraph" w:customStyle="1" w:styleId="LightShading-Accent21">
    <w:name w:val="Light Shading - Accent 21"/>
    <w:basedOn w:val="Normal"/>
    <w:next w:val="Normal"/>
    <w:link w:val="LightShading-Accent2Char"/>
    <w:uiPriority w:val="99"/>
    <w:rsid w:val="0076747D"/>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99"/>
    <w:locked/>
    <w:rsid w:val="0076747D"/>
    <w:rPr>
      <w:rFonts w:ascii="Bookman Old Style" w:hAnsi="Bookman Old Style"/>
      <w:b/>
      <w:i/>
      <w:noProof/>
      <w:color w:val="4F81BD"/>
      <w:sz w:val="24"/>
    </w:rPr>
  </w:style>
  <w:style w:type="paragraph" w:styleId="List2">
    <w:name w:val="List 2"/>
    <w:basedOn w:val="Normal"/>
    <w:uiPriority w:val="99"/>
    <w:rsid w:val="0076747D"/>
    <w:pPr>
      <w:ind w:left="720" w:hanging="360"/>
      <w:contextualSpacing/>
    </w:pPr>
  </w:style>
  <w:style w:type="paragraph" w:styleId="List3">
    <w:name w:val="List 3"/>
    <w:basedOn w:val="Normal"/>
    <w:uiPriority w:val="99"/>
    <w:rsid w:val="0076747D"/>
    <w:pPr>
      <w:ind w:left="1080" w:hanging="360"/>
      <w:contextualSpacing/>
    </w:pPr>
  </w:style>
  <w:style w:type="paragraph" w:styleId="ListBullet3">
    <w:name w:val="List Bullet 3"/>
    <w:basedOn w:val="Normal"/>
    <w:uiPriority w:val="99"/>
    <w:rsid w:val="0076747D"/>
    <w:pPr>
      <w:numPr>
        <w:numId w:val="6"/>
      </w:numPr>
      <w:contextualSpacing/>
    </w:pPr>
  </w:style>
  <w:style w:type="paragraph" w:styleId="ListBullet4">
    <w:name w:val="List Bullet 4"/>
    <w:basedOn w:val="Normal"/>
    <w:uiPriority w:val="99"/>
    <w:rsid w:val="0076747D"/>
    <w:pPr>
      <w:numPr>
        <w:numId w:val="7"/>
      </w:numPr>
      <w:contextualSpacing/>
    </w:pPr>
  </w:style>
  <w:style w:type="paragraph" w:styleId="ListBullet5">
    <w:name w:val="List Bullet 5"/>
    <w:basedOn w:val="Normal"/>
    <w:uiPriority w:val="99"/>
    <w:rsid w:val="0076747D"/>
    <w:pPr>
      <w:numPr>
        <w:numId w:val="8"/>
      </w:numPr>
      <w:contextualSpacing/>
    </w:pPr>
  </w:style>
  <w:style w:type="paragraph" w:styleId="ListContinue">
    <w:name w:val="List Continue"/>
    <w:basedOn w:val="Normal"/>
    <w:uiPriority w:val="99"/>
    <w:rsid w:val="0076747D"/>
    <w:pPr>
      <w:spacing w:after="120"/>
      <w:ind w:left="360"/>
      <w:contextualSpacing/>
    </w:pPr>
  </w:style>
  <w:style w:type="paragraph" w:styleId="ListContinue2">
    <w:name w:val="List Continue 2"/>
    <w:basedOn w:val="Normal"/>
    <w:uiPriority w:val="99"/>
    <w:rsid w:val="0076747D"/>
    <w:pPr>
      <w:spacing w:after="120"/>
      <w:ind w:left="720"/>
      <w:contextualSpacing/>
    </w:pPr>
  </w:style>
  <w:style w:type="paragraph" w:styleId="ListContinue3">
    <w:name w:val="List Continue 3"/>
    <w:basedOn w:val="Normal"/>
    <w:uiPriority w:val="99"/>
    <w:rsid w:val="0076747D"/>
    <w:pPr>
      <w:spacing w:after="120"/>
      <w:ind w:left="1080"/>
      <w:contextualSpacing/>
    </w:pPr>
  </w:style>
  <w:style w:type="paragraph" w:styleId="ListContinue4">
    <w:name w:val="List Continue 4"/>
    <w:basedOn w:val="Normal"/>
    <w:uiPriority w:val="99"/>
    <w:rsid w:val="0076747D"/>
    <w:pPr>
      <w:spacing w:after="120"/>
      <w:ind w:left="1440"/>
      <w:contextualSpacing/>
    </w:pPr>
  </w:style>
  <w:style w:type="paragraph" w:styleId="ListContinue5">
    <w:name w:val="List Continue 5"/>
    <w:basedOn w:val="Normal"/>
    <w:uiPriority w:val="99"/>
    <w:rsid w:val="0076747D"/>
    <w:pPr>
      <w:spacing w:after="120"/>
      <w:ind w:left="1800"/>
      <w:contextualSpacing/>
    </w:pPr>
  </w:style>
  <w:style w:type="paragraph" w:styleId="ListNumber">
    <w:name w:val="List Number"/>
    <w:basedOn w:val="Normal"/>
    <w:uiPriority w:val="99"/>
    <w:rsid w:val="0076747D"/>
    <w:pPr>
      <w:numPr>
        <w:numId w:val="9"/>
      </w:numPr>
      <w:contextualSpacing/>
    </w:pPr>
  </w:style>
  <w:style w:type="paragraph" w:styleId="ListNumber2">
    <w:name w:val="List Number 2"/>
    <w:basedOn w:val="Normal"/>
    <w:uiPriority w:val="99"/>
    <w:rsid w:val="0076747D"/>
    <w:pPr>
      <w:numPr>
        <w:numId w:val="10"/>
      </w:numPr>
      <w:contextualSpacing/>
    </w:pPr>
  </w:style>
  <w:style w:type="paragraph" w:styleId="ListNumber3">
    <w:name w:val="List Number 3"/>
    <w:basedOn w:val="Normal"/>
    <w:uiPriority w:val="99"/>
    <w:rsid w:val="0076747D"/>
    <w:pPr>
      <w:numPr>
        <w:numId w:val="11"/>
      </w:numPr>
      <w:contextualSpacing/>
    </w:pPr>
  </w:style>
  <w:style w:type="paragraph" w:styleId="ListNumber4">
    <w:name w:val="List Number 4"/>
    <w:basedOn w:val="Normal"/>
    <w:uiPriority w:val="99"/>
    <w:rsid w:val="0076747D"/>
    <w:pPr>
      <w:numPr>
        <w:numId w:val="12"/>
      </w:numPr>
      <w:contextualSpacing/>
    </w:pPr>
  </w:style>
  <w:style w:type="paragraph" w:customStyle="1" w:styleId="ColorfulList-Accent11">
    <w:name w:val="Colorful List - Accent 11"/>
    <w:basedOn w:val="Normal"/>
    <w:uiPriority w:val="99"/>
    <w:rsid w:val="0076747D"/>
    <w:pPr>
      <w:ind w:left="720"/>
    </w:pPr>
  </w:style>
  <w:style w:type="paragraph" w:styleId="MacroText">
    <w:name w:val="macro"/>
    <w:link w:val="MacroTextChar"/>
    <w:uiPriority w:val="99"/>
    <w:rsid w:val="0076747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noProof/>
    </w:rPr>
  </w:style>
  <w:style w:type="character" w:customStyle="1" w:styleId="MacroTextChar">
    <w:name w:val="Macro Text Char"/>
    <w:basedOn w:val="DefaultParagraphFont"/>
    <w:link w:val="MacroText"/>
    <w:uiPriority w:val="99"/>
    <w:locked/>
    <w:rsid w:val="0076747D"/>
    <w:rPr>
      <w:rFonts w:ascii="Courier New" w:hAnsi="Courier New"/>
      <w:noProof/>
      <w:lang w:val="en-US" w:eastAsia="en-US"/>
    </w:rPr>
  </w:style>
  <w:style w:type="paragraph" w:styleId="MessageHeader">
    <w:name w:val="Message Header"/>
    <w:basedOn w:val="Normal"/>
    <w:link w:val="MessageHeaderChar"/>
    <w:uiPriority w:val="99"/>
    <w:rsid w:val="0076747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rPr>
  </w:style>
  <w:style w:type="character" w:customStyle="1" w:styleId="MessageHeaderChar">
    <w:name w:val="Message Header Char"/>
    <w:basedOn w:val="DefaultParagraphFont"/>
    <w:link w:val="MessageHeader"/>
    <w:uiPriority w:val="99"/>
    <w:locked/>
    <w:rsid w:val="0076747D"/>
    <w:rPr>
      <w:rFonts w:ascii="Cambria" w:hAnsi="Cambria"/>
      <w:noProof/>
      <w:sz w:val="24"/>
      <w:shd w:val="pct20" w:color="auto" w:fill="auto"/>
    </w:rPr>
  </w:style>
  <w:style w:type="paragraph" w:customStyle="1" w:styleId="MediumGrid21">
    <w:name w:val="Medium Grid 21"/>
    <w:uiPriority w:val="99"/>
    <w:rsid w:val="0076747D"/>
    <w:rPr>
      <w:noProof/>
      <w:szCs w:val="24"/>
    </w:rPr>
  </w:style>
  <w:style w:type="paragraph" w:styleId="NormalIndent">
    <w:name w:val="Normal Indent"/>
    <w:basedOn w:val="Normal"/>
    <w:uiPriority w:val="99"/>
    <w:rsid w:val="0076747D"/>
    <w:pPr>
      <w:ind w:left="720"/>
    </w:pPr>
  </w:style>
  <w:style w:type="paragraph" w:styleId="NoteHeading">
    <w:name w:val="Note Heading"/>
    <w:basedOn w:val="Normal"/>
    <w:next w:val="Normal"/>
    <w:link w:val="NoteHeadingChar"/>
    <w:uiPriority w:val="99"/>
    <w:rsid w:val="0076747D"/>
  </w:style>
  <w:style w:type="character" w:customStyle="1" w:styleId="NoteHeadingChar">
    <w:name w:val="Note Heading Char"/>
    <w:basedOn w:val="DefaultParagraphFont"/>
    <w:link w:val="NoteHeading"/>
    <w:uiPriority w:val="99"/>
    <w:locked/>
    <w:rsid w:val="0076747D"/>
    <w:rPr>
      <w:rFonts w:ascii="Bookman Old Style" w:hAnsi="Bookman Old Style"/>
      <w:noProof/>
      <w:sz w:val="24"/>
    </w:rPr>
  </w:style>
  <w:style w:type="paragraph" w:customStyle="1" w:styleId="ColorfulGrid-Accent11">
    <w:name w:val="Colorful Grid - Accent 11"/>
    <w:basedOn w:val="Normal"/>
    <w:next w:val="Normal"/>
    <w:link w:val="ColorfulGrid-Accent1Char"/>
    <w:uiPriority w:val="99"/>
    <w:rsid w:val="0076747D"/>
    <w:rPr>
      <w:i/>
      <w:iCs/>
      <w:color w:val="000000"/>
    </w:rPr>
  </w:style>
  <w:style w:type="character" w:customStyle="1" w:styleId="ColorfulGrid-Accent1Char">
    <w:name w:val="Colorful Grid - Accent 1 Char"/>
    <w:link w:val="ColorfulGrid-Accent11"/>
    <w:uiPriority w:val="99"/>
    <w:locked/>
    <w:rsid w:val="0076747D"/>
    <w:rPr>
      <w:rFonts w:ascii="Bookman Old Style" w:hAnsi="Bookman Old Style"/>
      <w:i/>
      <w:noProof/>
      <w:color w:val="000000"/>
      <w:sz w:val="24"/>
    </w:rPr>
  </w:style>
  <w:style w:type="paragraph" w:styleId="Salutation">
    <w:name w:val="Salutation"/>
    <w:basedOn w:val="Normal"/>
    <w:next w:val="Normal"/>
    <w:link w:val="SalutationChar"/>
    <w:uiPriority w:val="99"/>
    <w:rsid w:val="0076747D"/>
  </w:style>
  <w:style w:type="character" w:customStyle="1" w:styleId="SalutationChar">
    <w:name w:val="Salutation Char"/>
    <w:basedOn w:val="DefaultParagraphFont"/>
    <w:link w:val="Salutation"/>
    <w:uiPriority w:val="99"/>
    <w:locked/>
    <w:rsid w:val="0076747D"/>
    <w:rPr>
      <w:rFonts w:ascii="Bookman Old Style" w:hAnsi="Bookman Old Style"/>
      <w:noProof/>
      <w:sz w:val="24"/>
    </w:rPr>
  </w:style>
  <w:style w:type="paragraph" w:styleId="Signature">
    <w:name w:val="Signature"/>
    <w:basedOn w:val="Normal"/>
    <w:link w:val="SignatureChar"/>
    <w:uiPriority w:val="99"/>
    <w:rsid w:val="0076747D"/>
    <w:pPr>
      <w:ind w:left="4320"/>
    </w:pPr>
  </w:style>
  <w:style w:type="character" w:customStyle="1" w:styleId="SignatureChar">
    <w:name w:val="Signature Char"/>
    <w:basedOn w:val="DefaultParagraphFont"/>
    <w:link w:val="Signature"/>
    <w:uiPriority w:val="99"/>
    <w:locked/>
    <w:rsid w:val="0076747D"/>
    <w:rPr>
      <w:rFonts w:ascii="Bookman Old Style" w:hAnsi="Bookman Old Style"/>
      <w:noProof/>
      <w:sz w:val="24"/>
    </w:rPr>
  </w:style>
  <w:style w:type="paragraph" w:styleId="Subtitle0">
    <w:name w:val="Subtitle"/>
    <w:basedOn w:val="Normal"/>
    <w:next w:val="Normal"/>
    <w:link w:val="SubtitleChar"/>
    <w:uiPriority w:val="11"/>
    <w:qFormat/>
    <w:pPr>
      <w:spacing w:after="60"/>
      <w:jc w:val="center"/>
    </w:pPr>
    <w:rPr>
      <w:rFonts w:ascii="Cambria" w:eastAsia="Cambria" w:hAnsi="Cambria" w:cs="Cambria"/>
      <w:sz w:val="24"/>
    </w:rPr>
  </w:style>
  <w:style w:type="character" w:customStyle="1" w:styleId="SubtitleChar">
    <w:name w:val="Subtitle Char"/>
    <w:basedOn w:val="DefaultParagraphFont"/>
    <w:link w:val="Subtitle0"/>
    <w:uiPriority w:val="99"/>
    <w:locked/>
    <w:rsid w:val="0076747D"/>
    <w:rPr>
      <w:rFonts w:ascii="Cambria" w:hAnsi="Cambria"/>
      <w:noProof/>
      <w:sz w:val="24"/>
    </w:rPr>
  </w:style>
  <w:style w:type="paragraph" w:styleId="TableofAuthorities">
    <w:name w:val="table of authorities"/>
    <w:basedOn w:val="Normal"/>
    <w:next w:val="Normal"/>
    <w:uiPriority w:val="99"/>
    <w:rsid w:val="0076747D"/>
    <w:pPr>
      <w:ind w:left="200" w:hanging="200"/>
    </w:pPr>
  </w:style>
  <w:style w:type="paragraph" w:styleId="TOAHeading">
    <w:name w:val="toa heading"/>
    <w:basedOn w:val="Normal"/>
    <w:next w:val="Normal"/>
    <w:uiPriority w:val="99"/>
    <w:rsid w:val="0076747D"/>
    <w:pPr>
      <w:spacing w:before="120"/>
    </w:pPr>
    <w:rPr>
      <w:rFonts w:ascii="Cambria" w:hAnsi="Cambria"/>
      <w:b/>
      <w:bCs/>
      <w:sz w:val="24"/>
    </w:rPr>
  </w:style>
  <w:style w:type="paragraph" w:customStyle="1" w:styleId="TOCHeading1">
    <w:name w:val="TOC Heading1"/>
    <w:basedOn w:val="Heading1"/>
    <w:next w:val="Normal"/>
    <w:uiPriority w:val="99"/>
    <w:semiHidden/>
    <w:rsid w:val="0076747D"/>
    <w:pPr>
      <w:pageBreakBefore w:val="0"/>
      <w:numPr>
        <w:numId w:val="0"/>
      </w:numPr>
      <w:tabs>
        <w:tab w:val="clear" w:pos="720"/>
      </w:tabs>
      <w:spacing w:before="240" w:after="60"/>
      <w:outlineLvl w:val="9"/>
    </w:pPr>
    <w:rPr>
      <w:rFonts w:ascii="Cambria" w:hAnsi="Cambria"/>
      <w:bCs/>
      <w:caps w:val="0"/>
      <w:noProof/>
      <w:color w:val="auto"/>
      <w:spacing w:val="0"/>
      <w:sz w:val="32"/>
    </w:rPr>
  </w:style>
  <w:style w:type="paragraph" w:styleId="Revision">
    <w:name w:val="Revision"/>
    <w:hidden/>
    <w:uiPriority w:val="99"/>
    <w:semiHidden/>
    <w:rsid w:val="00F32548"/>
    <w:rPr>
      <w:noProof/>
      <w:szCs w:val="24"/>
    </w:rPr>
  </w:style>
  <w:style w:type="paragraph" w:customStyle="1" w:styleId="copyright">
    <w:name w:val="copyright"/>
    <w:basedOn w:val="Normal"/>
    <w:uiPriority w:val="99"/>
    <w:rsid w:val="004730F2"/>
    <w:pPr>
      <w:spacing w:before="240" w:line="260" w:lineRule="exact"/>
    </w:pPr>
    <w:rPr>
      <w:noProof w:val="0"/>
      <w:sz w:val="18"/>
      <w:szCs w:val="18"/>
    </w:rPr>
  </w:style>
  <w:style w:type="paragraph" w:styleId="ListParagraph">
    <w:name w:val="List Paragraph"/>
    <w:basedOn w:val="Normal"/>
    <w:uiPriority w:val="34"/>
    <w:qFormat/>
    <w:rsid w:val="005063D4"/>
    <w:pPr>
      <w:ind w:left="720"/>
      <w:contextualSpacing/>
    </w:pPr>
  </w:style>
  <w:style w:type="character" w:customStyle="1" w:styleId="hvr">
    <w:name w:val="hvr"/>
    <w:basedOn w:val="DefaultParagraphFont"/>
    <w:rsid w:val="00ED05F4"/>
  </w:style>
  <w:style w:type="character" w:customStyle="1" w:styleId="documentlink">
    <w:name w:val="documentlink"/>
    <w:basedOn w:val="DefaultParagraphFont"/>
    <w:rsid w:val="00FD2316"/>
  </w:style>
  <w:style w:type="character" w:styleId="Emphasis">
    <w:name w:val="Emphasis"/>
    <w:basedOn w:val="DefaultParagraphFont"/>
    <w:uiPriority w:val="20"/>
    <w:qFormat/>
    <w:locked/>
    <w:rsid w:val="00096092"/>
    <w:rPr>
      <w:i/>
      <w:iCs/>
    </w:rPr>
  </w:style>
  <w:style w:type="character" w:styleId="UnresolvedMention">
    <w:name w:val="Unresolved Mention"/>
    <w:basedOn w:val="DefaultParagraphFont"/>
    <w:uiPriority w:val="99"/>
    <w:semiHidden/>
    <w:unhideWhenUsed/>
    <w:rsid w:val="0070420B"/>
    <w:rPr>
      <w:color w:val="605E5C"/>
      <w:shd w:val="clear" w:color="auto" w:fill="E1DFDD"/>
    </w:rPr>
  </w:style>
  <w:style w:type="table" w:styleId="ListTable3-Accent1">
    <w:name w:val="List Table 3 Accent 1"/>
    <w:basedOn w:val="TableNormal"/>
    <w:uiPriority w:val="48"/>
    <w:rsid w:val="000030C4"/>
    <w:rPr>
      <w:rFonts w:ascii="Arial" w:eastAsia="Arial" w:hAnsi="Arial" w:cs="Arial"/>
      <w:lang w:val="en"/>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wiki-markup">
    <w:name w:val="wiki-markup"/>
    <w:basedOn w:val="DefaultParagraphFont"/>
    <w:rsid w:val="00FD1183"/>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Arial" w:eastAsia="Arial" w:hAnsi="Arial" w:cs="Arial"/>
    </w:rPr>
    <w:tblPr>
      <w:tblStyleRowBandSize w:val="1"/>
      <w:tblStyleColBandSize w:val="1"/>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1">
    <w:basedOn w:val="TableNormal"/>
    <w:rPr>
      <w:rFonts w:ascii="Arial" w:eastAsia="Arial" w:hAnsi="Arial" w:cs="Arial"/>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75" w:type="dxa"/>
        <w:left w:w="75" w:type="dxa"/>
        <w:bottom w:w="75" w:type="dxa"/>
        <w:right w:w="75" w:type="dxa"/>
      </w:tblCellMar>
    </w:tblPr>
  </w:style>
  <w:style w:type="table" w:customStyle="1" w:styleId="a4">
    <w:basedOn w:val="TableNormal"/>
    <w:rPr>
      <w:rFonts w:ascii="Arial" w:eastAsia="Arial" w:hAnsi="Arial" w:cs="Arial"/>
    </w:rPr>
    <w:tblPr>
      <w:tblStyleRowBandSize w:val="1"/>
      <w:tblStyleColBandSize w:val="1"/>
    </w:tblPr>
  </w:style>
  <w:style w:type="table" w:customStyle="1" w:styleId="a5">
    <w:basedOn w:val="TableNormal"/>
    <w:rPr>
      <w:rFonts w:ascii="Arial" w:eastAsia="Arial" w:hAnsi="Arial" w:cs="Arial"/>
    </w:r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rPr>
      <w:rFonts w:ascii="Arial" w:eastAsia="Arial" w:hAnsi="Arial" w:cs="Arial"/>
    </w:r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rPr>
      <w:rFonts w:ascii="Arial" w:eastAsia="Arial" w:hAnsi="Arial" w:cs="Arial"/>
    </w:rPr>
    <w:tblPr>
      <w:tblStyleRowBandSize w:val="1"/>
      <w:tblStyleColBandSize w:val="1"/>
    </w:tblPr>
  </w:style>
  <w:style w:type="table" w:customStyle="1" w:styleId="ab">
    <w:basedOn w:val="TableNormal"/>
    <w:rPr>
      <w:rFonts w:ascii="Arial" w:eastAsia="Arial" w:hAnsi="Arial" w:cs="Arial"/>
    </w:rPr>
    <w:tblPr>
      <w:tblStyleRowBandSize w:val="1"/>
      <w:tblStyleColBandSize w:val="1"/>
    </w:tblPr>
  </w:style>
  <w:style w:type="table" w:customStyle="1" w:styleId="ac">
    <w:basedOn w:val="TableNormal"/>
    <w:rPr>
      <w:rFonts w:ascii="Arial" w:eastAsia="Arial" w:hAnsi="Arial" w:cs="Arial"/>
    </w:rPr>
    <w:tblPr>
      <w:tblStyleRowBandSize w:val="1"/>
      <w:tblStyleColBandSize w:val="1"/>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Arial" w:eastAsia="Arial" w:hAnsi="Arial" w:cs="Arial"/>
    </w:rPr>
    <w:tblPr>
      <w:tblStyleRowBandSize w:val="1"/>
      <w:tblStyleColBandSize w:val="1"/>
      <w:tblCellMar>
        <w:left w:w="115" w:type="dxa"/>
        <w:right w:w="115" w:type="dxa"/>
      </w:tblCellMar>
    </w:tblPr>
  </w:style>
  <w:style w:type="table" w:customStyle="1" w:styleId="af5">
    <w:basedOn w:val="TableNormal"/>
    <w:rPr>
      <w:rFonts w:ascii="Arial" w:eastAsia="Arial" w:hAnsi="Arial" w:cs="Arial"/>
    </w:rPr>
    <w:tblPr>
      <w:tblStyleRowBandSize w:val="1"/>
      <w:tblStyleColBandSize w:val="1"/>
      <w:tblCellMar>
        <w:left w:w="115" w:type="dxa"/>
        <w:right w:w="115"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rFonts w:ascii="Arial" w:eastAsia="Arial" w:hAnsi="Arial" w:cs="Arial"/>
    </w:rPr>
    <w:tblPr>
      <w:tblStyleRowBandSize w:val="1"/>
      <w:tblStyleColBandSize w:val="1"/>
      <w:tblCellMar>
        <w:left w:w="115" w:type="dxa"/>
        <w:right w:w="115" w:type="dxa"/>
      </w:tblCellMar>
    </w:tblPr>
  </w:style>
  <w:style w:type="table" w:customStyle="1" w:styleId="af8">
    <w:basedOn w:val="TableNormal"/>
    <w:rPr>
      <w:rFonts w:ascii="Arial" w:eastAsia="Arial" w:hAnsi="Arial" w:cs="Arial"/>
    </w:rPr>
    <w:tblPr>
      <w:tblStyleRowBandSize w:val="1"/>
      <w:tblStyleColBandSize w:val="1"/>
      <w:tblCellMar>
        <w:left w:w="115" w:type="dxa"/>
        <w:right w:w="115" w:type="dxa"/>
      </w:tblCellMar>
    </w:tblPr>
  </w:style>
  <w:style w:type="table" w:customStyle="1" w:styleId="af9">
    <w:basedOn w:val="TableNormal"/>
    <w:rPr>
      <w:rFonts w:ascii="Arial" w:eastAsia="Arial" w:hAnsi="Arial" w:cs="Arial"/>
    </w:rPr>
    <w:tblPr>
      <w:tblStyleRowBandSize w:val="1"/>
      <w:tblStyleColBandSize w:val="1"/>
      <w:tblCellMar>
        <w:left w:w="115" w:type="dxa"/>
        <w:right w:w="115" w:type="dxa"/>
      </w:tblCellMar>
    </w:tblPr>
  </w:style>
  <w:style w:type="table" w:customStyle="1" w:styleId="afa">
    <w:basedOn w:val="TableNormal"/>
    <w:rPr>
      <w:rFonts w:ascii="Arial" w:eastAsia="Arial" w:hAnsi="Arial" w:cs="Arial"/>
    </w:rPr>
    <w:tblPr>
      <w:tblStyleRowBandSize w:val="1"/>
      <w:tblStyleColBandSize w:val="1"/>
      <w:tblCellMar>
        <w:left w:w="115" w:type="dxa"/>
        <w:right w:w="115" w:type="dxa"/>
      </w:tblCellMar>
    </w:tblPr>
  </w:style>
  <w:style w:type="table" w:customStyle="1" w:styleId="afb">
    <w:basedOn w:val="TableNormal"/>
    <w:rPr>
      <w:rFonts w:ascii="Arial" w:eastAsia="Arial" w:hAnsi="Arial" w:cs="Arial"/>
    </w:rPr>
    <w:tblPr>
      <w:tblStyleRowBandSize w:val="1"/>
      <w:tblStyleColBandSize w:val="1"/>
      <w:tblCellMar>
        <w:left w:w="115" w:type="dxa"/>
        <w:right w:w="115" w:type="dxa"/>
      </w:tblCellMar>
    </w:tblPr>
  </w:style>
  <w:style w:type="table" w:customStyle="1" w:styleId="afc">
    <w:basedOn w:val="TableNormal"/>
    <w:rPr>
      <w:rFonts w:ascii="Arial" w:eastAsia="Arial" w:hAnsi="Arial" w:cs="Arial"/>
    </w:rPr>
    <w:tblPr>
      <w:tblStyleRowBandSize w:val="1"/>
      <w:tblStyleColBandSize w:val="1"/>
      <w:tblCellMar>
        <w:left w:w="115" w:type="dxa"/>
        <w:right w:w="115" w:type="dxa"/>
      </w:tblCellMar>
    </w:tblPr>
  </w:style>
  <w:style w:type="table" w:customStyle="1" w:styleId="afd">
    <w:basedOn w:val="TableNormal"/>
    <w:rPr>
      <w:rFonts w:ascii="Arial" w:eastAsia="Arial" w:hAnsi="Arial" w:cs="Arial"/>
    </w:rPr>
    <w:tblPr>
      <w:tblStyleRowBandSize w:val="1"/>
      <w:tblStyleColBandSize w:val="1"/>
      <w:tblCellMar>
        <w:left w:w="115" w:type="dxa"/>
        <w:right w:w="115" w:type="dxa"/>
      </w:tblCellMar>
    </w:tblPr>
  </w:style>
  <w:style w:type="table" w:customStyle="1" w:styleId="afe">
    <w:basedOn w:val="TableNormal"/>
    <w:rPr>
      <w:rFonts w:ascii="Arial" w:eastAsia="Arial" w:hAnsi="Arial" w:cs="Arial"/>
    </w:rPr>
    <w:tblPr>
      <w:tblStyleRowBandSize w:val="1"/>
      <w:tblStyleColBandSize w:val="1"/>
      <w:tblCellMar>
        <w:left w:w="115" w:type="dxa"/>
        <w:right w:w="115" w:type="dxa"/>
      </w:tblCellMar>
    </w:tblPr>
  </w:style>
  <w:style w:type="table" w:customStyle="1" w:styleId="aff">
    <w:basedOn w:val="TableNormal"/>
    <w:rPr>
      <w:rFonts w:ascii="Arial" w:eastAsia="Arial" w:hAnsi="Arial" w:cs="Arial"/>
    </w:rPr>
    <w:tblPr>
      <w:tblStyleRowBandSize w:val="1"/>
      <w:tblStyleColBandSize w:val="1"/>
      <w:tblCellMar>
        <w:left w:w="115" w:type="dxa"/>
        <w:right w:w="115" w:type="dxa"/>
      </w:tblCellMar>
    </w:tblPr>
  </w:style>
  <w:style w:type="table" w:customStyle="1" w:styleId="aff0">
    <w:basedOn w:val="TableNormal"/>
    <w:rPr>
      <w:rFonts w:ascii="Arial" w:eastAsia="Arial" w:hAnsi="Arial" w:cs="Arial"/>
    </w:rPr>
    <w:tblPr>
      <w:tblStyleRowBandSize w:val="1"/>
      <w:tblStyleColBandSize w:val="1"/>
      <w:tblCellMar>
        <w:left w:w="115" w:type="dxa"/>
        <w:right w:w="115" w:type="dxa"/>
      </w:tblCellMar>
    </w:tblPr>
  </w:style>
  <w:style w:type="table" w:customStyle="1" w:styleId="aff1">
    <w:basedOn w:val="TableNormal"/>
    <w:rPr>
      <w:rFonts w:ascii="Arial" w:eastAsia="Arial" w:hAnsi="Arial" w:cs="Arial"/>
    </w:rPr>
    <w:tblPr>
      <w:tblStyleRowBandSize w:val="1"/>
      <w:tblStyleColBandSize w:val="1"/>
      <w:tblCellMar>
        <w:left w:w="115" w:type="dxa"/>
        <w:right w:w="115" w:type="dxa"/>
      </w:tblCellMar>
    </w:tblPr>
  </w:style>
  <w:style w:type="table" w:customStyle="1" w:styleId="aff2">
    <w:basedOn w:val="TableNormal"/>
    <w:rPr>
      <w:rFonts w:ascii="Arial" w:eastAsia="Arial" w:hAnsi="Arial" w:cs="Arial"/>
    </w:rPr>
    <w:tblPr>
      <w:tblStyleRowBandSize w:val="1"/>
      <w:tblStyleColBandSize w:val="1"/>
      <w:tblCellMar>
        <w:left w:w="115" w:type="dxa"/>
        <w:right w:w="115" w:type="dxa"/>
      </w:tblCellMar>
    </w:tblPr>
  </w:style>
  <w:style w:type="table" w:customStyle="1" w:styleId="aff3">
    <w:basedOn w:val="TableNormal"/>
    <w:rPr>
      <w:rFonts w:ascii="Arial" w:eastAsia="Arial" w:hAnsi="Arial" w:cs="Arial"/>
    </w:rPr>
    <w:tblPr>
      <w:tblStyleRowBandSize w:val="1"/>
      <w:tblStyleColBandSize w:val="1"/>
      <w:tblCellMar>
        <w:left w:w="115" w:type="dxa"/>
        <w:right w:w="115" w:type="dxa"/>
      </w:tblCellMar>
    </w:tblPr>
  </w:style>
  <w:style w:type="table" w:customStyle="1" w:styleId="aff4">
    <w:basedOn w:val="TableNormal"/>
    <w:rPr>
      <w:rFonts w:ascii="Arial" w:eastAsia="Arial" w:hAnsi="Arial" w:cs="Arial"/>
    </w:rPr>
    <w:tblPr>
      <w:tblStyleRowBandSize w:val="1"/>
      <w:tblStyleColBandSize w:val="1"/>
      <w:tblCellMar>
        <w:left w:w="115" w:type="dxa"/>
        <w:right w:w="115" w:type="dxa"/>
      </w:tblCellMar>
    </w:tblPr>
  </w:style>
  <w:style w:type="table" w:customStyle="1" w:styleId="aff5">
    <w:basedOn w:val="TableNormal"/>
    <w:rPr>
      <w:rFonts w:ascii="Arial" w:eastAsia="Arial" w:hAnsi="Arial" w:cs="Arial"/>
    </w:rPr>
    <w:tblPr>
      <w:tblStyleRowBandSize w:val="1"/>
      <w:tblStyleColBandSize w:val="1"/>
      <w:tblCellMar>
        <w:left w:w="115" w:type="dxa"/>
        <w:right w:w="115" w:type="dxa"/>
      </w:tblCellMar>
    </w:tblPr>
  </w:style>
  <w:style w:type="table" w:customStyle="1" w:styleId="aff6">
    <w:basedOn w:val="TableNormal"/>
    <w:rPr>
      <w:rFonts w:ascii="Arial" w:eastAsia="Arial" w:hAnsi="Arial" w:cs="Arial"/>
    </w:rPr>
    <w:tblPr>
      <w:tblStyleRowBandSize w:val="1"/>
      <w:tblStyleColBandSize w:val="1"/>
      <w:tblCellMar>
        <w:left w:w="115" w:type="dxa"/>
        <w:right w:w="115" w:type="dxa"/>
      </w:tblCellMar>
    </w:tblPr>
  </w:style>
  <w:style w:type="table" w:customStyle="1" w:styleId="aff7">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8">
    <w:basedOn w:val="TableNormal"/>
    <w:rPr>
      <w:rFonts w:ascii="Arial" w:eastAsia="Arial" w:hAnsi="Arial" w:cs="Arial"/>
    </w:rPr>
    <w:tblPr>
      <w:tblStyleRowBandSize w:val="1"/>
      <w:tblStyleColBandSize w:val="1"/>
      <w:tblCellMar>
        <w:top w:w="100" w:type="dxa"/>
        <w:left w:w="115" w:type="dxa"/>
        <w:bottom w:w="100" w:type="dxa"/>
        <w:right w:w="115" w:type="dxa"/>
      </w:tblCellMar>
    </w:tbl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ff9">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d">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e">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2">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3">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4">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5">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6">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7">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8">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9">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a">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b">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table" w:customStyle="1" w:styleId="afffc">
    <w:basedOn w:val="TableNormal"/>
    <w:rPr>
      <w:rFonts w:ascii="Arial" w:eastAsia="Arial" w:hAnsi="Arial" w:cs="Arial"/>
    </w:rPr>
    <w:tblPr>
      <w:tblStyleRowBandSize w:val="1"/>
      <w:tblStyleColBandSize w:val="1"/>
      <w:tblCellMar>
        <w:top w:w="100" w:type="dxa"/>
        <w:left w:w="115" w:type="dxa"/>
        <w:bottom w:w="100" w:type="dxa"/>
        <w:right w:w="115" w:type="dxa"/>
      </w:tblCellMar>
    </w:tblPr>
  </w:style>
  <w:style w:type="character" w:styleId="Strong">
    <w:name w:val="Strong"/>
    <w:uiPriority w:val="22"/>
    <w:qFormat/>
    <w:rsid w:val="00054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68162">
      <w:bodyDiv w:val="1"/>
      <w:marLeft w:val="0"/>
      <w:marRight w:val="0"/>
      <w:marTop w:val="0"/>
      <w:marBottom w:val="0"/>
      <w:divBdr>
        <w:top w:val="none" w:sz="0" w:space="0" w:color="auto"/>
        <w:left w:val="none" w:sz="0" w:space="0" w:color="auto"/>
        <w:bottom w:val="none" w:sz="0" w:space="0" w:color="auto"/>
        <w:right w:val="none" w:sz="0" w:space="0" w:color="auto"/>
      </w:divBdr>
    </w:div>
    <w:div w:id="566961629">
      <w:bodyDiv w:val="1"/>
      <w:marLeft w:val="0"/>
      <w:marRight w:val="0"/>
      <w:marTop w:val="0"/>
      <w:marBottom w:val="0"/>
      <w:divBdr>
        <w:top w:val="none" w:sz="0" w:space="0" w:color="auto"/>
        <w:left w:val="none" w:sz="0" w:space="0" w:color="auto"/>
        <w:bottom w:val="none" w:sz="0" w:space="0" w:color="auto"/>
        <w:right w:val="none" w:sz="0" w:space="0" w:color="auto"/>
      </w:divBdr>
    </w:div>
    <w:div w:id="1743524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l7.org/fhir/us/pacio-adi/history.html" TargetMode="External"/><Relationship Id="rId18" Type="http://schemas.openxmlformats.org/officeDocument/2006/relationships/hyperlink" Target="https://www.hl7.org/implement/standards/product_brief.cfm?product_id=600" TargetMode="External"/><Relationship Id="rId26" Type="http://schemas.openxmlformats.org/officeDocument/2006/relationships/image" Target="media/image6.png"/><Relationship Id="rId39" Type="http://schemas.openxmlformats.org/officeDocument/2006/relationships/hyperlink" Target="http://www.chcf.org/publications/2012/02/final-chapter-death-dying" TargetMode="External"/><Relationship Id="rId21" Type="http://schemas.openxmlformats.org/officeDocument/2006/relationships/hyperlink" Target="http://www.w3.org/TR/2004/REC-xml-20040204/" TargetMode="External"/><Relationship Id="rId34" Type="http://schemas.openxmlformats.org/officeDocument/2006/relationships/hyperlink" Target="http://aspe.hhs.gov/basic-report/advance-directives-and-advance-care-planning-report-congress" TargetMode="External"/><Relationship Id="rId42" Type="http://schemas.openxmlformats.org/officeDocument/2006/relationships/hyperlink" Target="http://www.hl7.org/v3ballot/html/help/pfg/pfg.htm" TargetMode="External"/><Relationship Id="rId47" Type="http://schemas.openxmlformats.org/officeDocument/2006/relationships/hyperlink" Target="http://www.tabers.com" TargetMode="External"/><Relationship Id="rId50" Type="http://schemas.openxmlformats.org/officeDocument/2006/relationships/hyperlink" Target="http://www.medscape.com/viewarticle/835645" TargetMode="External"/><Relationship Id="rId55" Type="http://schemas.openxmlformats.org/officeDocument/2006/relationships/hyperlink" Target="https://www.va.gov/find-forms/about-form-10-0137/"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hl7.org/implement/standards/product_brief.cfm?product_id=473" TargetMode="External"/><Relationship Id="rId29" Type="http://schemas.openxmlformats.org/officeDocument/2006/relationships/hyperlink" Target="about:blank" TargetMode="External"/><Relationship Id="rId11" Type="http://schemas.openxmlformats.org/officeDocument/2006/relationships/hyperlink" Target="http://hl7.org/fhir/us/pacio-adi/history.html" TargetMode="External"/><Relationship Id="rId24" Type="http://schemas.openxmlformats.org/officeDocument/2006/relationships/image" Target="media/image4.png"/><Relationship Id="rId32" Type="http://schemas.openxmlformats.org/officeDocument/2006/relationships/hyperlink" Target="http://www.thirdway.org/report/a-better-end-of-life" TargetMode="External"/><Relationship Id="rId37" Type="http://schemas.openxmlformats.org/officeDocument/2006/relationships/hyperlink" Target="https://mydirectives.com/en/help/conversation-starters/" TargetMode="External"/><Relationship Id="rId40" Type="http://schemas.openxmlformats.org/officeDocument/2006/relationships/hyperlink" Target="https://www.federalregister.gov/articles/2015/10/16/2015-25595/medicare-and-medicaid-programs-electronic-health-record-incentive-program-stage-3-and-modifications" TargetMode="External"/><Relationship Id="rId45" Type="http://schemas.openxmlformats.org/officeDocument/2006/relationships/hyperlink" Target="http://smartplatforms.org" TargetMode="External"/><Relationship Id="rId53" Type="http://schemas.openxmlformats.org/officeDocument/2006/relationships/hyperlink" Target="http://www.healthitoutcomes.com/doc/the-pros-and-cons-of-emr-in-end-of-life-care-0001" TargetMode="External"/><Relationship Id="rId58"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eader" Target="header2.xml"/><Relationship Id="rId19" Type="http://schemas.openxmlformats.org/officeDocument/2006/relationships/hyperlink" Target="https://www.hl7.org/implement/standards/product_brief.cfm?product_id=492" TargetMode="External"/><Relationship Id="rId14" Type="http://schemas.openxmlformats.org/officeDocument/2006/relationships/hyperlink" Target="http://www.hl7.org/implement/standards/product_brief.cfm?product_id=600" TargetMode="External"/><Relationship Id="rId22" Type="http://schemas.openxmlformats.org/officeDocument/2006/relationships/image" Target="media/image2.jpg"/><Relationship Id="rId27" Type="http://schemas.openxmlformats.org/officeDocument/2006/relationships/image" Target="media/image7.png"/><Relationship Id="rId30" Type="http://schemas.openxmlformats.org/officeDocument/2006/relationships/hyperlink" Target="about:blank" TargetMode="External"/><Relationship Id="rId35" Type="http://schemas.openxmlformats.org/officeDocument/2006/relationships/hyperlink" Target="http://wiki.hl7.org/index.php?title=File:OklahomaAdvDirective2006.pdf" TargetMode="External"/><Relationship Id="rId43" Type="http://schemas.openxmlformats.org/officeDocument/2006/relationships/hyperlink" Target="http://kff.org/health-costs/poll-finding/kaiser-health-tracking-poll-september-2015/" TargetMode="External"/><Relationship Id="rId48" Type="http://schemas.openxmlformats.org/officeDocument/2006/relationships/hyperlink" Target="http://www.compassionandchoices.org" TargetMode="External"/><Relationship Id="rId56" Type="http://schemas.openxmlformats.org/officeDocument/2006/relationships/hyperlink" Target="https://confluence.hl7.org/display/SD/CDA+Extensions" TargetMode="External"/><Relationship Id="rId8" Type="http://schemas.openxmlformats.org/officeDocument/2006/relationships/endnotes" Target="endnotes.xml"/><Relationship Id="rId51" Type="http://schemas.openxmlformats.org/officeDocument/2006/relationships/hyperlink" Target="http://www.medscape.com/viewarticle/842419" TargetMode="External"/><Relationship Id="rId3" Type="http://schemas.openxmlformats.org/officeDocument/2006/relationships/numbering" Target="numbering.xml"/><Relationship Id="rId12" Type="http://schemas.openxmlformats.org/officeDocument/2006/relationships/hyperlink" Target="http://hl7.org/fhir/us/pacio-adi/history.html" TargetMode="External"/><Relationship Id="rId17" Type="http://schemas.openxmlformats.org/officeDocument/2006/relationships/hyperlink" Target="http://polst.org" TargetMode="External"/><Relationship Id="rId25" Type="http://schemas.openxmlformats.org/officeDocument/2006/relationships/image" Target="media/image5.png"/><Relationship Id="rId33" Type="http://schemas.openxmlformats.org/officeDocument/2006/relationships/hyperlink" Target="https://www.nlm.nih.gov/medlineplus/advancedirectives.html" TargetMode="External"/><Relationship Id="rId38" Type="http://schemas.openxmlformats.org/officeDocument/2006/relationships/hyperlink" Target="http://www.prepareforyourcare.org" TargetMode="External"/><Relationship Id="rId46" Type="http://schemas.openxmlformats.org/officeDocument/2006/relationships/hyperlink" Target="http://theconversationproject.org/wp-content/uploads/2015/09/TCP_StarterKit_Final.pdf" TargetMode="External"/><Relationship Id="rId59" Type="http://schemas.openxmlformats.org/officeDocument/2006/relationships/footer" Target="footer1.xml"/><Relationship Id="rId20" Type="http://schemas.openxmlformats.org/officeDocument/2006/relationships/hyperlink" Target="http://hl7.org/fhir/us/pacio-adi/history.html" TargetMode="External"/><Relationship Id="rId41" Type="http://schemas.openxmlformats.org/officeDocument/2006/relationships/hyperlink" Target="http://wiki.hl7.org/index.php?title=File:2011_ABA_Model_Directive.pdf" TargetMode="External"/><Relationship Id="rId54" Type="http://schemas.openxmlformats.org/officeDocument/2006/relationships/hyperlink" Target="http://www.medpagetoday.com/HospitalBasedMedicine/Hospitalists/53673"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hl7.org/fhir/us/pacio-adi/history.html" TargetMode="External"/><Relationship Id="rId23" Type="http://schemas.openxmlformats.org/officeDocument/2006/relationships/image" Target="media/image3.png"/><Relationship Id="rId28" Type="http://schemas.openxmlformats.org/officeDocument/2006/relationships/hyperlink" Target="http://www.hl7.org/implement/standards/product_brief.cfm?product_id=377" TargetMode="External"/><Relationship Id="rId36" Type="http://schemas.openxmlformats.org/officeDocument/2006/relationships/hyperlink" Target="http://www.cdc.gov/nchs/fastats/emergency-department.htm" TargetMode="External"/><Relationship Id="rId49" Type="http://schemas.openxmlformats.org/officeDocument/2006/relationships/hyperlink" Target="https://trifolia.lantanagroup.com/" TargetMode="External"/><Relationship Id="rId57" Type="http://schemas.openxmlformats.org/officeDocument/2006/relationships/hyperlink" Target="http://www.hl7.org/dstucomments/showdetail.cfm?dstuid=131" TargetMode="External"/><Relationship Id="rId10" Type="http://schemas.openxmlformats.org/officeDocument/2006/relationships/hyperlink" Target="http://www.hl7.org/permalink/?SpecificationFeedback" TargetMode="External"/><Relationship Id="rId31" Type="http://schemas.openxmlformats.org/officeDocument/2006/relationships/hyperlink" Target="https://vsac.nlm.nih.gov/valueset/2.16.840.1.113883.11.20.9.69.4/expansion" TargetMode="External"/><Relationship Id="rId44" Type="http://schemas.openxmlformats.org/officeDocument/2006/relationships/hyperlink" Target="http://wiki.hl7.org/index.php?title=File:12860_POAHC.lse.12.08.pdf" TargetMode="External"/><Relationship Id="rId52" Type="http://schemas.openxmlformats.org/officeDocument/2006/relationships/hyperlink" Target="https://m.youtube.com/watch?v=S6XKv7MOuts" TargetMode="External"/><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s>
</file>

<file path=word/_rels/footnotes.xml.rels><?xml version="1.0" encoding="UTF-8" standalone="yes"?>
<Relationships xmlns="http://schemas.openxmlformats.org/package/2006/relationships"><Relationship Id="rId3" Type="http://schemas.openxmlformats.org/officeDocument/2006/relationships/hyperlink" Target="http://www.hl7.org/memonly/downloads/v3edition.cfm" TargetMode="External"/><Relationship Id="rId2" Type="http://schemas.openxmlformats.org/officeDocument/2006/relationships/hyperlink" Target="http://www.hl7.org/v3ballot/html/help/pfg/pfg.htm" TargetMode="External"/><Relationship Id="rId1" Type="http://schemas.openxmlformats.org/officeDocument/2006/relationships/hyperlink" Target="https://academic.oup.com/jamia/article/21/6/1060/2909300" TargetMode="External"/><Relationship Id="rId5" Type="http://schemas.openxmlformats.org/officeDocument/2006/relationships/hyperlink" Target="http://www.w3.org/TR/xpath/" TargetMode="External"/><Relationship Id="rId4" Type="http://schemas.openxmlformats.org/officeDocument/2006/relationships/hyperlink" Target="http://www.hl7.org/implement/standards/product_brief.cfm?product_i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eQmVX7kUK9NWbfvVglEd9Xo8odw==">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</go:docsCustomData>
</go:gDocsCustomXmlDataStorage>
</file>

<file path=customXml/itemProps1.xml><?xml version="1.0" encoding="utf-8"?>
<ds:datastoreItem xmlns:ds="http://schemas.openxmlformats.org/officeDocument/2006/customXml" ds:itemID="{55CA5E14-6DA3-F140-82A2-15C3B1DF31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20359</Words>
  <Characters>116050</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Marquard</dc:creator>
  <cp:lastModifiedBy>Lynn Laakso</cp:lastModifiedBy>
  <cp:revision>3</cp:revision>
  <cp:lastPrinted>2023-10-16T19:32:00Z</cp:lastPrinted>
  <dcterms:created xsi:type="dcterms:W3CDTF">2023-10-16T19:20:00Z</dcterms:created>
  <dcterms:modified xsi:type="dcterms:W3CDTF">2023-10-16T19:33:00Z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Development in Progress</vt:lpwstr>
  </property>
  <property fmtid="{D5CDD505-2E9C-101B-9397-08002B2CF9AE}" pid="3" name="ContentTypeId">
    <vt:lpwstr>0x010100687B7F8A29AC4F4983719BB2234FD9C7</vt:lpwstr>
  </property>
</Properties>
</file>