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3C" w:rsidRDefault="00DF343C" w:rsidP="00DF343C">
      <w:r>
        <w:t xml:space="preserve">HL7 PDDI CDS IG MEETING </w:t>
      </w:r>
      <w:r w:rsidR="00111BAB">
        <w:t>5/17</w:t>
      </w:r>
      <w:bookmarkStart w:id="0" w:name="_GoBack"/>
      <w:bookmarkEnd w:id="0"/>
      <w:r>
        <w:t>/18</w:t>
      </w:r>
    </w:p>
    <w:p w:rsidR="00E64933" w:rsidRDefault="00E64933" w:rsidP="00E64933">
      <w:pPr>
        <w:pStyle w:val="ListParagraph"/>
        <w:numPr>
          <w:ilvl w:val="0"/>
          <w:numId w:val="1"/>
        </w:numPr>
      </w:pPr>
      <w:r>
        <w:t>In attendance:  Tom, Guilherme, Howard, Rich, Dan, Sam</w:t>
      </w:r>
    </w:p>
    <w:p w:rsidR="00E64933" w:rsidRDefault="00E64933" w:rsidP="00E64933">
      <w:pPr>
        <w:pStyle w:val="ListParagraph"/>
        <w:numPr>
          <w:ilvl w:val="0"/>
          <w:numId w:val="1"/>
        </w:numPr>
      </w:pPr>
      <w:r>
        <w:t xml:space="preserve">Meeting recording: </w:t>
      </w:r>
      <w:hyperlink r:id="rId6" w:history="1">
        <w:r w:rsidRPr="00055377">
          <w:rPr>
            <w:rStyle w:val="Hyperlink"/>
          </w:rPr>
          <w:t>https://dbmi-icode-01.dbmi.pitt.edu/dikb-evidence/ddi-task-force-meeting-recordings/2018-05-16%2012.05%20HL7%20PDDI%20CDS.mp4</w:t>
        </w:r>
      </w:hyperlink>
      <w:r>
        <w:t xml:space="preserve"> </w:t>
      </w:r>
    </w:p>
    <w:p w:rsidR="001139BA" w:rsidRDefault="00E64933" w:rsidP="00DF343C">
      <w:pPr>
        <w:pStyle w:val="ListParagraph"/>
        <w:numPr>
          <w:ilvl w:val="0"/>
          <w:numId w:val="1"/>
        </w:numPr>
      </w:pPr>
      <w:r>
        <w:t>Minutes</w:t>
      </w:r>
    </w:p>
    <w:p w:rsidR="00DF343C" w:rsidRDefault="00DF343C" w:rsidP="00DF343C">
      <w:pPr>
        <w:pStyle w:val="ListParagraph"/>
        <w:numPr>
          <w:ilvl w:val="1"/>
          <w:numId w:val="1"/>
        </w:numPr>
      </w:pPr>
      <w:r>
        <w:t xml:space="preserve">Introductions </w:t>
      </w:r>
      <w:r w:rsidR="00E64933">
        <w:t xml:space="preserve">to </w:t>
      </w:r>
      <w:r>
        <w:t xml:space="preserve">Dan Malone </w:t>
      </w:r>
    </w:p>
    <w:p w:rsidR="00DF343C" w:rsidRDefault="00DF343C" w:rsidP="00DF343C">
      <w:pPr>
        <w:pStyle w:val="ListParagraph"/>
        <w:numPr>
          <w:ilvl w:val="2"/>
          <w:numId w:val="1"/>
        </w:numPr>
      </w:pPr>
      <w:r>
        <w:t>Discussion of his current projects and the relationship to the PDDI CDS IG</w:t>
      </w:r>
    </w:p>
    <w:p w:rsidR="00E64933" w:rsidRDefault="00E64933" w:rsidP="00E64933">
      <w:pPr>
        <w:pStyle w:val="ListParagraph"/>
        <w:numPr>
          <w:ilvl w:val="3"/>
          <w:numId w:val="1"/>
        </w:numPr>
      </w:pPr>
      <w:r>
        <w:t>AHRQ R21 and R01 on contextualized drug interaction alerts</w:t>
      </w:r>
    </w:p>
    <w:p w:rsidR="00DF343C" w:rsidRDefault="0053443E" w:rsidP="00DF343C">
      <w:pPr>
        <w:pStyle w:val="ListParagraph"/>
        <w:numPr>
          <w:ilvl w:val="2"/>
          <w:numId w:val="1"/>
        </w:numPr>
      </w:pPr>
      <w:r>
        <w:t>Showing the contextualized drug interactions that Dan’s prior work helped to generate</w:t>
      </w:r>
    </w:p>
    <w:p w:rsidR="009F494E" w:rsidRDefault="009F494E" w:rsidP="00DF343C">
      <w:pPr>
        <w:pStyle w:val="ListParagraph"/>
        <w:numPr>
          <w:ilvl w:val="2"/>
          <w:numId w:val="1"/>
        </w:numPr>
      </w:pPr>
      <w:r>
        <w:t xml:space="preserve">Discussed new AHRQ R01 that is extending the prior work on contextual PDDI alerts; while seeking to disseminate </w:t>
      </w:r>
      <w:r w:rsidR="008706AD">
        <w:t>the PDDI algorithms more broadly</w:t>
      </w:r>
      <w:r w:rsidR="00B52684">
        <w:t xml:space="preserve"> </w:t>
      </w:r>
    </w:p>
    <w:p w:rsidR="00B52684" w:rsidRDefault="00B52684" w:rsidP="00B52684">
      <w:pPr>
        <w:pStyle w:val="ListParagraph"/>
        <w:numPr>
          <w:ilvl w:val="3"/>
          <w:numId w:val="1"/>
        </w:numPr>
      </w:pPr>
      <w:r>
        <w:t xml:space="preserve">Asking organizations to adopt the PDDI algorithms and collect feedback from the institutions that improves </w:t>
      </w:r>
    </w:p>
    <w:p w:rsidR="009F494E" w:rsidRDefault="00B52684" w:rsidP="00B52684">
      <w:pPr>
        <w:pStyle w:val="ListParagraph"/>
        <w:numPr>
          <w:ilvl w:val="4"/>
          <w:numId w:val="1"/>
        </w:numPr>
      </w:pPr>
      <w:r>
        <w:t>The PDDI CDS IG could be a way to help organizations adopt the PDDI CDS</w:t>
      </w:r>
    </w:p>
    <w:p w:rsidR="00E64933" w:rsidRDefault="00E64933" w:rsidP="00E64933">
      <w:pPr>
        <w:pStyle w:val="ListParagraph"/>
        <w:numPr>
          <w:ilvl w:val="1"/>
          <w:numId w:val="1"/>
        </w:numPr>
      </w:pPr>
      <w:r>
        <w:t>Discussed  IG value set requirements</w:t>
      </w:r>
    </w:p>
    <w:p w:rsidR="00000000" w:rsidRPr="00E64933" w:rsidRDefault="00111BAB" w:rsidP="00E64933">
      <w:pPr>
        <w:pStyle w:val="ListParagraph"/>
        <w:numPr>
          <w:ilvl w:val="2"/>
          <w:numId w:val="1"/>
        </w:numPr>
      </w:pPr>
      <w:r w:rsidRPr="00E64933">
        <w:t xml:space="preserve">Meet  HL7 value set definition spec under </w:t>
      </w:r>
      <w:r w:rsidR="00E64933">
        <w:t xml:space="preserve">normative </w:t>
      </w:r>
      <w:r w:rsidRPr="00E64933">
        <w:t>ballot</w:t>
      </w:r>
    </w:p>
    <w:p w:rsidR="00000000" w:rsidRPr="00E64933" w:rsidRDefault="00111BAB" w:rsidP="00E64933">
      <w:pPr>
        <w:pStyle w:val="ListParagraph"/>
        <w:numPr>
          <w:ilvl w:val="2"/>
          <w:numId w:val="1"/>
        </w:numPr>
      </w:pPr>
      <w:r w:rsidRPr="00E64933">
        <w:t>international in scope</w:t>
      </w:r>
      <w:r w:rsidR="00E64933">
        <w:t xml:space="preserve"> and terminology agnostic</w:t>
      </w:r>
    </w:p>
    <w:p w:rsidR="00000000" w:rsidRPr="00E64933" w:rsidRDefault="00111BAB" w:rsidP="00E64933">
      <w:pPr>
        <w:pStyle w:val="ListParagraph"/>
        <w:numPr>
          <w:ilvl w:val="2"/>
          <w:numId w:val="1"/>
        </w:numPr>
      </w:pPr>
      <w:r w:rsidRPr="00E64933">
        <w:t xml:space="preserve">Testing a solution </w:t>
      </w:r>
    </w:p>
    <w:p w:rsidR="00E64933" w:rsidRDefault="00E64933" w:rsidP="00E64933">
      <w:pPr>
        <w:pStyle w:val="ListParagraph"/>
        <w:numPr>
          <w:ilvl w:val="2"/>
          <w:numId w:val="1"/>
        </w:numPr>
      </w:pPr>
      <w:r>
        <w:t>TODOs:</w:t>
      </w:r>
    </w:p>
    <w:p w:rsidR="00000000" w:rsidRPr="00E64933" w:rsidRDefault="00111BAB" w:rsidP="00E64933">
      <w:pPr>
        <w:pStyle w:val="ListParagraph"/>
        <w:numPr>
          <w:ilvl w:val="3"/>
          <w:numId w:val="1"/>
        </w:numPr>
      </w:pPr>
      <w:r w:rsidRPr="00E64933">
        <w:t>automation of an initial value set followed by manual removal of items that are not relevant</w:t>
      </w:r>
    </w:p>
    <w:p w:rsidR="00E64933" w:rsidRPr="00E64933" w:rsidRDefault="00E64933" w:rsidP="00E64933">
      <w:pPr>
        <w:pStyle w:val="ListParagraph"/>
        <w:numPr>
          <w:ilvl w:val="3"/>
          <w:numId w:val="1"/>
        </w:numPr>
      </w:pPr>
      <w:r>
        <w:t>Tom agreed to start work on a NSAIDS value set meeting these requirements</w:t>
      </w:r>
    </w:p>
    <w:p w:rsidR="00E64933" w:rsidRDefault="00E64933" w:rsidP="00E64933">
      <w:pPr>
        <w:pStyle w:val="ListParagraph"/>
        <w:numPr>
          <w:ilvl w:val="1"/>
          <w:numId w:val="1"/>
        </w:numPr>
      </w:pPr>
      <w:r>
        <w:t>Discussed possible goals for fall Connectathon to help identify and priorititize tasks for the summer:</w:t>
      </w:r>
    </w:p>
    <w:p w:rsidR="00E64933" w:rsidRDefault="00E64933" w:rsidP="00E64933">
      <w:pPr>
        <w:pStyle w:val="ListParagraph"/>
        <w:numPr>
          <w:ilvl w:val="2"/>
          <w:numId w:val="1"/>
        </w:numPr>
      </w:pPr>
      <w:r>
        <w:t>Brainstormed:</w:t>
      </w:r>
    </w:p>
    <w:p w:rsidR="00000000" w:rsidRPr="00E64933" w:rsidRDefault="00111BAB" w:rsidP="00E64933">
      <w:pPr>
        <w:pStyle w:val="ListParagraph"/>
        <w:numPr>
          <w:ilvl w:val="3"/>
          <w:numId w:val="1"/>
        </w:numPr>
      </w:pPr>
      <w:r w:rsidRPr="00E64933">
        <w:t xml:space="preserve">Strike the right balance between pre-fetch templates vs on-demand request </w:t>
      </w:r>
    </w:p>
    <w:p w:rsidR="00000000" w:rsidRPr="00E64933" w:rsidRDefault="00E64933" w:rsidP="00E64933">
      <w:pPr>
        <w:pStyle w:val="ListParagraph"/>
        <w:numPr>
          <w:ilvl w:val="4"/>
          <w:numId w:val="1"/>
        </w:numPr>
      </w:pPr>
      <w:r>
        <w:t xml:space="preserve">Tom and Rich to examine PDDI CDS rules to determine if the </w:t>
      </w:r>
      <w:r w:rsidR="00111BAB" w:rsidRPr="00E64933">
        <w:t xml:space="preserve">80/20 rule </w:t>
      </w:r>
      <w:r>
        <w:t xml:space="preserve">holds where 80% if the rules require only medication information </w:t>
      </w:r>
    </w:p>
    <w:p w:rsidR="00000000" w:rsidRPr="00E64933" w:rsidRDefault="00111BAB" w:rsidP="00E64933">
      <w:pPr>
        <w:pStyle w:val="ListParagraph"/>
        <w:numPr>
          <w:ilvl w:val="2"/>
          <w:numId w:val="1"/>
        </w:numPr>
      </w:pPr>
      <w:r w:rsidRPr="00E64933">
        <w:t>Using DetectedIssue in a CDS Hooks response</w:t>
      </w:r>
    </w:p>
    <w:p w:rsidR="00000000" w:rsidRPr="00E64933" w:rsidRDefault="00111BAB" w:rsidP="00E64933">
      <w:pPr>
        <w:pStyle w:val="ListParagraph"/>
        <w:numPr>
          <w:ilvl w:val="3"/>
          <w:numId w:val="1"/>
        </w:numPr>
      </w:pPr>
      <w:r w:rsidRPr="00E64933">
        <w:t xml:space="preserve">Expressive, maps well </w:t>
      </w:r>
      <w:r w:rsidRPr="00E64933">
        <w:t>to the PDDI Min Info Model, and is storable in the client EHR system for downstream decision support</w:t>
      </w:r>
    </w:p>
    <w:p w:rsidR="00000000" w:rsidRPr="00E64933" w:rsidRDefault="00111BAB" w:rsidP="00E64933">
      <w:pPr>
        <w:pStyle w:val="ListParagraph"/>
        <w:numPr>
          <w:ilvl w:val="2"/>
          <w:numId w:val="1"/>
        </w:numPr>
      </w:pPr>
      <w:r w:rsidRPr="00E64933">
        <w:t>Value set solution including any new extension(s)</w:t>
      </w:r>
      <w:r w:rsidR="00E64933">
        <w:t xml:space="preserve"> (ensuring that extensions are generalizable across CDS use cases)</w:t>
      </w:r>
    </w:p>
    <w:p w:rsidR="00E64933" w:rsidRDefault="00E64933" w:rsidP="00E64933"/>
    <w:sectPr w:rsidR="00E6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5369C"/>
    <w:multiLevelType w:val="hybridMultilevel"/>
    <w:tmpl w:val="5752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B1ECF"/>
    <w:multiLevelType w:val="hybridMultilevel"/>
    <w:tmpl w:val="4EAA4694"/>
    <w:lvl w:ilvl="0" w:tplc="2E20DF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E418A">
      <w:start w:val="2154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C7EB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20D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A05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A6E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C6E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268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4D4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1396B80"/>
    <w:multiLevelType w:val="hybridMultilevel"/>
    <w:tmpl w:val="980EF71C"/>
    <w:lvl w:ilvl="0" w:tplc="8B4A12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F068E8">
      <w:start w:val="2132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ABB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0F6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C166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6E3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485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2B0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6949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3C"/>
    <w:rsid w:val="00111BAB"/>
    <w:rsid w:val="0013402D"/>
    <w:rsid w:val="002C636D"/>
    <w:rsid w:val="003071F3"/>
    <w:rsid w:val="003506E2"/>
    <w:rsid w:val="0053443E"/>
    <w:rsid w:val="007D550E"/>
    <w:rsid w:val="00841191"/>
    <w:rsid w:val="008706AD"/>
    <w:rsid w:val="009F494E"/>
    <w:rsid w:val="00AF7F96"/>
    <w:rsid w:val="00B52684"/>
    <w:rsid w:val="00DF343C"/>
    <w:rsid w:val="00E64933"/>
    <w:rsid w:val="00F6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9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9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973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003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830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21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6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087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39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mi-icode-01.dbmi.pitt.edu/dikb-evidence/ddi-task-force-meeting-recordings/2018-05-16%2012.05%20HL7%20PDDI%20CDS.mp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Boyce, Richard David</dc:creator>
  <cp:lastModifiedBy>Boyce, Richard David</cp:lastModifiedBy>
  <cp:revision>6</cp:revision>
  <dcterms:created xsi:type="dcterms:W3CDTF">2018-05-16T16:06:00Z</dcterms:created>
  <dcterms:modified xsi:type="dcterms:W3CDTF">2018-05-17T13:54:00Z</dcterms:modified>
</cp:coreProperties>
</file>