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709" w:rsidRPr="00B20709" w:rsidRDefault="00B20709" w:rsidP="00B20709">
      <w:pPr>
        <w:pBdr>
          <w:bottom w:val="single" w:sz="6" w:space="2" w:color="7E7E7E"/>
        </w:pBdr>
        <w:shd w:val="clear" w:color="auto" w:fill="FFFFFF"/>
        <w:spacing w:after="96" w:line="240" w:lineRule="atLeast"/>
        <w:outlineLvl w:val="0"/>
        <w:rPr>
          <w:rFonts w:ascii="Helvetica" w:eastAsia="Times New Roman" w:hAnsi="Helvetica" w:cs="Times New Roman"/>
          <w:kern w:val="36"/>
          <w:sz w:val="38"/>
          <w:szCs w:val="38"/>
        </w:rPr>
      </w:pPr>
      <w:r w:rsidRPr="00B20709">
        <w:rPr>
          <w:rFonts w:ascii="Helvetica" w:eastAsia="Times New Roman" w:hAnsi="Helvetica" w:cs="Times New Roman"/>
          <w:kern w:val="36"/>
          <w:sz w:val="38"/>
          <w:szCs w:val="38"/>
        </w:rPr>
        <w:t>Evidence-Based Care Planning</w:t>
      </w:r>
    </w:p>
    <w:p w:rsidR="00557D50" w:rsidRPr="00CF6169" w:rsidRDefault="00557D50" w:rsidP="00557D50">
      <w:r w:rsidRPr="00CF6169">
        <w:t xml:space="preserve">HL7 </w:t>
      </w:r>
      <w:r w:rsidRPr="00CF6169">
        <w:t>Patient Care W</w:t>
      </w:r>
      <w:r w:rsidRPr="00CF6169">
        <w:t xml:space="preserve">ork </w:t>
      </w:r>
      <w:r w:rsidRPr="00CF6169">
        <w:t>G</w:t>
      </w:r>
      <w:r w:rsidRPr="00CF6169">
        <w:t>roup</w:t>
      </w:r>
      <w:r w:rsidRPr="00CF6169">
        <w:t xml:space="preserve"> has developed and continue to improve on Care Plan and Care Coordination standards that can be used in evidence-based care planning and delivery of evidence-based care.</w:t>
      </w:r>
    </w:p>
    <w:p w:rsidR="00557D50" w:rsidRPr="00CF6169" w:rsidRDefault="00557D50" w:rsidP="00557D50">
      <w:r w:rsidRPr="00CF6169">
        <w:t xml:space="preserve">The </w:t>
      </w:r>
      <w:r w:rsidRPr="00CF6169">
        <w:t xml:space="preserve">HL7 </w:t>
      </w:r>
      <w:r w:rsidRPr="00CF6169">
        <w:t>standards include Care Plan Domain Analysis Model, Care Coordination Functional Model, and a number of FHIR resources such as Care Plan, Goals, Care Team.</w:t>
      </w:r>
    </w:p>
    <w:p w:rsidR="007668A9" w:rsidRPr="00CF6169" w:rsidRDefault="007668A9" w:rsidP="007668A9">
      <w:r w:rsidRPr="00CF6169">
        <w:t>Within the Care Plan standards, there are four co</w:t>
      </w:r>
      <w:r w:rsidR="000B3979" w:rsidRPr="00CF6169">
        <w:t>r</w:t>
      </w:r>
      <w:r w:rsidRPr="00CF6169">
        <w:t>n</w:t>
      </w:r>
      <w:r w:rsidR="000B3979" w:rsidRPr="00CF6169">
        <w:t>er</w:t>
      </w:r>
      <w:r w:rsidRPr="00CF6169">
        <w:t>stone building blocks that are essential for evidence-based care planning and care delivery:</w:t>
      </w:r>
    </w:p>
    <w:p w:rsidR="007668A9" w:rsidRPr="00CF6169" w:rsidRDefault="007668A9" w:rsidP="007668A9">
      <w:r w:rsidRPr="00CF6169">
        <w:t>Health Concern (which incorporates health risks, concerns and problems) - this building block supports the identification of an individual's health risks, concerns and/or problems based on clinical/health evidences</w:t>
      </w:r>
      <w:r w:rsidR="000B3979" w:rsidRPr="00CF6169">
        <w:t xml:space="preserve">. </w:t>
      </w:r>
      <w:r w:rsidRPr="00CF6169">
        <w:t xml:space="preserve">The gravity and/or </w:t>
      </w:r>
      <w:r w:rsidR="000B3979" w:rsidRPr="00CF6169">
        <w:t>prioritization</w:t>
      </w:r>
      <w:r w:rsidRPr="00CF6169">
        <w:t xml:space="preserve"> of the risks, concerns/problems are determined by clinical/health evidences and also balancing patient and provider perspectives</w:t>
      </w:r>
    </w:p>
    <w:p w:rsidR="000B3979" w:rsidRPr="00CF6169" w:rsidRDefault="000B3979" w:rsidP="000B3979">
      <w:r w:rsidRPr="00CF6169">
        <w:t>Goals - it is designed to identify the health goals and their associated incremental milestones that are to be attained within the context of the individual's health concern</w:t>
      </w:r>
      <w:r w:rsidRPr="00CF6169">
        <w:t xml:space="preserve">. </w:t>
      </w:r>
      <w:r w:rsidRPr="00CF6169">
        <w:t>It is determined by the individual and the provider in accordance to targets set in accordance with best practice clinical/health evidence, taking into consideration an individual's constraints</w:t>
      </w:r>
    </w:p>
    <w:p w:rsidR="000B3979" w:rsidRPr="00CF6169" w:rsidRDefault="000B3979" w:rsidP="000B3979">
      <w:r w:rsidRPr="00CF6169">
        <w:t xml:space="preserve">Intervention - this key building block supports the identification of evidence-based care activities that can be </w:t>
      </w:r>
      <w:r w:rsidRPr="00CF6169">
        <w:t>optimized</w:t>
      </w:r>
      <w:r w:rsidRPr="00CF6169">
        <w:t xml:space="preserve"> according to patient's constraints and preferences to best address the health concerns</w:t>
      </w:r>
      <w:r w:rsidRPr="00CF6169">
        <w:t xml:space="preserve"> </w:t>
      </w:r>
      <w:r w:rsidRPr="00CF6169">
        <w:t>and attain the health goals/milestone targets</w:t>
      </w:r>
      <w:r w:rsidRPr="00CF6169">
        <w:t xml:space="preserve">. </w:t>
      </w:r>
      <w:r w:rsidRPr="00CF6169">
        <w:t>The intervention building block includes recommendations to the patient, family and other healthcare providers who are part of and/or outside the patient's care team</w:t>
      </w:r>
      <w:r w:rsidRPr="00CF6169">
        <w:t xml:space="preserve">. </w:t>
      </w:r>
      <w:r w:rsidRPr="00CF6169">
        <w:t>It also includes orders and orderset that are derived from or based on best practice guidelines (e.g. diabetes guideline, asthma management guidelines, etc</w:t>
      </w:r>
      <w:r w:rsidRPr="00CF6169">
        <w:t>.</w:t>
      </w:r>
      <w:r w:rsidRPr="00CF6169">
        <w:t>)</w:t>
      </w:r>
      <w:r w:rsidRPr="00CF6169">
        <w:t>.</w:t>
      </w:r>
    </w:p>
    <w:p w:rsidR="000B3979" w:rsidRPr="00CF6169" w:rsidRDefault="000B3979" w:rsidP="000B3979">
      <w:r w:rsidRPr="00CF6169">
        <w:t>Outcome - this key building block is designed to capture evaluation findings, which are used to determine whether the agreed/set health goals and associated milestone have been met</w:t>
      </w:r>
      <w:r w:rsidRPr="00CF6169">
        <w:t xml:space="preserve">. </w:t>
      </w:r>
    </w:p>
    <w:p w:rsidR="00B20709" w:rsidRPr="00CF6169" w:rsidRDefault="00B20709" w:rsidP="00B20709">
      <w:pPr>
        <w:pBdr>
          <w:bottom w:val="single" w:sz="6" w:space="2" w:color="DCDCDC"/>
        </w:pBdr>
        <w:shd w:val="clear" w:color="auto" w:fill="FFFFFF"/>
        <w:spacing w:after="96" w:line="240" w:lineRule="atLeast"/>
        <w:outlineLvl w:val="1"/>
        <w:rPr>
          <w:rFonts w:ascii="Helvetica" w:eastAsia="Times New Roman" w:hAnsi="Helvetica" w:cs="Times New Roman"/>
          <w:sz w:val="34"/>
          <w:szCs w:val="34"/>
        </w:rPr>
      </w:pPr>
      <w:r w:rsidRPr="00B20709">
        <w:rPr>
          <w:rFonts w:ascii="Helvetica" w:eastAsia="Times New Roman" w:hAnsi="Helvetica" w:cs="Times New Roman"/>
          <w:sz w:val="34"/>
          <w:szCs w:val="34"/>
        </w:rPr>
        <w:t>Using Goals</w:t>
      </w:r>
    </w:p>
    <w:p w:rsidR="00985C7B" w:rsidRPr="00CF6169" w:rsidRDefault="00CF6169" w:rsidP="00B20709">
      <w:pPr>
        <w:pBdr>
          <w:bottom w:val="single" w:sz="6" w:space="2" w:color="DCDCDC"/>
        </w:pBdr>
        <w:shd w:val="clear" w:color="auto" w:fill="FFFFFF"/>
        <w:spacing w:after="96" w:line="240" w:lineRule="atLeast"/>
        <w:outlineLvl w:val="1"/>
        <w:rPr>
          <w:rFonts w:ascii="Helvetica" w:eastAsia="Times New Roman" w:hAnsi="Helvetica" w:cs="Times New Roman"/>
          <w:sz w:val="24"/>
          <w:szCs w:val="24"/>
        </w:rPr>
      </w:pPr>
      <w:r w:rsidRPr="00CF6169">
        <w:rPr>
          <w:sz w:val="24"/>
          <w:szCs w:val="24"/>
        </w:rPr>
        <w:t xml:space="preserve">A goal is a </w:t>
      </w:r>
      <w:r w:rsidRPr="00CF6169">
        <w:rPr>
          <w:sz w:val="24"/>
          <w:szCs w:val="24"/>
        </w:rPr>
        <w:t>defined outcome or condition to be achieved in the process of patient care.</w:t>
      </w:r>
      <w:r w:rsidRPr="00CF6169">
        <w:rPr>
          <w:sz w:val="24"/>
          <w:szCs w:val="24"/>
        </w:rPr>
        <w:t xml:space="preserve"> </w:t>
      </w:r>
      <w:r w:rsidRPr="00CF6169">
        <w:rPr>
          <w:sz w:val="24"/>
          <w:szCs w:val="24"/>
        </w:rPr>
        <w:t>Goals include patient-defined over-arching goals (e.g., alleviation of health concerns, desired/intended positive outcomes from interventions, longevity, function, symptom management, comfort) and health concern-specific or intervention-specific goals to achieve desired outcomes.</w:t>
      </w:r>
    </w:p>
    <w:p w:rsidR="00B20709" w:rsidRPr="00CF6169" w:rsidRDefault="00B20709" w:rsidP="00B20709">
      <w:pPr>
        <w:pBdr>
          <w:bottom w:val="single" w:sz="6" w:space="2" w:color="DCDCDC"/>
        </w:pBdr>
        <w:shd w:val="clear" w:color="auto" w:fill="FFFFFF"/>
        <w:spacing w:after="96" w:line="240" w:lineRule="atLeast"/>
        <w:outlineLvl w:val="1"/>
        <w:rPr>
          <w:rFonts w:ascii="Helvetica" w:eastAsia="Times New Roman" w:hAnsi="Helvetica" w:cs="Times New Roman"/>
          <w:sz w:val="34"/>
          <w:szCs w:val="34"/>
        </w:rPr>
      </w:pPr>
      <w:r w:rsidRPr="00B20709">
        <w:rPr>
          <w:rFonts w:ascii="Helvetica" w:eastAsia="Times New Roman" w:hAnsi="Helvetica" w:cs="Times New Roman"/>
          <w:sz w:val="34"/>
          <w:szCs w:val="34"/>
        </w:rPr>
        <w:t>Using Recommendations</w:t>
      </w:r>
    </w:p>
    <w:p w:rsidR="00DD38C6" w:rsidRPr="00CF6169" w:rsidRDefault="00985C7B" w:rsidP="00DD38C6">
      <w:pPr>
        <w:pStyle w:val="NormalWeb"/>
        <w:shd w:val="clear" w:color="auto" w:fill="FFFFFF"/>
        <w:spacing w:before="0" w:beforeAutospacing="0" w:after="0" w:afterAutospacing="0" w:line="270" w:lineRule="atLeast"/>
        <w:ind w:right="300"/>
        <w:textAlignment w:val="baseline"/>
        <w:rPr>
          <w:rFonts w:asciiTheme="minorHAnsi" w:hAnsiTheme="minorHAnsi" w:cstheme="minorHAnsi"/>
        </w:rPr>
      </w:pPr>
      <w:r w:rsidRPr="00CF6169">
        <w:rPr>
          <w:rFonts w:asciiTheme="minorHAnsi" w:hAnsiTheme="minorHAnsi" w:cstheme="minorHAnsi"/>
          <w:bdr w:val="none" w:sz="0" w:space="0" w:color="auto" w:frame="1"/>
        </w:rPr>
        <w:t>R</w:t>
      </w:r>
      <w:r w:rsidR="00DD38C6" w:rsidRPr="00CF6169">
        <w:rPr>
          <w:rFonts w:asciiTheme="minorHAnsi" w:hAnsiTheme="minorHAnsi" w:cstheme="minorHAnsi"/>
          <w:bdr w:val="none" w:sz="0" w:space="0" w:color="auto" w:frame="1"/>
        </w:rPr>
        <w:t>ecommendation</w:t>
      </w:r>
      <w:r w:rsidR="008C7891">
        <w:rPr>
          <w:rFonts w:asciiTheme="minorHAnsi" w:hAnsiTheme="minorHAnsi" w:cstheme="minorHAnsi"/>
          <w:bdr w:val="none" w:sz="0" w:space="0" w:color="auto" w:frame="1"/>
        </w:rPr>
        <w:t>s</w:t>
      </w:r>
      <w:bookmarkStart w:id="0" w:name="_GoBack"/>
      <w:bookmarkEnd w:id="0"/>
      <w:r w:rsidR="00DD38C6" w:rsidRPr="00CF6169">
        <w:rPr>
          <w:rFonts w:asciiTheme="minorHAnsi" w:hAnsiTheme="minorHAnsi" w:cstheme="minorHAnsi"/>
          <w:bdr w:val="none" w:sz="0" w:space="0" w:color="auto" w:frame="1"/>
        </w:rPr>
        <w:t xml:space="preserve"> </w:t>
      </w:r>
      <w:r w:rsidRPr="00CF6169">
        <w:rPr>
          <w:rFonts w:asciiTheme="minorHAnsi" w:hAnsiTheme="minorHAnsi" w:cstheme="minorHAnsi"/>
          <w:bdr w:val="none" w:sz="0" w:space="0" w:color="auto" w:frame="1"/>
        </w:rPr>
        <w:t xml:space="preserve">informs </w:t>
      </w:r>
      <w:r w:rsidR="00DD38C6" w:rsidRPr="00CF6169">
        <w:rPr>
          <w:rFonts w:asciiTheme="minorHAnsi" w:hAnsiTheme="minorHAnsi" w:cstheme="minorHAnsi"/>
          <w:bdr w:val="none" w:sz="0" w:space="0" w:color="auto" w:frame="1"/>
        </w:rPr>
        <w:t xml:space="preserve">what can or should </w:t>
      </w:r>
      <w:r w:rsidRPr="00CF6169">
        <w:rPr>
          <w:rFonts w:asciiTheme="minorHAnsi" w:hAnsiTheme="minorHAnsi" w:cstheme="minorHAnsi"/>
          <w:bdr w:val="none" w:sz="0" w:space="0" w:color="auto" w:frame="1"/>
        </w:rPr>
        <w:t xml:space="preserve">be done </w:t>
      </w:r>
      <w:r w:rsidR="00DD38C6" w:rsidRPr="00CF6169">
        <w:rPr>
          <w:rFonts w:asciiTheme="minorHAnsi" w:hAnsiTheme="minorHAnsi" w:cstheme="minorHAnsi"/>
          <w:bdr w:val="none" w:sz="0" w:space="0" w:color="auto" w:frame="1"/>
        </w:rPr>
        <w:t>in specific situations to achieve the best health outcomes possible, individually or collectively. It offers a choice among different interventions or measures having an anticipated positive impact on health and implications for the use of resources.</w:t>
      </w:r>
      <w:r w:rsidRPr="00CF6169">
        <w:rPr>
          <w:rFonts w:asciiTheme="minorHAnsi" w:hAnsiTheme="minorHAnsi" w:cstheme="minorHAnsi"/>
          <w:bdr w:val="none" w:sz="0" w:space="0" w:color="auto" w:frame="1"/>
        </w:rPr>
        <w:t xml:space="preserve"> </w:t>
      </w:r>
    </w:p>
    <w:p w:rsidR="00DD38C6" w:rsidRPr="00CF6169" w:rsidRDefault="00DD38C6" w:rsidP="00DD38C6">
      <w:pPr>
        <w:pStyle w:val="NormalWeb"/>
        <w:shd w:val="clear" w:color="auto" w:fill="FFFFFF"/>
        <w:spacing w:before="0" w:beforeAutospacing="0" w:after="0" w:afterAutospacing="0" w:line="270" w:lineRule="atLeast"/>
        <w:ind w:right="300"/>
        <w:textAlignment w:val="baseline"/>
        <w:rPr>
          <w:rFonts w:asciiTheme="minorHAnsi" w:hAnsiTheme="minorHAnsi" w:cstheme="minorHAnsi"/>
        </w:rPr>
      </w:pPr>
      <w:r w:rsidRPr="00CF6169">
        <w:rPr>
          <w:rFonts w:asciiTheme="minorHAnsi" w:hAnsiTheme="minorHAnsi" w:cstheme="minorHAnsi"/>
          <w:bdr w:val="none" w:sz="0" w:space="0" w:color="auto" w:frame="1"/>
        </w:rPr>
        <w:t xml:space="preserve">Recommendations </w:t>
      </w:r>
      <w:r w:rsidR="00985C7B" w:rsidRPr="00CF6169">
        <w:rPr>
          <w:rFonts w:asciiTheme="minorHAnsi" w:hAnsiTheme="minorHAnsi" w:cstheme="minorHAnsi"/>
          <w:bdr w:val="none" w:sz="0" w:space="0" w:color="auto" w:frame="1"/>
        </w:rPr>
        <w:t>assist in i</w:t>
      </w:r>
      <w:r w:rsidRPr="00CF6169">
        <w:rPr>
          <w:rFonts w:asciiTheme="minorHAnsi" w:hAnsiTheme="minorHAnsi" w:cstheme="minorHAnsi"/>
          <w:bdr w:val="none" w:sz="0" w:space="0" w:color="auto" w:frame="1"/>
        </w:rPr>
        <w:t>nfor</w:t>
      </w:r>
      <w:r w:rsidR="00985C7B" w:rsidRPr="00CF6169">
        <w:rPr>
          <w:rFonts w:asciiTheme="minorHAnsi" w:hAnsiTheme="minorHAnsi" w:cstheme="minorHAnsi"/>
          <w:bdr w:val="none" w:sz="0" w:space="0" w:color="auto" w:frame="1"/>
        </w:rPr>
        <w:t>ming</w:t>
      </w:r>
      <w:r w:rsidRPr="00CF6169">
        <w:rPr>
          <w:rFonts w:asciiTheme="minorHAnsi" w:hAnsiTheme="minorHAnsi" w:cstheme="minorHAnsi"/>
          <w:bdr w:val="none" w:sz="0" w:space="0" w:color="auto" w:frame="1"/>
        </w:rPr>
        <w:t xml:space="preserve"> decisions on whether to undertake specific interventions, clinical tests or public health measures, and on where and when to do so. </w:t>
      </w:r>
      <w:r w:rsidRPr="00CF6169">
        <w:rPr>
          <w:rFonts w:asciiTheme="minorHAnsi" w:hAnsiTheme="minorHAnsi" w:cstheme="minorHAnsi"/>
          <w:bdr w:val="none" w:sz="0" w:space="0" w:color="auto" w:frame="1"/>
        </w:rPr>
        <w:lastRenderedPageBreak/>
        <w:t xml:space="preserve">Recommendations also help </w:t>
      </w:r>
      <w:r w:rsidR="00985C7B" w:rsidRPr="00CF6169">
        <w:rPr>
          <w:rFonts w:asciiTheme="minorHAnsi" w:hAnsiTheme="minorHAnsi" w:cstheme="minorHAnsi"/>
          <w:bdr w:val="none" w:sz="0" w:space="0" w:color="auto" w:frame="1"/>
        </w:rPr>
        <w:t>in the</w:t>
      </w:r>
      <w:r w:rsidRPr="00CF6169">
        <w:rPr>
          <w:rFonts w:asciiTheme="minorHAnsi" w:hAnsiTheme="minorHAnsi" w:cstheme="minorHAnsi"/>
          <w:bdr w:val="none" w:sz="0" w:space="0" w:color="auto" w:frame="1"/>
        </w:rPr>
        <w:t xml:space="preserve"> select</w:t>
      </w:r>
      <w:r w:rsidR="00985C7B" w:rsidRPr="00CF6169">
        <w:rPr>
          <w:rFonts w:asciiTheme="minorHAnsi" w:hAnsiTheme="minorHAnsi" w:cstheme="minorHAnsi"/>
          <w:bdr w:val="none" w:sz="0" w:space="0" w:color="auto" w:frame="1"/>
        </w:rPr>
        <w:t>ion</w:t>
      </w:r>
      <w:r w:rsidRPr="00CF6169">
        <w:rPr>
          <w:rFonts w:asciiTheme="minorHAnsi" w:hAnsiTheme="minorHAnsi" w:cstheme="minorHAnsi"/>
          <w:bdr w:val="none" w:sz="0" w:space="0" w:color="auto" w:frame="1"/>
        </w:rPr>
        <w:t xml:space="preserve"> and prioritiz</w:t>
      </w:r>
      <w:r w:rsidR="00985C7B" w:rsidRPr="00CF6169">
        <w:rPr>
          <w:rFonts w:asciiTheme="minorHAnsi" w:hAnsiTheme="minorHAnsi" w:cstheme="minorHAnsi"/>
          <w:bdr w:val="none" w:sz="0" w:space="0" w:color="auto" w:frame="1"/>
        </w:rPr>
        <w:t>ation</w:t>
      </w:r>
      <w:r w:rsidRPr="00CF6169">
        <w:rPr>
          <w:rFonts w:asciiTheme="minorHAnsi" w:hAnsiTheme="minorHAnsi" w:cstheme="minorHAnsi"/>
          <w:bdr w:val="none" w:sz="0" w:space="0" w:color="auto" w:frame="1"/>
        </w:rPr>
        <w:t xml:space="preserve"> across a range of potential interventions.</w:t>
      </w:r>
    </w:p>
    <w:p w:rsidR="00DD38C6" w:rsidRPr="00B20709" w:rsidRDefault="00DD38C6" w:rsidP="00B20709">
      <w:pPr>
        <w:pBdr>
          <w:bottom w:val="single" w:sz="6" w:space="2" w:color="DCDCDC"/>
        </w:pBdr>
        <w:shd w:val="clear" w:color="auto" w:fill="FFFFFF"/>
        <w:spacing w:after="96" w:line="240" w:lineRule="atLeast"/>
        <w:outlineLvl w:val="1"/>
        <w:rPr>
          <w:rFonts w:ascii="Helvetica" w:eastAsia="Times New Roman" w:hAnsi="Helvetica" w:cs="Times New Roman"/>
          <w:sz w:val="34"/>
          <w:szCs w:val="34"/>
        </w:rPr>
      </w:pPr>
    </w:p>
    <w:p w:rsidR="00B20709" w:rsidRPr="00CF6169" w:rsidRDefault="00B20709" w:rsidP="00B20709">
      <w:pPr>
        <w:pBdr>
          <w:bottom w:val="single" w:sz="6" w:space="2" w:color="DCDCDC"/>
        </w:pBdr>
        <w:shd w:val="clear" w:color="auto" w:fill="FFFFFF"/>
        <w:spacing w:after="96" w:line="240" w:lineRule="atLeast"/>
        <w:outlineLvl w:val="1"/>
        <w:rPr>
          <w:rFonts w:ascii="Helvetica" w:eastAsia="Times New Roman" w:hAnsi="Helvetica" w:cs="Times New Roman"/>
          <w:sz w:val="34"/>
          <w:szCs w:val="34"/>
        </w:rPr>
      </w:pPr>
      <w:r w:rsidRPr="00B20709">
        <w:rPr>
          <w:rFonts w:ascii="Helvetica" w:eastAsia="Times New Roman" w:hAnsi="Helvetica" w:cs="Times New Roman"/>
          <w:sz w:val="34"/>
          <w:szCs w:val="34"/>
        </w:rPr>
        <w:t>Using Order Sets</w:t>
      </w:r>
    </w:p>
    <w:p w:rsidR="00FF3D94" w:rsidRPr="00CF6169" w:rsidRDefault="001B4275" w:rsidP="00B20709">
      <w:pPr>
        <w:pBdr>
          <w:bottom w:val="single" w:sz="6" w:space="2" w:color="DCDCDC"/>
        </w:pBdr>
        <w:shd w:val="clear" w:color="auto" w:fill="FFFFFF"/>
        <w:spacing w:after="96" w:line="240" w:lineRule="atLeast"/>
        <w:outlineLvl w:val="1"/>
        <w:rPr>
          <w:rFonts w:cstheme="minorHAnsi"/>
          <w:sz w:val="24"/>
          <w:szCs w:val="24"/>
          <w:shd w:val="clear" w:color="auto" w:fill="FFFFFF"/>
        </w:rPr>
      </w:pPr>
      <w:r w:rsidRPr="00CF6169">
        <w:rPr>
          <w:rFonts w:cstheme="minorHAnsi"/>
          <w:sz w:val="24"/>
          <w:szCs w:val="24"/>
          <w:shd w:val="clear" w:color="auto" w:fill="FFFFFF"/>
        </w:rPr>
        <w:t xml:space="preserve">Order set - a standardized set of evidence-based treatment guidelines for a certain medical condition. </w:t>
      </w:r>
      <w:r w:rsidR="00D21FBB" w:rsidRPr="00CF6169">
        <w:rPr>
          <w:rFonts w:cstheme="minorHAnsi"/>
          <w:sz w:val="24"/>
          <w:szCs w:val="24"/>
          <w:shd w:val="clear" w:color="auto" w:fill="FFFFFF"/>
        </w:rPr>
        <w:t xml:space="preserve">Well-designed standardized </w:t>
      </w:r>
      <w:r w:rsidR="00FF3D94" w:rsidRPr="00CF6169">
        <w:rPr>
          <w:rFonts w:cstheme="minorHAnsi"/>
          <w:sz w:val="24"/>
          <w:szCs w:val="24"/>
          <w:shd w:val="clear" w:color="auto" w:fill="FFFFFF"/>
        </w:rPr>
        <w:t xml:space="preserve">order sets </w:t>
      </w:r>
      <w:r w:rsidR="00FF3D94" w:rsidRPr="00CF6169">
        <w:rPr>
          <w:rFonts w:cstheme="minorHAnsi"/>
          <w:sz w:val="24"/>
          <w:szCs w:val="24"/>
          <w:shd w:val="clear" w:color="auto" w:fill="FFFFFF"/>
        </w:rPr>
        <w:t>assist i</w:t>
      </w:r>
      <w:r w:rsidR="00D21FBB" w:rsidRPr="00CF6169">
        <w:rPr>
          <w:rFonts w:cstheme="minorHAnsi"/>
          <w:sz w:val="24"/>
          <w:szCs w:val="24"/>
          <w:shd w:val="clear" w:color="auto" w:fill="FFFFFF"/>
        </w:rPr>
        <w:t>n communicating</w:t>
      </w:r>
      <w:r w:rsidR="00FF3D94" w:rsidRPr="00CF6169">
        <w:rPr>
          <w:rFonts w:cstheme="minorHAnsi"/>
          <w:sz w:val="24"/>
          <w:szCs w:val="24"/>
          <w:shd w:val="clear" w:color="auto" w:fill="FFFFFF"/>
        </w:rPr>
        <w:t xml:space="preserve"> best practices by integrating and coordinating car</w:t>
      </w:r>
      <w:r w:rsidR="00D21FBB" w:rsidRPr="00CF6169">
        <w:rPr>
          <w:rFonts w:cstheme="minorHAnsi"/>
          <w:sz w:val="24"/>
          <w:szCs w:val="24"/>
          <w:shd w:val="clear" w:color="auto" w:fill="FFFFFF"/>
        </w:rPr>
        <w:t xml:space="preserve">e and services across levels of care and through multiple disciplines. </w:t>
      </w:r>
      <w:r w:rsidRPr="00CF6169">
        <w:rPr>
          <w:rFonts w:cstheme="minorHAnsi"/>
          <w:sz w:val="24"/>
          <w:szCs w:val="24"/>
          <w:shd w:val="clear" w:color="auto" w:fill="FFFFFF"/>
        </w:rPr>
        <w:t>Order sets</w:t>
      </w:r>
      <w:r w:rsidR="00D21FBB" w:rsidRPr="00CF6169">
        <w:rPr>
          <w:rFonts w:cstheme="minorHAnsi"/>
          <w:sz w:val="24"/>
          <w:szCs w:val="24"/>
          <w:shd w:val="clear" w:color="auto" w:fill="FFFFFF"/>
        </w:rPr>
        <w:t xml:space="preserve"> provide evidence-based care and reduce variations and un-intentional oversight by enhancing workflow.</w:t>
      </w:r>
      <w:r w:rsidRPr="00CF6169">
        <w:rPr>
          <w:rFonts w:cstheme="minorHAnsi"/>
          <w:sz w:val="24"/>
          <w:szCs w:val="24"/>
          <w:shd w:val="clear" w:color="auto" w:fill="FFFFFF"/>
        </w:rPr>
        <w:t xml:space="preserve"> They reduce human error and improve patient outcomes through adherence to evidence-based guidelines. </w:t>
      </w:r>
    </w:p>
    <w:p w:rsidR="00712B09" w:rsidRPr="00CF6169" w:rsidRDefault="008C7891"/>
    <w:sectPr w:rsidR="00712B09" w:rsidRPr="00CF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6221E"/>
    <w:multiLevelType w:val="hybridMultilevel"/>
    <w:tmpl w:val="48B2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09"/>
    <w:rsid w:val="000B3979"/>
    <w:rsid w:val="001B4275"/>
    <w:rsid w:val="004669E9"/>
    <w:rsid w:val="005006BC"/>
    <w:rsid w:val="00557D50"/>
    <w:rsid w:val="006973DA"/>
    <w:rsid w:val="007668A9"/>
    <w:rsid w:val="00891B5E"/>
    <w:rsid w:val="008C7891"/>
    <w:rsid w:val="00985C7B"/>
    <w:rsid w:val="00B20709"/>
    <w:rsid w:val="00B657F6"/>
    <w:rsid w:val="00CF6169"/>
    <w:rsid w:val="00D21FBB"/>
    <w:rsid w:val="00DD38C6"/>
    <w:rsid w:val="00DF0E3E"/>
    <w:rsid w:val="00FF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F1B2"/>
  <w15:chartTrackingRefBased/>
  <w15:docId w15:val="{A535767C-C884-4BB7-A575-E9DD8E4B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07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07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7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07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F0E3E"/>
    <w:pPr>
      <w:spacing w:after="40" w:line="260" w:lineRule="exact"/>
      <w:ind w:left="720"/>
      <w:contextualSpacing/>
    </w:pPr>
    <w:rPr>
      <w:rFonts w:ascii="Arial" w:eastAsia="Times New Roman" w:hAnsi="Arial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DD3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Emma</dc:creator>
  <cp:keywords/>
  <dc:description/>
  <cp:lastModifiedBy>Jones, Emma</cp:lastModifiedBy>
  <cp:revision>2</cp:revision>
  <dcterms:created xsi:type="dcterms:W3CDTF">2019-07-24T20:07:00Z</dcterms:created>
  <dcterms:modified xsi:type="dcterms:W3CDTF">2019-07-26T19:56:00Z</dcterms:modified>
</cp:coreProperties>
</file>