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CE2DE" w14:textId="4CB1B1CC" w:rsidR="007263B4" w:rsidRDefault="00081EF7" w:rsidP="007263B4">
      <w:pPr>
        <w:tabs>
          <w:tab w:val="left" w:pos="432"/>
          <w:tab w:val="left" w:pos="3330"/>
        </w:tabs>
        <w:spacing w:before="240" w:after="240" w:line="240" w:lineRule="auto"/>
        <w:ind w:firstLine="0"/>
        <w:jc w:val="center"/>
        <w:outlineLvl w:val="0"/>
        <w:rPr>
          <w:rFonts w:ascii="Arial" w:eastAsiaTheme="minorEastAsia" w:hAnsi="Arial"/>
          <w:b/>
          <w:bCs/>
          <w:caps/>
          <w:sz w:val="32"/>
          <w:szCs w:val="32"/>
        </w:rPr>
      </w:pPr>
      <w:r>
        <w:rPr>
          <w:rFonts w:ascii="Arial" w:eastAsiaTheme="minorEastAsia" w:hAnsi="Arial"/>
          <w:b/>
          <w:bCs/>
          <w:caps/>
          <w:sz w:val="32"/>
          <w:szCs w:val="32"/>
        </w:rPr>
        <w:t>Attachment</w:t>
      </w:r>
      <w:r w:rsidR="007263B4" w:rsidRPr="007263B4">
        <w:rPr>
          <w:rFonts w:ascii="Arial" w:eastAsiaTheme="minorEastAsia" w:hAnsi="Arial"/>
          <w:b/>
          <w:bCs/>
          <w:caps/>
          <w:sz w:val="32"/>
          <w:szCs w:val="32"/>
        </w:rPr>
        <w:t xml:space="preserve"> </w:t>
      </w:r>
      <w:r w:rsidR="005C624A">
        <w:rPr>
          <w:rFonts w:ascii="Arial" w:eastAsiaTheme="minorEastAsia" w:hAnsi="Arial"/>
          <w:b/>
          <w:bCs/>
          <w:caps/>
          <w:sz w:val="32"/>
          <w:szCs w:val="32"/>
        </w:rPr>
        <w:t>D</w:t>
      </w:r>
      <w:r w:rsidR="007263B4" w:rsidRPr="007263B4">
        <w:rPr>
          <w:rFonts w:ascii="Arial" w:eastAsiaTheme="minorEastAsia" w:hAnsi="Arial"/>
          <w:b/>
          <w:bCs/>
          <w:caps/>
          <w:sz w:val="32"/>
          <w:szCs w:val="32"/>
        </w:rPr>
        <w:t xml:space="preserve">: Composite </w:t>
      </w:r>
      <w:r w:rsidR="007263B4">
        <w:rPr>
          <w:rFonts w:ascii="Arial" w:eastAsiaTheme="minorEastAsia" w:hAnsi="Arial"/>
          <w:b/>
          <w:bCs/>
          <w:caps/>
          <w:sz w:val="32"/>
          <w:szCs w:val="32"/>
        </w:rPr>
        <w:t>SCORE Options</w:t>
      </w:r>
    </w:p>
    <w:p w14:paraId="6578A31B" w14:textId="77777777" w:rsidR="007263B4" w:rsidRDefault="007263B4" w:rsidP="007263B4"/>
    <w:p w14:paraId="60162E7B" w14:textId="77777777" w:rsidR="007263B4" w:rsidRDefault="007263B4" w:rsidP="007263B4"/>
    <w:p w14:paraId="4E01FF32" w14:textId="77777777" w:rsidR="007263B4" w:rsidRDefault="007263B4" w:rsidP="007263B4"/>
    <w:p w14:paraId="3DA80B30" w14:textId="77777777" w:rsidR="007263B4" w:rsidRDefault="007263B4" w:rsidP="007263B4"/>
    <w:p w14:paraId="72C20B19" w14:textId="77777777" w:rsidR="007263B4" w:rsidRDefault="007263B4" w:rsidP="007263B4"/>
    <w:p w14:paraId="6AB77954" w14:textId="77777777" w:rsidR="007263B4" w:rsidRDefault="007263B4" w:rsidP="007263B4">
      <w:pPr>
        <w:tabs>
          <w:tab w:val="left" w:pos="432"/>
        </w:tabs>
        <w:spacing w:before="240" w:after="240" w:line="240" w:lineRule="auto"/>
        <w:ind w:firstLine="0"/>
        <w:jc w:val="center"/>
        <w:outlineLvl w:val="0"/>
        <w:rPr>
          <w:rFonts w:ascii="Arial" w:eastAsiaTheme="minorEastAsia" w:hAnsi="Arial"/>
          <w:b/>
          <w:bCs/>
          <w:caps/>
          <w:sz w:val="32"/>
          <w:szCs w:val="32"/>
        </w:rPr>
        <w:sectPr w:rsidR="007263B4" w:rsidSect="003D78A2">
          <w:footerReference w:type="first" r:id="rId11"/>
          <w:type w:val="continuous"/>
          <w:pgSz w:w="12240" w:h="15840" w:code="1"/>
          <w:pgMar w:top="1440" w:right="1440" w:bottom="1080" w:left="1440" w:header="720" w:footer="720" w:gutter="0"/>
          <w:paperSrc w:first="15" w:other="15"/>
          <w:cols w:space="720"/>
          <w:vAlign w:val="center"/>
          <w:titlePg/>
          <w:docGrid w:linePitch="326"/>
        </w:sectPr>
      </w:pPr>
    </w:p>
    <w:p w14:paraId="35A86A68" w14:textId="0B801CDF" w:rsidR="000579C1" w:rsidRPr="00977DB3" w:rsidRDefault="000579C1" w:rsidP="007263B4">
      <w:pPr>
        <w:ind w:firstLine="0"/>
        <w:rPr>
          <w:sz w:val="4"/>
          <w:highlight w:val="darkGray"/>
        </w:rPr>
      </w:pPr>
    </w:p>
    <w:p w14:paraId="539FAF20" w14:textId="05724E85" w:rsidR="00073971" w:rsidRPr="003D78A2" w:rsidRDefault="00073971" w:rsidP="00073971">
      <w:pPr>
        <w:pStyle w:val="NormalSS"/>
      </w:pPr>
      <w:bookmarkStart w:id="0" w:name="StartingPoint"/>
      <w:bookmarkEnd w:id="0"/>
      <w:r w:rsidRPr="003D78A2">
        <w:t xml:space="preserve">The </w:t>
      </w:r>
      <w:r w:rsidRPr="00E82C78">
        <w:rPr>
          <w:i/>
        </w:rPr>
        <w:t>Annual Wellness Assessment (AWA): Preventive Care</w:t>
      </w:r>
      <w:r w:rsidRPr="00E82C78">
        <w:t xml:space="preserve"> measure is a composite of individual measures </w:t>
      </w:r>
      <w:r w:rsidR="00981954">
        <w:t xml:space="preserve">that </w:t>
      </w:r>
      <w:r w:rsidRPr="00E82C78">
        <w:t>focuse</w:t>
      </w:r>
      <w:r w:rsidR="00981954">
        <w:t>s</w:t>
      </w:r>
      <w:r w:rsidRPr="00E82C78">
        <w:t xml:space="preserve"> on preventive services (that is, screenings and immunizations). We will define eligible </w:t>
      </w:r>
      <w:r w:rsidR="00E82C78" w:rsidRPr="00E82C78">
        <w:t>clinician</w:t>
      </w:r>
      <w:r w:rsidRPr="00E82C78">
        <w:t xml:space="preserve"> (E</w:t>
      </w:r>
      <w:r w:rsidR="00E82C78" w:rsidRPr="00E82C78">
        <w:t>C</w:t>
      </w:r>
      <w:r w:rsidRPr="00E82C78">
        <w:t xml:space="preserve">)-level performance by summarizing information across individual measure components into a single </w:t>
      </w:r>
      <w:r w:rsidRPr="00FF28E8">
        <w:t xml:space="preserve">composite score. This </w:t>
      </w:r>
      <w:r w:rsidR="0038505C">
        <w:t>document</w:t>
      </w:r>
      <w:r w:rsidR="0038505C" w:rsidRPr="00FF28E8">
        <w:t xml:space="preserve"> </w:t>
      </w:r>
      <w:r w:rsidRPr="00FF28E8">
        <w:t>summarizes proposed methodologies for calculating the composite</w:t>
      </w:r>
      <w:r w:rsidRPr="003D78A2">
        <w:t xml:space="preserve"> score. The proposed methods are based on prior work on this measure, including discussion</w:t>
      </w:r>
      <w:r w:rsidR="00981954">
        <w:t>s</w:t>
      </w:r>
      <w:r w:rsidRPr="003D78A2">
        <w:t xml:space="preserve"> with an expert in measurement science and with a technical expert panel</w:t>
      </w:r>
      <w:r w:rsidR="00FF28E8">
        <w:t>.</w:t>
      </w:r>
      <w:r w:rsidRPr="003D78A2">
        <w:t xml:space="preserve"> </w:t>
      </w:r>
    </w:p>
    <w:p w14:paraId="300E40B5" w14:textId="1AE8ED0A" w:rsidR="00073971" w:rsidRPr="003D78A2" w:rsidRDefault="00981954" w:rsidP="00073971">
      <w:pPr>
        <w:pStyle w:val="NormalSS"/>
      </w:pPr>
      <w:r>
        <w:t>F</w:t>
      </w:r>
      <w:r w:rsidR="00073971" w:rsidRPr="003D78A2">
        <w:t xml:space="preserve">our composite methods </w:t>
      </w:r>
      <w:r w:rsidR="00AF4255">
        <w:t xml:space="preserve">are </w:t>
      </w:r>
      <w:r w:rsidR="000A22E9">
        <w:t>under consideration</w:t>
      </w:r>
      <w:r w:rsidR="00073971" w:rsidRPr="003D78A2">
        <w:t xml:space="preserve">: </w:t>
      </w:r>
      <w:r>
        <w:t xml:space="preserve">(1) </w:t>
      </w:r>
      <w:r w:rsidR="00073971" w:rsidRPr="003D78A2">
        <w:t xml:space="preserve">all-or-none, </w:t>
      </w:r>
      <w:r>
        <w:t xml:space="preserve">(2) patient-level </w:t>
      </w:r>
      <w:r w:rsidR="00073971" w:rsidRPr="003D78A2">
        <w:t>linear combination</w:t>
      </w:r>
      <w:r>
        <w:t>,</w:t>
      </w:r>
      <w:r w:rsidR="00073971" w:rsidRPr="003D78A2">
        <w:t xml:space="preserve"> </w:t>
      </w:r>
      <w:r>
        <w:t xml:space="preserve">(3) </w:t>
      </w:r>
      <w:r w:rsidR="00073971" w:rsidRPr="003D78A2">
        <w:t>component</w:t>
      </w:r>
      <w:r>
        <w:t>-</w:t>
      </w:r>
      <w:r w:rsidR="00073971" w:rsidRPr="003D78A2">
        <w:t>level</w:t>
      </w:r>
      <w:r>
        <w:t xml:space="preserve"> linear combination</w:t>
      </w:r>
      <w:r w:rsidR="00073971" w:rsidRPr="003D78A2">
        <w:t xml:space="preserve">, and </w:t>
      </w:r>
      <w:r>
        <w:t xml:space="preserve">(4) </w:t>
      </w:r>
      <w:r w:rsidR="00073971" w:rsidRPr="003D78A2">
        <w:t>opportunity scoring</w:t>
      </w:r>
      <w:r w:rsidR="00AF4255">
        <w:t>. Below we describe the four methods</w:t>
      </w:r>
      <w:r w:rsidR="00073971" w:rsidRPr="003D78A2">
        <w:t xml:space="preserve">: </w:t>
      </w:r>
    </w:p>
    <w:p w14:paraId="2DD530AE" w14:textId="22ED248E" w:rsidR="00073971" w:rsidRPr="003D78A2" w:rsidRDefault="00073971" w:rsidP="00073971">
      <w:pPr>
        <w:pStyle w:val="Bullet"/>
        <w:numPr>
          <w:ilvl w:val="0"/>
          <w:numId w:val="4"/>
        </w:numPr>
        <w:ind w:left="432" w:hanging="432"/>
      </w:pPr>
      <w:r w:rsidRPr="002F567B">
        <w:rPr>
          <w:i/>
        </w:rPr>
        <w:t>All-or-none scoring</w:t>
      </w:r>
      <w:r w:rsidRPr="003D78A2">
        <w:t xml:space="preserve"> gives an </w:t>
      </w:r>
      <w:r w:rsidRPr="0072171D">
        <w:t>E</w:t>
      </w:r>
      <w:r w:rsidR="00E82C78">
        <w:t>C</w:t>
      </w:r>
      <w:r w:rsidRPr="003D78A2">
        <w:t xml:space="preserve"> numerator credit for a patient only if the patient satisfies all components (that is, receives all preventive services for which the patient is eligible). This method is the highest threshold for quality. However, performance on the composite would be correlated with the lowest-performing component</w:t>
      </w:r>
      <w:r w:rsidR="00D045B3">
        <w:t>. T</w:t>
      </w:r>
      <w:r w:rsidRPr="003D78A2">
        <w:t xml:space="preserve">hat is, </w:t>
      </w:r>
      <w:r w:rsidR="00E82C78">
        <w:t>clinician</w:t>
      </w:r>
      <w:r w:rsidR="006412FC">
        <w:t>s’</w:t>
      </w:r>
      <w:r w:rsidR="00E82C78" w:rsidRPr="003D78A2">
        <w:t xml:space="preserve"> </w:t>
      </w:r>
      <w:r w:rsidRPr="003D78A2">
        <w:t xml:space="preserve">performance might tend toward a low score since patients will not be counted in the numerator unless they receive all eligible preventive services. </w:t>
      </w:r>
    </w:p>
    <w:p w14:paraId="66B93D47" w14:textId="1C28C554" w:rsidR="00073971" w:rsidRDefault="006412FC" w:rsidP="00073971">
      <w:pPr>
        <w:pStyle w:val="Bullet"/>
        <w:numPr>
          <w:ilvl w:val="0"/>
          <w:numId w:val="4"/>
        </w:numPr>
        <w:ind w:left="432" w:hanging="432"/>
      </w:pPr>
      <w:r w:rsidRPr="002F567B">
        <w:rPr>
          <w:i/>
        </w:rPr>
        <w:t>Patient-level l</w:t>
      </w:r>
      <w:r w:rsidR="00073971" w:rsidRPr="002F567B">
        <w:rPr>
          <w:i/>
        </w:rPr>
        <w:t>inear combination scoring</w:t>
      </w:r>
      <w:r w:rsidR="00073971" w:rsidRPr="003D78A2">
        <w:t xml:space="preserve"> gives an </w:t>
      </w:r>
      <w:r w:rsidR="00073971" w:rsidRPr="0072171D">
        <w:t>E</w:t>
      </w:r>
      <w:r w:rsidR="00E82C78">
        <w:t>C</w:t>
      </w:r>
      <w:r w:rsidR="00073971" w:rsidRPr="003D78A2">
        <w:t xml:space="preserve"> numerator credit for the proportion of patients </w:t>
      </w:r>
      <w:r>
        <w:t>who</w:t>
      </w:r>
      <w:r w:rsidR="00073971" w:rsidRPr="003D78A2">
        <w:t xml:space="preserve"> received appropriate preventive services. Patient-level aggregation might align better with how </w:t>
      </w:r>
      <w:r w:rsidR="00073971" w:rsidRPr="0072171D">
        <w:t>E</w:t>
      </w:r>
      <w:r w:rsidR="00E82C78">
        <w:t>C</w:t>
      </w:r>
      <w:r w:rsidR="00073971" w:rsidRPr="0072171D">
        <w:t>s</w:t>
      </w:r>
      <w:r w:rsidR="00073971" w:rsidRPr="003D78A2">
        <w:t xml:space="preserve"> think about providing care. This composite score is relatively easy to interpret and therefore </w:t>
      </w:r>
      <w:r w:rsidR="00073971" w:rsidRPr="00AF4255">
        <w:t>may be most usable</w:t>
      </w:r>
      <w:r w:rsidR="00073971" w:rsidRPr="003D78A2">
        <w:t xml:space="preserve"> for E</w:t>
      </w:r>
      <w:r w:rsidR="00E82C78">
        <w:t>C</w:t>
      </w:r>
      <w:r w:rsidR="00073971" w:rsidRPr="003D78A2">
        <w:t xml:space="preserve">s. However, this composite method assumes that individual components are independent. </w:t>
      </w:r>
    </w:p>
    <w:p w14:paraId="7F9BB96F" w14:textId="697A5C97" w:rsidR="00FF28E8" w:rsidRPr="003D78A2" w:rsidRDefault="006412FC" w:rsidP="00FF28E8">
      <w:pPr>
        <w:pStyle w:val="Bullet"/>
        <w:numPr>
          <w:ilvl w:val="0"/>
          <w:numId w:val="4"/>
        </w:numPr>
        <w:ind w:left="432" w:hanging="432"/>
      </w:pPr>
      <w:r w:rsidRPr="002F567B">
        <w:rPr>
          <w:i/>
        </w:rPr>
        <w:t>Component-level l</w:t>
      </w:r>
      <w:r w:rsidR="00FF28E8" w:rsidRPr="002F567B">
        <w:rPr>
          <w:i/>
        </w:rPr>
        <w:t>inear combination scoring</w:t>
      </w:r>
      <w:r w:rsidR="00FF28E8" w:rsidRPr="003D78A2">
        <w:t xml:space="preserve"> gives an </w:t>
      </w:r>
      <w:r w:rsidR="00FF28E8" w:rsidRPr="0072171D">
        <w:t>E</w:t>
      </w:r>
      <w:r w:rsidR="00FF28E8">
        <w:t>C</w:t>
      </w:r>
      <w:r w:rsidR="00FF28E8" w:rsidRPr="003D78A2">
        <w:t xml:space="preserve"> numerator credit for the proportion of appropriate preventive services that were completed in the population. </w:t>
      </w:r>
      <w:r w:rsidR="00FF28E8">
        <w:t>C</w:t>
      </w:r>
      <w:r w:rsidR="00FF28E8" w:rsidRPr="003D78A2">
        <w:t>omponent-level aggregation might better highlight missing preventive services. This composite score is relatively easy to interpret and therefore may be most usable for E</w:t>
      </w:r>
      <w:r w:rsidR="00FF28E8">
        <w:t>C</w:t>
      </w:r>
      <w:r w:rsidR="00FF28E8" w:rsidRPr="003D78A2">
        <w:t xml:space="preserve">s. However, this composite method assumes that individual components are independent. </w:t>
      </w:r>
    </w:p>
    <w:p w14:paraId="6B70C43A" w14:textId="1D80993C" w:rsidR="00073971" w:rsidRPr="003D78A2" w:rsidRDefault="00073971" w:rsidP="00073971">
      <w:pPr>
        <w:pStyle w:val="BulletLastSS"/>
        <w:numPr>
          <w:ilvl w:val="0"/>
          <w:numId w:val="6"/>
        </w:numPr>
        <w:ind w:left="432" w:hanging="432"/>
      </w:pPr>
      <w:r w:rsidRPr="002F567B">
        <w:rPr>
          <w:i/>
        </w:rPr>
        <w:t>Opportunity scoring</w:t>
      </w:r>
      <w:r w:rsidRPr="003D78A2">
        <w:t xml:space="preserve"> gives an </w:t>
      </w:r>
      <w:r w:rsidRPr="0072171D">
        <w:t>E</w:t>
      </w:r>
      <w:r w:rsidR="00E82C78">
        <w:t>C</w:t>
      </w:r>
      <w:r w:rsidRPr="003D78A2">
        <w:t xml:space="preserve"> numerator credit for the proportion of opportunities to provide a preventive service that were met. Some screening or management activities will be more common for particular </w:t>
      </w:r>
      <w:r w:rsidRPr="0072171D">
        <w:t>E</w:t>
      </w:r>
      <w:r w:rsidR="00E82C78">
        <w:t>C</w:t>
      </w:r>
      <w:r w:rsidRPr="003D78A2">
        <w:t xml:space="preserve">s based on their patient populations. Under opportunity scoring, more common activities have a greater impact on </w:t>
      </w:r>
      <w:r w:rsidRPr="0072171D">
        <w:t>E</w:t>
      </w:r>
      <w:r w:rsidR="00E82C78">
        <w:t>C</w:t>
      </w:r>
      <w:r w:rsidR="006511F4">
        <w:t>s’</w:t>
      </w:r>
      <w:r w:rsidRPr="003D78A2">
        <w:t xml:space="preserve"> score</w:t>
      </w:r>
      <w:r w:rsidR="006511F4">
        <w:t>s</w:t>
      </w:r>
      <w:r w:rsidRPr="003D78A2">
        <w:t xml:space="preserve">; the linear combination approach may be more comparable across </w:t>
      </w:r>
      <w:r w:rsidRPr="0072171D">
        <w:t>E</w:t>
      </w:r>
      <w:r w:rsidR="00E82C78">
        <w:t>C</w:t>
      </w:r>
      <w:r w:rsidRPr="003D78A2">
        <w:t xml:space="preserve">s. </w:t>
      </w:r>
    </w:p>
    <w:p w14:paraId="6024D370" w14:textId="78D15BFE" w:rsidR="003D78A2" w:rsidRDefault="006511F4" w:rsidP="00073971">
      <w:pPr>
        <w:pStyle w:val="NormalSScontinued"/>
      </w:pPr>
      <w:r>
        <w:t>Figures 1 to 4 present e</w:t>
      </w:r>
      <w:r w:rsidR="00073971" w:rsidRPr="003D78A2">
        <w:t xml:space="preserve">xample patients and calculations for the </w:t>
      </w:r>
      <w:r w:rsidR="00073971" w:rsidRPr="0072171D">
        <w:t>E</w:t>
      </w:r>
      <w:r w:rsidR="00E82C78">
        <w:t>C</w:t>
      </w:r>
      <w:r w:rsidR="00073971" w:rsidRPr="003D78A2">
        <w:t xml:space="preserve">-level composite </w:t>
      </w:r>
      <w:r w:rsidR="00125AE8">
        <w:t xml:space="preserve">produced </w:t>
      </w:r>
      <w:r w:rsidR="00073971" w:rsidRPr="003D78A2">
        <w:t xml:space="preserve">by </w:t>
      </w:r>
      <w:r w:rsidR="00125AE8">
        <w:t>these</w:t>
      </w:r>
      <w:r w:rsidR="00073971" w:rsidRPr="003D78A2">
        <w:t xml:space="preserve"> method</w:t>
      </w:r>
      <w:r w:rsidR="00125AE8">
        <w:t>s</w:t>
      </w:r>
      <w:r w:rsidR="00073971" w:rsidRPr="003D78A2">
        <w:t>.</w:t>
      </w:r>
    </w:p>
    <w:p w14:paraId="476FA3E3" w14:textId="77777777" w:rsidR="003D78A2" w:rsidRDefault="003D78A2">
      <w:pPr>
        <w:spacing w:line="240" w:lineRule="auto"/>
        <w:ind w:firstLine="0"/>
      </w:pPr>
      <w:r>
        <w:br w:type="page"/>
      </w:r>
    </w:p>
    <w:p w14:paraId="423E22D1" w14:textId="12C3161D" w:rsidR="003D78A2" w:rsidRDefault="003D78A2" w:rsidP="003D78A2">
      <w:pPr>
        <w:spacing w:line="240" w:lineRule="auto"/>
        <w:ind w:firstLine="0"/>
        <w:contextualSpacing/>
        <w:rPr>
          <w:rFonts w:ascii="Arial" w:hAnsi="Arial" w:cs="Arial"/>
          <w:b/>
          <w:sz w:val="18"/>
          <w:szCs w:val="18"/>
        </w:rPr>
      </w:pPr>
      <w:r>
        <w:rPr>
          <w:rFonts w:ascii="Arial" w:hAnsi="Arial" w:cs="Arial"/>
          <w:b/>
          <w:sz w:val="18"/>
          <w:szCs w:val="18"/>
        </w:rPr>
        <w:lastRenderedPageBreak/>
        <w:t>Figure 1</w:t>
      </w:r>
      <w:r w:rsidR="00125AE8">
        <w:rPr>
          <w:rFonts w:ascii="Arial" w:hAnsi="Arial" w:cs="Arial"/>
          <w:b/>
          <w:sz w:val="18"/>
          <w:szCs w:val="18"/>
        </w:rPr>
        <w:t>.</w:t>
      </w:r>
      <w:r>
        <w:rPr>
          <w:rFonts w:ascii="Arial" w:hAnsi="Arial" w:cs="Arial"/>
          <w:b/>
          <w:sz w:val="18"/>
          <w:szCs w:val="18"/>
        </w:rPr>
        <w:t xml:space="preserve"> All-or-none</w:t>
      </w:r>
      <w:r w:rsidR="00125AE8">
        <w:rPr>
          <w:rFonts w:ascii="Arial" w:hAnsi="Arial" w:cs="Arial"/>
          <w:b/>
          <w:sz w:val="18"/>
          <w:szCs w:val="18"/>
        </w:rPr>
        <w:t xml:space="preserve"> method</w:t>
      </w:r>
    </w:p>
    <w:p w14:paraId="55F47467" w14:textId="61340D4E" w:rsidR="003D78A2" w:rsidRDefault="003D78A2" w:rsidP="003D78A2">
      <w:pPr>
        <w:spacing w:line="240" w:lineRule="auto"/>
        <w:ind w:firstLine="0"/>
        <w:contextualSpacing/>
        <w:rPr>
          <w:rFonts w:ascii="Arial" w:hAnsi="Arial" w:cs="Arial"/>
          <w:i/>
          <w:sz w:val="18"/>
          <w:szCs w:val="18"/>
        </w:rPr>
      </w:pPr>
      <w:r w:rsidRPr="00267656">
        <w:rPr>
          <w:rFonts w:ascii="Arial" w:hAnsi="Arial" w:cs="Arial"/>
          <w:i/>
          <w:sz w:val="18"/>
          <w:szCs w:val="18"/>
        </w:rPr>
        <w:t>Interpretation</w:t>
      </w:r>
      <w:r w:rsidRPr="00391327">
        <w:rPr>
          <w:rFonts w:ascii="Arial" w:hAnsi="Arial" w:cs="Arial"/>
          <w:i/>
          <w:sz w:val="18"/>
          <w:szCs w:val="18"/>
        </w:rPr>
        <w:t>:</w:t>
      </w:r>
      <w:r>
        <w:rPr>
          <w:rFonts w:ascii="Arial" w:hAnsi="Arial" w:cs="Arial"/>
          <w:i/>
          <w:sz w:val="18"/>
          <w:szCs w:val="18"/>
        </w:rPr>
        <w:t xml:space="preserve"> </w:t>
      </w:r>
      <w:r w:rsidRPr="003D78A2">
        <w:rPr>
          <w:rFonts w:ascii="Arial" w:hAnsi="Arial" w:cs="Arial"/>
          <w:sz w:val="18"/>
          <w:szCs w:val="18"/>
        </w:rPr>
        <w:t>For each E</w:t>
      </w:r>
      <w:r w:rsidR="00E82C78">
        <w:rPr>
          <w:rFonts w:ascii="Arial" w:hAnsi="Arial" w:cs="Arial"/>
          <w:sz w:val="18"/>
          <w:szCs w:val="18"/>
        </w:rPr>
        <w:t>C</w:t>
      </w:r>
      <w:r w:rsidRPr="003D78A2">
        <w:rPr>
          <w:rFonts w:ascii="Arial" w:hAnsi="Arial" w:cs="Arial"/>
          <w:sz w:val="18"/>
          <w:szCs w:val="18"/>
        </w:rPr>
        <w:t>, percentage of patients who receive</w:t>
      </w:r>
      <w:r w:rsidR="00125AE8">
        <w:rPr>
          <w:rFonts w:ascii="Arial" w:hAnsi="Arial" w:cs="Arial"/>
          <w:sz w:val="18"/>
          <w:szCs w:val="18"/>
        </w:rPr>
        <w:t>d</w:t>
      </w:r>
      <w:r w:rsidRPr="003D78A2">
        <w:rPr>
          <w:rFonts w:ascii="Arial" w:hAnsi="Arial" w:cs="Arial"/>
          <w:sz w:val="18"/>
          <w:szCs w:val="18"/>
        </w:rPr>
        <w:t xml:space="preserve"> all preventive services for which they </w:t>
      </w:r>
      <w:r w:rsidR="00125AE8">
        <w:rPr>
          <w:rFonts w:ascii="Arial" w:hAnsi="Arial" w:cs="Arial"/>
          <w:sz w:val="18"/>
          <w:szCs w:val="18"/>
        </w:rPr>
        <w:t>were</w:t>
      </w:r>
      <w:r w:rsidRPr="003D78A2">
        <w:rPr>
          <w:rFonts w:ascii="Arial" w:hAnsi="Arial" w:cs="Arial"/>
          <w:sz w:val="18"/>
          <w:szCs w:val="18"/>
        </w:rPr>
        <w:t xml:space="preserve"> eligible within the specified time interval. Gives E</w:t>
      </w:r>
      <w:r w:rsidR="00E82C78">
        <w:rPr>
          <w:rFonts w:ascii="Arial" w:hAnsi="Arial" w:cs="Arial"/>
          <w:sz w:val="18"/>
          <w:szCs w:val="18"/>
        </w:rPr>
        <w:t>C</w:t>
      </w:r>
      <w:r w:rsidRPr="003D78A2">
        <w:rPr>
          <w:rFonts w:ascii="Arial" w:hAnsi="Arial" w:cs="Arial"/>
          <w:sz w:val="18"/>
          <w:szCs w:val="18"/>
        </w:rPr>
        <w:t xml:space="preserve"> numerator credit only if a patient meets the criteria for all of the components of the measure for which the patient is eligible.</w:t>
      </w:r>
    </w:p>
    <w:p w14:paraId="675E6E80" w14:textId="395AF518" w:rsidR="003D78A2" w:rsidRDefault="003D78A2" w:rsidP="003D78A2">
      <w:pPr>
        <w:spacing w:line="240" w:lineRule="auto"/>
        <w:ind w:firstLine="0"/>
        <w:contextualSpacing/>
        <w:rPr>
          <w:rFonts w:ascii="Arial" w:hAnsi="Arial" w:cs="Arial"/>
          <w:sz w:val="18"/>
          <w:szCs w:val="18"/>
        </w:rPr>
      </w:pPr>
      <w:r w:rsidRPr="00267656">
        <w:rPr>
          <w:rFonts w:ascii="Arial" w:hAnsi="Arial" w:cs="Arial"/>
          <w:i/>
          <w:sz w:val="18"/>
          <w:szCs w:val="18"/>
        </w:rPr>
        <w:t>Example</w:t>
      </w:r>
      <w:r w:rsidRPr="00391327">
        <w:rPr>
          <w:rFonts w:ascii="Arial" w:hAnsi="Arial" w:cs="Arial"/>
          <w:i/>
          <w:sz w:val="18"/>
          <w:szCs w:val="18"/>
        </w:rPr>
        <w:t>:</w:t>
      </w:r>
      <w:r>
        <w:rPr>
          <w:rFonts w:ascii="Arial" w:hAnsi="Arial" w:cs="Arial"/>
          <w:i/>
          <w:sz w:val="18"/>
          <w:szCs w:val="18"/>
        </w:rPr>
        <w:t xml:space="preserve"> </w:t>
      </w:r>
      <w:r w:rsidRPr="003D78A2">
        <w:rPr>
          <w:rFonts w:ascii="Arial" w:hAnsi="Arial" w:cs="Arial"/>
          <w:sz w:val="18"/>
          <w:szCs w:val="18"/>
        </w:rPr>
        <w:t xml:space="preserve">X% of an </w:t>
      </w:r>
      <w:r w:rsidR="00E82C78">
        <w:rPr>
          <w:rFonts w:ascii="Arial" w:hAnsi="Arial" w:cs="Arial"/>
          <w:sz w:val="18"/>
          <w:szCs w:val="18"/>
        </w:rPr>
        <w:t>EC</w:t>
      </w:r>
      <w:r w:rsidRPr="003D78A2">
        <w:rPr>
          <w:rFonts w:ascii="Arial" w:hAnsi="Arial" w:cs="Arial"/>
          <w:sz w:val="18"/>
          <w:szCs w:val="18"/>
        </w:rPr>
        <w:t>’s patients received all preventive services for which they were eligible.</w:t>
      </w:r>
    </w:p>
    <w:p w14:paraId="717969AA" w14:textId="77777777" w:rsidR="00B55AB6" w:rsidRPr="003D78A2" w:rsidRDefault="00B55AB6" w:rsidP="003D78A2">
      <w:pPr>
        <w:spacing w:line="240" w:lineRule="auto"/>
        <w:ind w:firstLine="0"/>
        <w:contextualSpacing/>
        <w:rPr>
          <w:rFonts w:ascii="Arial" w:hAnsi="Arial" w:cs="Arial"/>
          <w:sz w:val="18"/>
          <w:szCs w:val="18"/>
        </w:rPr>
      </w:pPr>
    </w:p>
    <w:tbl>
      <w:tblPr>
        <w:tblW w:w="5000" w:type="pct"/>
        <w:tblCellMar>
          <w:left w:w="0" w:type="dxa"/>
          <w:right w:w="0" w:type="dxa"/>
        </w:tblCellMar>
        <w:tblLook w:val="0420" w:firstRow="1" w:lastRow="0" w:firstColumn="0" w:lastColumn="0" w:noHBand="0" w:noVBand="1"/>
      </w:tblPr>
      <w:tblGrid>
        <w:gridCol w:w="2896"/>
        <w:gridCol w:w="529"/>
        <w:gridCol w:w="618"/>
        <w:gridCol w:w="618"/>
        <w:gridCol w:w="618"/>
        <w:gridCol w:w="618"/>
        <w:gridCol w:w="3443"/>
      </w:tblGrid>
      <w:tr w:rsidR="003D78A2" w:rsidRPr="003D78A2" w14:paraId="3031DAD3" w14:textId="77777777" w:rsidTr="00EE0FAA">
        <w:trPr>
          <w:cantSplit/>
          <w:trHeight w:val="20"/>
        </w:trPr>
        <w:tc>
          <w:tcPr>
            <w:tcW w:w="1550" w:type="pct"/>
            <w:vMerge w:val="restart"/>
            <w:tcBorders>
              <w:top w:val="single" w:sz="8" w:space="0" w:color="A6A6A6"/>
              <w:left w:val="single" w:sz="8" w:space="0" w:color="A6A6A6"/>
              <w:bottom w:val="single" w:sz="8" w:space="0" w:color="A6A6A6"/>
              <w:right w:val="single" w:sz="8" w:space="0" w:color="FFFFFF"/>
            </w:tcBorders>
            <w:shd w:val="clear" w:color="auto" w:fill="D9D9D9"/>
            <w:tcMar>
              <w:top w:w="72" w:type="dxa"/>
              <w:left w:w="144" w:type="dxa"/>
              <w:bottom w:w="72" w:type="dxa"/>
              <w:right w:w="144" w:type="dxa"/>
            </w:tcMar>
            <w:hideMark/>
          </w:tcPr>
          <w:p w14:paraId="2CC20888" w14:textId="77777777" w:rsidR="003D78A2" w:rsidRPr="003D78A2" w:rsidRDefault="003D78A2" w:rsidP="003D78A2">
            <w:pPr>
              <w:spacing w:line="180" w:lineRule="exact"/>
              <w:ind w:firstLine="0"/>
              <w:contextualSpacing/>
              <w:rPr>
                <w:rFonts w:ascii="Arial" w:hAnsi="Arial" w:cs="Arial"/>
                <w:sz w:val="18"/>
                <w:szCs w:val="18"/>
              </w:rPr>
            </w:pPr>
            <w:r w:rsidRPr="003D78A2">
              <w:rPr>
                <w:rFonts w:ascii="Arial" w:hAnsi="Arial" w:cs="Arial"/>
                <w:bCs/>
                <w:kern w:val="24"/>
                <w:sz w:val="18"/>
                <w:szCs w:val="18"/>
              </w:rPr>
              <w:t>Individual measure*</w:t>
            </w:r>
          </w:p>
        </w:tc>
        <w:tc>
          <w:tcPr>
            <w:tcW w:w="1607" w:type="pct"/>
            <w:gridSpan w:val="5"/>
            <w:tcBorders>
              <w:top w:val="single" w:sz="8" w:space="0" w:color="A6A6A6"/>
              <w:left w:val="single" w:sz="8" w:space="0" w:color="FFFFFF"/>
              <w:bottom w:val="single" w:sz="8" w:space="0" w:color="FFFFFF"/>
              <w:right w:val="single" w:sz="8" w:space="0" w:color="A6A6A6"/>
            </w:tcBorders>
            <w:shd w:val="clear" w:color="auto" w:fill="D9D9D9"/>
            <w:tcMar>
              <w:top w:w="72" w:type="dxa"/>
              <w:left w:w="144" w:type="dxa"/>
              <w:bottom w:w="72" w:type="dxa"/>
              <w:right w:w="144" w:type="dxa"/>
            </w:tcMar>
            <w:hideMark/>
          </w:tcPr>
          <w:p w14:paraId="2ACE0FB1" w14:textId="77777777" w:rsidR="003D78A2" w:rsidRPr="003D78A2" w:rsidRDefault="003D78A2" w:rsidP="003D78A2">
            <w:pPr>
              <w:spacing w:line="180" w:lineRule="exact"/>
              <w:ind w:firstLine="0"/>
              <w:contextualSpacing/>
              <w:jc w:val="center"/>
              <w:rPr>
                <w:rFonts w:ascii="Arial" w:hAnsi="Arial" w:cs="Arial"/>
                <w:sz w:val="18"/>
                <w:szCs w:val="18"/>
              </w:rPr>
            </w:pPr>
            <w:r w:rsidRPr="003D78A2">
              <w:rPr>
                <w:rFonts w:ascii="Arial" w:hAnsi="Arial" w:cs="Arial"/>
                <w:bCs/>
                <w:kern w:val="24"/>
                <w:sz w:val="18"/>
                <w:szCs w:val="18"/>
              </w:rPr>
              <w:t>Patient</w:t>
            </w:r>
          </w:p>
        </w:tc>
        <w:tc>
          <w:tcPr>
            <w:tcW w:w="1843" w:type="pct"/>
            <w:vMerge w:val="restart"/>
            <w:tcBorders>
              <w:top w:val="single" w:sz="8" w:space="0" w:color="A6A6A6"/>
              <w:left w:val="single" w:sz="8" w:space="0" w:color="A6A6A6"/>
              <w:right w:val="single" w:sz="8" w:space="0" w:color="A6A6A6"/>
            </w:tcBorders>
            <w:shd w:val="clear" w:color="auto" w:fill="FFFFFF"/>
            <w:tcMar>
              <w:top w:w="72" w:type="dxa"/>
              <w:left w:w="144" w:type="dxa"/>
              <w:bottom w:w="72" w:type="dxa"/>
              <w:right w:w="144" w:type="dxa"/>
            </w:tcMar>
            <w:vAlign w:val="center"/>
            <w:hideMark/>
          </w:tcPr>
          <w:p w14:paraId="3E3CBB50" w14:textId="77777777" w:rsidR="003D78A2" w:rsidRPr="003D78A2" w:rsidRDefault="00126612" w:rsidP="003D78A2">
            <w:pPr>
              <w:spacing w:line="240" w:lineRule="auto"/>
              <w:ind w:firstLine="0"/>
              <w:contextualSpacing/>
              <w:rPr>
                <w:rFonts w:ascii="Arial" w:hAnsi="Arial" w:cs="Arial"/>
                <w:sz w:val="18"/>
                <w:szCs w:val="18"/>
              </w:rPr>
            </w:pPr>
            <m:oMathPara>
              <m:oMathParaPr>
                <m:jc m:val="centerGroup"/>
              </m:oMathParaPr>
              <m:oMath>
                <m:f>
                  <m:fPr>
                    <m:ctrlPr>
                      <w:rPr>
                        <w:rFonts w:ascii="Cambria Math" w:hAnsi="Cambria Math" w:cs="Arial"/>
                        <w:bCs/>
                        <w:i/>
                        <w:iCs/>
                        <w:kern w:val="24"/>
                        <w:sz w:val="18"/>
                        <w:szCs w:val="18"/>
                      </w:rPr>
                    </m:ctrlPr>
                  </m:fPr>
                  <m:num>
                    <m:d>
                      <m:dPr>
                        <m:ctrlPr>
                          <w:rPr>
                            <w:rFonts w:ascii="Cambria Math" w:hAnsi="Cambria Math" w:cs="Arial"/>
                            <w:bCs/>
                            <w:i/>
                            <w:iCs/>
                            <w:kern w:val="24"/>
                            <w:sz w:val="18"/>
                            <w:szCs w:val="18"/>
                            <w:shd w:val="clear" w:color="auto" w:fill="A8D08D"/>
                          </w:rPr>
                        </m:ctrlPr>
                      </m:dPr>
                      <m:e>
                        <m:r>
                          <w:rPr>
                            <w:rFonts w:ascii="Cambria Math" w:hAnsi="Cambria Math" w:cs="Arial"/>
                            <w:kern w:val="24"/>
                            <w:sz w:val="18"/>
                            <w:szCs w:val="18"/>
                            <w:shd w:val="clear" w:color="auto" w:fill="A8D08D"/>
                          </w:rPr>
                          <m:t>1 patient</m:t>
                        </m:r>
                      </m:e>
                    </m:d>
                  </m:num>
                  <m:den>
                    <m:d>
                      <m:dPr>
                        <m:ctrlPr>
                          <w:rPr>
                            <w:rFonts w:ascii="Cambria Math" w:hAnsi="Cambria Math" w:cs="Arial"/>
                            <w:bCs/>
                            <w:i/>
                            <w:iCs/>
                            <w:kern w:val="24"/>
                            <w:sz w:val="18"/>
                            <w:szCs w:val="18"/>
                          </w:rPr>
                        </m:ctrlPr>
                      </m:dPr>
                      <m:e>
                        <m:r>
                          <w:rPr>
                            <w:rFonts w:ascii="Cambria Math" w:hAnsi="Cambria Math" w:cs="Arial"/>
                            <w:kern w:val="24"/>
                            <w:sz w:val="18"/>
                            <w:szCs w:val="18"/>
                          </w:rPr>
                          <m:t>5 total patients</m:t>
                        </m:r>
                      </m:e>
                    </m:d>
                  </m:den>
                </m:f>
              </m:oMath>
            </m:oMathPara>
          </w:p>
          <w:p w14:paraId="3AEAC6E0" w14:textId="77777777" w:rsidR="003D78A2" w:rsidRPr="003D78A2" w:rsidRDefault="003D78A2" w:rsidP="003D78A2">
            <w:pPr>
              <w:spacing w:line="240" w:lineRule="auto"/>
              <w:ind w:firstLine="0"/>
              <w:contextualSpacing/>
              <w:rPr>
                <w:rFonts w:ascii="Arial" w:hAnsi="Arial" w:cs="Arial"/>
                <w:bCs/>
                <w:iCs/>
                <w:kern w:val="24"/>
                <w:sz w:val="18"/>
                <w:szCs w:val="18"/>
              </w:rPr>
            </w:pPr>
          </w:p>
          <w:p w14:paraId="5BDC5EE8" w14:textId="77777777" w:rsidR="003D78A2" w:rsidRPr="003D78A2" w:rsidRDefault="003D78A2" w:rsidP="003D78A2">
            <w:pPr>
              <w:spacing w:line="240" w:lineRule="auto"/>
              <w:ind w:firstLine="0"/>
              <w:contextualSpacing/>
              <w:rPr>
                <w:rFonts w:ascii="Arial" w:hAnsi="Arial" w:cs="Arial"/>
                <w:sz w:val="18"/>
                <w:szCs w:val="18"/>
              </w:rPr>
            </w:pPr>
            <m:oMathPara>
              <m:oMathParaPr>
                <m:jc m:val="centerGroup"/>
              </m:oMathParaPr>
              <m:oMath>
                <m:r>
                  <m:rPr>
                    <m:sty m:val="bi"/>
                  </m:rPr>
                  <w:rPr>
                    <w:rFonts w:ascii="Cambria Math" w:hAnsi="Cambria Math" w:cs="Arial"/>
                    <w:kern w:val="24"/>
                    <w:sz w:val="18"/>
                    <w:szCs w:val="18"/>
                  </w:rPr>
                  <m:t>=</m:t>
                </m:r>
                <m:r>
                  <w:rPr>
                    <w:rFonts w:ascii="Cambria Math" w:hAnsi="Cambria Math" w:cs="Arial"/>
                    <w:kern w:val="24"/>
                    <w:sz w:val="18"/>
                    <w:szCs w:val="18"/>
                  </w:rPr>
                  <m:t>20%</m:t>
                </m:r>
              </m:oMath>
            </m:oMathPara>
          </w:p>
        </w:tc>
      </w:tr>
      <w:tr w:rsidR="003D78A2" w:rsidRPr="003D78A2" w14:paraId="008C40AB" w14:textId="77777777" w:rsidTr="00EE0FAA">
        <w:trPr>
          <w:cantSplit/>
          <w:trHeight w:val="25"/>
        </w:trPr>
        <w:tc>
          <w:tcPr>
            <w:tcW w:w="1550" w:type="pct"/>
            <w:vMerge/>
            <w:tcBorders>
              <w:top w:val="single" w:sz="8" w:space="0" w:color="A6A6A6"/>
              <w:left w:val="single" w:sz="8" w:space="0" w:color="A6A6A6"/>
              <w:bottom w:val="single" w:sz="8" w:space="0" w:color="A6A6A6"/>
              <w:right w:val="single" w:sz="8" w:space="0" w:color="FFFFFF"/>
            </w:tcBorders>
            <w:shd w:val="clear" w:color="auto" w:fill="D9D9D9"/>
            <w:vAlign w:val="center"/>
            <w:hideMark/>
          </w:tcPr>
          <w:p w14:paraId="03A4A3C0" w14:textId="77777777" w:rsidR="003D78A2" w:rsidRPr="003D78A2" w:rsidRDefault="003D78A2" w:rsidP="003D78A2">
            <w:pPr>
              <w:spacing w:line="180" w:lineRule="exact"/>
              <w:ind w:firstLine="0"/>
              <w:contextualSpacing/>
              <w:rPr>
                <w:rFonts w:ascii="Arial" w:hAnsi="Arial" w:cs="Arial"/>
                <w:sz w:val="18"/>
                <w:szCs w:val="18"/>
              </w:rPr>
            </w:pPr>
          </w:p>
        </w:tc>
        <w:tc>
          <w:tcPr>
            <w:tcW w:w="283"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5E2AC115" w14:textId="77777777" w:rsidR="003D78A2" w:rsidRPr="003D78A2" w:rsidRDefault="003D78A2" w:rsidP="003D78A2">
            <w:pPr>
              <w:spacing w:line="180" w:lineRule="exact"/>
              <w:ind w:firstLine="0"/>
              <w:contextualSpacing/>
              <w:jc w:val="center"/>
              <w:rPr>
                <w:rFonts w:ascii="Arial" w:hAnsi="Arial" w:cs="Arial"/>
                <w:sz w:val="18"/>
                <w:szCs w:val="18"/>
              </w:rPr>
            </w:pPr>
            <w:r w:rsidRPr="003D78A2">
              <w:rPr>
                <w:rFonts w:ascii="Arial" w:hAnsi="Arial" w:cs="Arial"/>
                <w:bCs/>
                <w:kern w:val="24"/>
                <w:sz w:val="18"/>
                <w:szCs w:val="18"/>
              </w:rPr>
              <w:t>A</w:t>
            </w:r>
          </w:p>
        </w:tc>
        <w:tc>
          <w:tcPr>
            <w:tcW w:w="33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293E35A5" w14:textId="77777777" w:rsidR="003D78A2" w:rsidRPr="003D78A2" w:rsidRDefault="003D78A2" w:rsidP="003D78A2">
            <w:pPr>
              <w:spacing w:line="180" w:lineRule="exact"/>
              <w:ind w:firstLine="0"/>
              <w:contextualSpacing/>
              <w:jc w:val="center"/>
              <w:rPr>
                <w:rFonts w:ascii="Arial" w:hAnsi="Arial" w:cs="Arial"/>
                <w:sz w:val="18"/>
                <w:szCs w:val="18"/>
              </w:rPr>
            </w:pPr>
            <w:r w:rsidRPr="003D78A2">
              <w:rPr>
                <w:rFonts w:ascii="Arial" w:hAnsi="Arial" w:cs="Arial"/>
                <w:bCs/>
                <w:kern w:val="24"/>
                <w:sz w:val="18"/>
                <w:szCs w:val="18"/>
              </w:rPr>
              <w:t>B</w:t>
            </w:r>
          </w:p>
        </w:tc>
        <w:tc>
          <w:tcPr>
            <w:tcW w:w="33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529CCDD0" w14:textId="77777777" w:rsidR="003D78A2" w:rsidRPr="003D78A2" w:rsidRDefault="003D78A2" w:rsidP="003D78A2">
            <w:pPr>
              <w:spacing w:line="180" w:lineRule="exact"/>
              <w:ind w:firstLine="0"/>
              <w:contextualSpacing/>
              <w:jc w:val="center"/>
              <w:rPr>
                <w:rFonts w:ascii="Arial" w:hAnsi="Arial" w:cs="Arial"/>
                <w:sz w:val="18"/>
                <w:szCs w:val="18"/>
              </w:rPr>
            </w:pPr>
            <w:r w:rsidRPr="003D78A2">
              <w:rPr>
                <w:rFonts w:ascii="Arial" w:hAnsi="Arial" w:cs="Arial"/>
                <w:bCs/>
                <w:kern w:val="24"/>
                <w:sz w:val="18"/>
                <w:szCs w:val="18"/>
              </w:rPr>
              <w:t>C</w:t>
            </w:r>
          </w:p>
        </w:tc>
        <w:tc>
          <w:tcPr>
            <w:tcW w:w="33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64907A5A" w14:textId="77777777" w:rsidR="003D78A2" w:rsidRPr="003D78A2" w:rsidRDefault="003D78A2" w:rsidP="003D78A2">
            <w:pPr>
              <w:spacing w:line="180" w:lineRule="exact"/>
              <w:ind w:firstLine="0"/>
              <w:contextualSpacing/>
              <w:jc w:val="center"/>
              <w:rPr>
                <w:rFonts w:ascii="Arial" w:hAnsi="Arial" w:cs="Arial"/>
                <w:sz w:val="18"/>
                <w:szCs w:val="18"/>
              </w:rPr>
            </w:pPr>
            <w:r w:rsidRPr="003D78A2">
              <w:rPr>
                <w:rFonts w:ascii="Arial" w:hAnsi="Arial" w:cs="Arial"/>
                <w:bCs/>
                <w:kern w:val="24"/>
                <w:sz w:val="18"/>
                <w:szCs w:val="18"/>
              </w:rPr>
              <w:t>D</w:t>
            </w:r>
          </w:p>
        </w:tc>
        <w:tc>
          <w:tcPr>
            <w:tcW w:w="331" w:type="pct"/>
            <w:tcBorders>
              <w:top w:val="single" w:sz="8" w:space="0" w:color="FFFFFF"/>
              <w:left w:val="single" w:sz="8" w:space="0" w:color="FFFFFF"/>
              <w:bottom w:val="single" w:sz="8" w:space="0" w:color="A6A6A6"/>
              <w:right w:val="single" w:sz="8" w:space="0" w:color="A6A6A6"/>
            </w:tcBorders>
            <w:shd w:val="clear" w:color="auto" w:fill="D9D9D9"/>
            <w:tcMar>
              <w:top w:w="72" w:type="dxa"/>
              <w:left w:w="144" w:type="dxa"/>
              <w:bottom w:w="72" w:type="dxa"/>
              <w:right w:w="144" w:type="dxa"/>
            </w:tcMar>
            <w:hideMark/>
          </w:tcPr>
          <w:p w14:paraId="15B2CE14" w14:textId="77777777" w:rsidR="003D78A2" w:rsidRPr="003D78A2" w:rsidRDefault="003D78A2" w:rsidP="003D78A2">
            <w:pPr>
              <w:spacing w:line="180" w:lineRule="exact"/>
              <w:ind w:firstLine="0"/>
              <w:contextualSpacing/>
              <w:jc w:val="center"/>
              <w:rPr>
                <w:rFonts w:ascii="Arial" w:hAnsi="Arial" w:cs="Arial"/>
                <w:sz w:val="18"/>
                <w:szCs w:val="18"/>
              </w:rPr>
            </w:pPr>
            <w:r w:rsidRPr="003D78A2">
              <w:rPr>
                <w:rFonts w:ascii="Arial" w:hAnsi="Arial" w:cs="Arial"/>
                <w:bCs/>
                <w:kern w:val="24"/>
                <w:sz w:val="18"/>
                <w:szCs w:val="18"/>
              </w:rPr>
              <w:t>E</w:t>
            </w:r>
          </w:p>
        </w:tc>
        <w:tc>
          <w:tcPr>
            <w:tcW w:w="1843" w:type="pct"/>
            <w:vMerge/>
            <w:tcBorders>
              <w:left w:val="single" w:sz="8" w:space="0" w:color="A6A6A6"/>
              <w:right w:val="single" w:sz="8" w:space="0" w:color="A6A6A6"/>
            </w:tcBorders>
            <w:vAlign w:val="center"/>
            <w:hideMark/>
          </w:tcPr>
          <w:p w14:paraId="079880A7" w14:textId="77777777" w:rsidR="003D78A2" w:rsidRPr="003D78A2" w:rsidRDefault="003D78A2" w:rsidP="003D78A2">
            <w:pPr>
              <w:spacing w:line="240" w:lineRule="auto"/>
              <w:ind w:firstLine="0"/>
              <w:contextualSpacing/>
              <w:rPr>
                <w:rFonts w:ascii="Arial" w:hAnsi="Arial" w:cs="Arial"/>
                <w:sz w:val="18"/>
                <w:szCs w:val="18"/>
              </w:rPr>
            </w:pPr>
          </w:p>
        </w:tc>
      </w:tr>
      <w:tr w:rsidR="003D78A2" w:rsidRPr="003D78A2" w14:paraId="7D5B2FED" w14:textId="77777777" w:rsidTr="003D78A2">
        <w:trPr>
          <w:cantSplit/>
          <w:trHeight w:val="20"/>
        </w:trPr>
        <w:tc>
          <w:tcPr>
            <w:tcW w:w="1550"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1F9983DD" w14:textId="77777777" w:rsidR="003D78A2" w:rsidRPr="003D78A2" w:rsidRDefault="003D78A2" w:rsidP="003D78A2">
            <w:pPr>
              <w:spacing w:line="180" w:lineRule="exact"/>
              <w:ind w:firstLine="0"/>
              <w:contextualSpacing/>
              <w:rPr>
                <w:rFonts w:ascii="Arial" w:hAnsi="Arial" w:cs="Arial"/>
                <w:sz w:val="18"/>
                <w:szCs w:val="18"/>
              </w:rPr>
            </w:pPr>
            <w:r w:rsidRPr="003D78A2">
              <w:rPr>
                <w:rFonts w:ascii="Arial" w:hAnsi="Arial" w:cs="Arial"/>
                <w:kern w:val="24"/>
                <w:sz w:val="18"/>
                <w:szCs w:val="18"/>
              </w:rPr>
              <w:t>Screening for breast cancer</w:t>
            </w:r>
          </w:p>
        </w:tc>
        <w:tc>
          <w:tcPr>
            <w:tcW w:w="283"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5F648169" w14:textId="77777777" w:rsidR="003D78A2" w:rsidRPr="003D78A2" w:rsidRDefault="003D78A2" w:rsidP="003D78A2">
            <w:pPr>
              <w:spacing w:line="18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331"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2DC59377" w14:textId="77777777" w:rsidR="003D78A2" w:rsidRPr="003D78A2" w:rsidRDefault="003D78A2" w:rsidP="003D78A2">
            <w:pPr>
              <w:spacing w:line="180" w:lineRule="exact"/>
              <w:ind w:firstLine="0"/>
              <w:contextualSpacing/>
              <w:jc w:val="center"/>
              <w:rPr>
                <w:rFonts w:ascii="Arial" w:hAnsi="Arial" w:cs="Arial"/>
                <w:sz w:val="18"/>
                <w:szCs w:val="18"/>
              </w:rPr>
            </w:pPr>
            <w:r w:rsidRPr="003D78A2">
              <w:rPr>
                <w:rFonts w:ascii="Arial" w:hAnsi="Arial" w:cs="Arial"/>
                <w:kern w:val="24"/>
                <w:sz w:val="18"/>
                <w:szCs w:val="18"/>
              </w:rPr>
              <w:t>N/A</w:t>
            </w:r>
          </w:p>
        </w:tc>
        <w:tc>
          <w:tcPr>
            <w:tcW w:w="331"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0FB71732" w14:textId="77777777" w:rsidR="003D78A2" w:rsidRPr="003D78A2" w:rsidRDefault="003D78A2" w:rsidP="003D78A2">
            <w:pPr>
              <w:spacing w:line="180" w:lineRule="exact"/>
              <w:ind w:firstLine="0"/>
              <w:contextualSpacing/>
              <w:jc w:val="center"/>
              <w:rPr>
                <w:rFonts w:ascii="Wingdings" w:hAnsi="Wingdings" w:cs="Arial"/>
                <w:sz w:val="18"/>
                <w:szCs w:val="18"/>
              </w:rPr>
            </w:pPr>
          </w:p>
        </w:tc>
        <w:tc>
          <w:tcPr>
            <w:tcW w:w="331"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7E01A044" w14:textId="77777777" w:rsidR="003D78A2" w:rsidRPr="003D78A2" w:rsidRDefault="003D78A2" w:rsidP="003D78A2">
            <w:pPr>
              <w:spacing w:line="180" w:lineRule="exact"/>
              <w:ind w:firstLine="0"/>
              <w:contextualSpacing/>
              <w:jc w:val="center"/>
              <w:rPr>
                <w:rFonts w:ascii="Wingdings" w:hAnsi="Wingdings" w:cs="Arial"/>
                <w:sz w:val="18"/>
                <w:szCs w:val="18"/>
              </w:rPr>
            </w:pPr>
          </w:p>
        </w:tc>
        <w:tc>
          <w:tcPr>
            <w:tcW w:w="331"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1F6E5F5E" w14:textId="77777777" w:rsidR="003D78A2" w:rsidRPr="003D78A2" w:rsidRDefault="003D78A2" w:rsidP="003D78A2">
            <w:pPr>
              <w:spacing w:line="180" w:lineRule="exact"/>
              <w:ind w:firstLine="0"/>
              <w:contextualSpacing/>
              <w:jc w:val="center"/>
              <w:rPr>
                <w:rFonts w:ascii="Wingdings" w:hAnsi="Wingdings" w:cs="Arial"/>
                <w:sz w:val="18"/>
                <w:szCs w:val="18"/>
              </w:rPr>
            </w:pPr>
          </w:p>
        </w:tc>
        <w:tc>
          <w:tcPr>
            <w:tcW w:w="1843" w:type="pct"/>
            <w:vMerge/>
            <w:tcBorders>
              <w:left w:val="single" w:sz="8" w:space="0" w:color="A6A6A6"/>
              <w:right w:val="single" w:sz="8" w:space="0" w:color="A6A6A6"/>
            </w:tcBorders>
            <w:vAlign w:val="center"/>
            <w:hideMark/>
          </w:tcPr>
          <w:p w14:paraId="684D6CFE" w14:textId="77777777" w:rsidR="003D78A2" w:rsidRPr="003D78A2" w:rsidRDefault="003D78A2" w:rsidP="003D78A2">
            <w:pPr>
              <w:spacing w:line="240" w:lineRule="auto"/>
              <w:ind w:firstLine="0"/>
              <w:contextualSpacing/>
              <w:rPr>
                <w:rFonts w:ascii="Arial" w:hAnsi="Arial" w:cs="Arial"/>
                <w:sz w:val="18"/>
                <w:szCs w:val="18"/>
              </w:rPr>
            </w:pPr>
          </w:p>
        </w:tc>
      </w:tr>
      <w:tr w:rsidR="003D78A2" w:rsidRPr="003D78A2" w14:paraId="673F18B8" w14:textId="77777777" w:rsidTr="003D78A2">
        <w:trPr>
          <w:cantSplit/>
          <w:trHeight w:val="20"/>
        </w:trPr>
        <w:tc>
          <w:tcPr>
            <w:tcW w:w="1550"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2E4A8744" w14:textId="77777777" w:rsidR="003D78A2" w:rsidRPr="003D78A2" w:rsidRDefault="003D78A2" w:rsidP="003D78A2">
            <w:pPr>
              <w:spacing w:line="180" w:lineRule="exact"/>
              <w:ind w:firstLine="0"/>
              <w:contextualSpacing/>
              <w:rPr>
                <w:rFonts w:ascii="Arial" w:hAnsi="Arial" w:cs="Arial"/>
                <w:sz w:val="18"/>
                <w:szCs w:val="18"/>
              </w:rPr>
            </w:pPr>
            <w:r w:rsidRPr="003D78A2">
              <w:rPr>
                <w:rFonts w:ascii="Arial" w:hAnsi="Arial" w:cs="Arial"/>
                <w:kern w:val="24"/>
                <w:sz w:val="18"/>
                <w:szCs w:val="18"/>
              </w:rPr>
              <w:t>Screening for colorectal cancer</w:t>
            </w:r>
          </w:p>
        </w:tc>
        <w:tc>
          <w:tcPr>
            <w:tcW w:w="283"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7C341264" w14:textId="77777777" w:rsidR="003D78A2" w:rsidRPr="003D78A2" w:rsidRDefault="003D78A2" w:rsidP="003D78A2">
            <w:pPr>
              <w:spacing w:line="18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331"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74B28C99" w14:textId="77777777" w:rsidR="003D78A2" w:rsidRPr="003D78A2" w:rsidRDefault="003D78A2" w:rsidP="003D78A2">
            <w:pPr>
              <w:spacing w:line="18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331"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00C8B69B" w14:textId="77777777" w:rsidR="003D78A2" w:rsidRPr="003D78A2" w:rsidRDefault="003D78A2" w:rsidP="003D78A2">
            <w:pPr>
              <w:spacing w:line="18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331"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2F1216E0" w14:textId="77777777" w:rsidR="003D78A2" w:rsidRPr="003D78A2" w:rsidRDefault="003D78A2" w:rsidP="003D78A2">
            <w:pPr>
              <w:spacing w:line="180" w:lineRule="exact"/>
              <w:ind w:firstLine="0"/>
              <w:contextualSpacing/>
              <w:rPr>
                <w:rFonts w:ascii="Wingdings" w:hAnsi="Wingdings" w:cs="Arial"/>
                <w:sz w:val="18"/>
                <w:szCs w:val="18"/>
              </w:rPr>
            </w:pPr>
          </w:p>
        </w:tc>
        <w:tc>
          <w:tcPr>
            <w:tcW w:w="331"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64045C8D" w14:textId="77777777" w:rsidR="003D78A2" w:rsidRPr="003D78A2" w:rsidRDefault="003D78A2" w:rsidP="003D78A2">
            <w:pPr>
              <w:spacing w:line="18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1843" w:type="pct"/>
            <w:vMerge/>
            <w:tcBorders>
              <w:left w:val="single" w:sz="8" w:space="0" w:color="A6A6A6"/>
              <w:right w:val="single" w:sz="8" w:space="0" w:color="A6A6A6"/>
            </w:tcBorders>
            <w:vAlign w:val="center"/>
            <w:hideMark/>
          </w:tcPr>
          <w:p w14:paraId="165F7603" w14:textId="77777777" w:rsidR="003D78A2" w:rsidRPr="003D78A2" w:rsidRDefault="003D78A2" w:rsidP="003D78A2">
            <w:pPr>
              <w:spacing w:line="240" w:lineRule="auto"/>
              <w:ind w:firstLine="0"/>
              <w:contextualSpacing/>
              <w:rPr>
                <w:rFonts w:ascii="Arial" w:hAnsi="Arial" w:cs="Arial"/>
                <w:sz w:val="18"/>
                <w:szCs w:val="18"/>
              </w:rPr>
            </w:pPr>
          </w:p>
        </w:tc>
      </w:tr>
      <w:tr w:rsidR="003D78A2" w:rsidRPr="003D78A2" w14:paraId="5859F90B" w14:textId="77777777" w:rsidTr="003D78A2">
        <w:trPr>
          <w:cantSplit/>
          <w:trHeight w:val="20"/>
        </w:trPr>
        <w:tc>
          <w:tcPr>
            <w:tcW w:w="1550"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7AA43D8E" w14:textId="77777777" w:rsidR="003D78A2" w:rsidRPr="003D78A2" w:rsidRDefault="003D78A2" w:rsidP="003D78A2">
            <w:pPr>
              <w:spacing w:line="180" w:lineRule="exact"/>
              <w:ind w:firstLine="0"/>
              <w:contextualSpacing/>
              <w:rPr>
                <w:rFonts w:ascii="Arial" w:hAnsi="Arial" w:cs="Arial"/>
                <w:sz w:val="18"/>
                <w:szCs w:val="18"/>
              </w:rPr>
            </w:pPr>
            <w:r w:rsidRPr="003D78A2">
              <w:rPr>
                <w:rFonts w:ascii="Arial" w:hAnsi="Arial" w:cs="Arial"/>
                <w:kern w:val="24"/>
                <w:sz w:val="18"/>
                <w:szCs w:val="18"/>
              </w:rPr>
              <w:t>Pneumococcal vaccination</w:t>
            </w:r>
          </w:p>
        </w:tc>
        <w:tc>
          <w:tcPr>
            <w:tcW w:w="283"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09DA7450" w14:textId="77777777" w:rsidR="003D78A2" w:rsidRPr="003D78A2" w:rsidRDefault="003D78A2" w:rsidP="003D78A2">
            <w:pPr>
              <w:spacing w:line="18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331"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1CACE121" w14:textId="77777777" w:rsidR="003D78A2" w:rsidRPr="003D78A2" w:rsidRDefault="003D78A2" w:rsidP="003D78A2">
            <w:pPr>
              <w:spacing w:line="180" w:lineRule="exact"/>
              <w:ind w:firstLine="0"/>
              <w:contextualSpacing/>
              <w:rPr>
                <w:rFonts w:ascii="Wingdings" w:hAnsi="Wingdings" w:cs="Arial"/>
                <w:sz w:val="18"/>
                <w:szCs w:val="18"/>
              </w:rPr>
            </w:pPr>
          </w:p>
        </w:tc>
        <w:tc>
          <w:tcPr>
            <w:tcW w:w="331"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2F456E14" w14:textId="77777777" w:rsidR="003D78A2" w:rsidRPr="003D78A2" w:rsidRDefault="003D78A2" w:rsidP="003D78A2">
            <w:pPr>
              <w:spacing w:line="18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331"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159CCCDC" w14:textId="77777777" w:rsidR="003D78A2" w:rsidRPr="003D78A2" w:rsidRDefault="003D78A2" w:rsidP="003D78A2">
            <w:pPr>
              <w:spacing w:line="18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331"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3B6BD45C" w14:textId="77777777" w:rsidR="003D78A2" w:rsidRPr="003D78A2" w:rsidRDefault="003D78A2" w:rsidP="003D78A2">
            <w:pPr>
              <w:spacing w:line="180" w:lineRule="exact"/>
              <w:ind w:firstLine="0"/>
              <w:contextualSpacing/>
              <w:rPr>
                <w:rFonts w:ascii="Wingdings" w:hAnsi="Wingdings" w:cs="Arial"/>
                <w:sz w:val="18"/>
                <w:szCs w:val="18"/>
              </w:rPr>
            </w:pPr>
          </w:p>
        </w:tc>
        <w:tc>
          <w:tcPr>
            <w:tcW w:w="1843" w:type="pct"/>
            <w:vMerge/>
            <w:tcBorders>
              <w:left w:val="single" w:sz="8" w:space="0" w:color="A6A6A6"/>
              <w:bottom w:val="single" w:sz="8" w:space="0" w:color="A6A6A6"/>
              <w:right w:val="single" w:sz="8" w:space="0" w:color="A6A6A6"/>
            </w:tcBorders>
            <w:vAlign w:val="center"/>
            <w:hideMark/>
          </w:tcPr>
          <w:p w14:paraId="32BEAF5B" w14:textId="77777777" w:rsidR="003D78A2" w:rsidRPr="003D78A2" w:rsidRDefault="003D78A2" w:rsidP="003D78A2">
            <w:pPr>
              <w:spacing w:line="240" w:lineRule="auto"/>
              <w:ind w:firstLine="0"/>
              <w:contextualSpacing/>
              <w:rPr>
                <w:rFonts w:ascii="Arial" w:hAnsi="Arial" w:cs="Arial"/>
                <w:sz w:val="18"/>
                <w:szCs w:val="18"/>
              </w:rPr>
            </w:pPr>
          </w:p>
        </w:tc>
      </w:tr>
    </w:tbl>
    <w:p w14:paraId="0EB403AD" w14:textId="77777777" w:rsidR="003D78A2" w:rsidRPr="003D78A2" w:rsidRDefault="003D78A2" w:rsidP="003D78A2">
      <w:pPr>
        <w:spacing w:line="240" w:lineRule="auto"/>
        <w:ind w:firstLine="0"/>
        <w:contextualSpacing/>
        <w:rPr>
          <w:rFonts w:ascii="Arial" w:hAnsi="Arial" w:cs="Arial"/>
          <w:sz w:val="18"/>
          <w:szCs w:val="18"/>
        </w:rPr>
      </w:pPr>
    </w:p>
    <w:p w14:paraId="2AFDADCF" w14:textId="77777777" w:rsidR="003D78A2" w:rsidRPr="003D78A2" w:rsidRDefault="003D78A2" w:rsidP="003D78A2">
      <w:pPr>
        <w:spacing w:line="240" w:lineRule="auto"/>
        <w:ind w:firstLine="0"/>
        <w:contextualSpacing/>
        <w:rPr>
          <w:rFonts w:ascii="Arial" w:hAnsi="Arial" w:cs="Arial"/>
          <w:sz w:val="18"/>
          <w:szCs w:val="18"/>
        </w:rPr>
      </w:pPr>
    </w:p>
    <w:p w14:paraId="46746193" w14:textId="599A8E94" w:rsidR="003D78A2" w:rsidRDefault="003D78A2" w:rsidP="003D78A2">
      <w:pPr>
        <w:spacing w:line="240" w:lineRule="auto"/>
        <w:ind w:firstLine="0"/>
        <w:contextualSpacing/>
        <w:rPr>
          <w:rFonts w:ascii="Arial" w:hAnsi="Arial" w:cs="Arial"/>
          <w:sz w:val="18"/>
          <w:szCs w:val="18"/>
        </w:rPr>
      </w:pPr>
      <w:r>
        <w:rPr>
          <w:rFonts w:ascii="Arial" w:hAnsi="Arial" w:cs="Arial"/>
          <w:b/>
          <w:sz w:val="18"/>
          <w:szCs w:val="18"/>
        </w:rPr>
        <w:t>Figure 2</w:t>
      </w:r>
      <w:r w:rsidR="00125AE8">
        <w:rPr>
          <w:rFonts w:ascii="Arial" w:hAnsi="Arial" w:cs="Arial"/>
          <w:b/>
          <w:sz w:val="18"/>
          <w:szCs w:val="18"/>
        </w:rPr>
        <w:t>.</w:t>
      </w:r>
      <w:r>
        <w:rPr>
          <w:rFonts w:ascii="Arial" w:hAnsi="Arial" w:cs="Arial"/>
          <w:b/>
          <w:sz w:val="18"/>
          <w:szCs w:val="18"/>
        </w:rPr>
        <w:t xml:space="preserve"> </w:t>
      </w:r>
      <w:r w:rsidR="00125AE8">
        <w:rPr>
          <w:rFonts w:ascii="Arial" w:hAnsi="Arial" w:cs="Arial"/>
          <w:b/>
          <w:sz w:val="18"/>
          <w:szCs w:val="18"/>
        </w:rPr>
        <w:t>Patient-level l</w:t>
      </w:r>
      <w:r w:rsidRPr="003D78A2">
        <w:rPr>
          <w:rFonts w:ascii="Arial" w:hAnsi="Arial" w:cs="Arial"/>
          <w:b/>
          <w:sz w:val="18"/>
          <w:szCs w:val="18"/>
        </w:rPr>
        <w:t>in</w:t>
      </w:r>
      <w:r>
        <w:rPr>
          <w:rFonts w:ascii="Arial" w:hAnsi="Arial" w:cs="Arial"/>
          <w:b/>
          <w:sz w:val="18"/>
          <w:szCs w:val="18"/>
        </w:rPr>
        <w:t>ear combination</w:t>
      </w:r>
      <w:r w:rsidR="00125AE8">
        <w:rPr>
          <w:rFonts w:ascii="Arial" w:hAnsi="Arial" w:cs="Arial"/>
          <w:b/>
          <w:sz w:val="18"/>
          <w:szCs w:val="18"/>
        </w:rPr>
        <w:t xml:space="preserve"> method</w:t>
      </w:r>
    </w:p>
    <w:p w14:paraId="76E12EC2" w14:textId="4D604E50" w:rsidR="003D78A2" w:rsidRPr="003D78A2" w:rsidRDefault="003D78A2" w:rsidP="003D78A2">
      <w:pPr>
        <w:spacing w:line="240" w:lineRule="auto"/>
        <w:ind w:firstLine="0"/>
        <w:contextualSpacing/>
      </w:pPr>
      <w:r w:rsidRPr="00267656">
        <w:rPr>
          <w:rFonts w:ascii="Arial" w:hAnsi="Arial" w:cs="Arial"/>
          <w:i/>
          <w:sz w:val="18"/>
          <w:szCs w:val="18"/>
        </w:rPr>
        <w:t>Interpretation:</w:t>
      </w:r>
      <w:r w:rsidRPr="003D78A2">
        <w:rPr>
          <w:rFonts w:ascii="Arial" w:hAnsi="Arial" w:cs="Arial"/>
          <w:sz w:val="18"/>
          <w:szCs w:val="18"/>
        </w:rPr>
        <w:t xml:space="preserve"> For each </w:t>
      </w:r>
      <w:r w:rsidR="00E82C78">
        <w:rPr>
          <w:rFonts w:ascii="Arial" w:hAnsi="Arial" w:cs="Arial"/>
          <w:sz w:val="18"/>
          <w:szCs w:val="18"/>
        </w:rPr>
        <w:t>EC</w:t>
      </w:r>
      <w:r w:rsidRPr="003D78A2">
        <w:rPr>
          <w:rFonts w:ascii="Arial" w:hAnsi="Arial" w:cs="Arial"/>
          <w:sz w:val="18"/>
          <w:szCs w:val="18"/>
        </w:rPr>
        <w:t xml:space="preserve">, percentage of completed preventive services, which gives </w:t>
      </w:r>
      <w:r w:rsidR="00E82C78">
        <w:rPr>
          <w:rFonts w:ascii="Arial" w:hAnsi="Arial" w:cs="Arial"/>
          <w:sz w:val="18"/>
          <w:szCs w:val="18"/>
        </w:rPr>
        <w:t>EC</w:t>
      </w:r>
      <w:r w:rsidRPr="003D78A2">
        <w:rPr>
          <w:rFonts w:ascii="Arial" w:hAnsi="Arial" w:cs="Arial"/>
          <w:sz w:val="18"/>
          <w:szCs w:val="18"/>
        </w:rPr>
        <w:t xml:space="preserve"> partial numerator credit for meeting the criteria for some but not all components of the measure.</w:t>
      </w:r>
    </w:p>
    <w:p w14:paraId="6101AD3F" w14:textId="59D797B1" w:rsidR="003D78A2" w:rsidRDefault="003D78A2" w:rsidP="003D78A2">
      <w:pPr>
        <w:spacing w:line="240" w:lineRule="auto"/>
        <w:ind w:firstLine="0"/>
        <w:contextualSpacing/>
        <w:rPr>
          <w:rFonts w:ascii="Arial" w:hAnsi="Arial" w:cs="Arial"/>
          <w:sz w:val="18"/>
          <w:szCs w:val="18"/>
        </w:rPr>
      </w:pPr>
      <w:r w:rsidRPr="00267656">
        <w:rPr>
          <w:rFonts w:ascii="Arial" w:hAnsi="Arial" w:cs="Arial"/>
          <w:i/>
          <w:sz w:val="18"/>
          <w:szCs w:val="18"/>
        </w:rPr>
        <w:t>Example:</w:t>
      </w:r>
      <w:r>
        <w:rPr>
          <w:rFonts w:ascii="Arial" w:hAnsi="Arial" w:cs="Arial"/>
          <w:sz w:val="18"/>
          <w:szCs w:val="18"/>
        </w:rPr>
        <w:t xml:space="preserve"> </w:t>
      </w:r>
      <w:r w:rsidRPr="003D78A2">
        <w:rPr>
          <w:rFonts w:ascii="Arial" w:hAnsi="Arial" w:cs="Arial"/>
          <w:sz w:val="18"/>
          <w:szCs w:val="18"/>
        </w:rPr>
        <w:t xml:space="preserve">On average, each patient was provided X% of services for which </w:t>
      </w:r>
      <w:r w:rsidR="00AF4255">
        <w:rPr>
          <w:rFonts w:ascii="Arial" w:hAnsi="Arial" w:cs="Arial"/>
          <w:sz w:val="18"/>
          <w:szCs w:val="18"/>
        </w:rPr>
        <w:t>the patient was</w:t>
      </w:r>
      <w:r w:rsidRPr="003D78A2">
        <w:rPr>
          <w:rFonts w:ascii="Arial" w:hAnsi="Arial" w:cs="Arial"/>
          <w:sz w:val="18"/>
          <w:szCs w:val="18"/>
        </w:rPr>
        <w:t xml:space="preserve"> eligible.</w:t>
      </w:r>
    </w:p>
    <w:p w14:paraId="3EE341BC" w14:textId="77777777" w:rsidR="00B55AB6" w:rsidRPr="003D78A2" w:rsidRDefault="00B55AB6" w:rsidP="003D78A2">
      <w:pPr>
        <w:spacing w:line="240" w:lineRule="auto"/>
        <w:ind w:firstLine="0"/>
        <w:contextualSpacing/>
        <w:rPr>
          <w:rFonts w:ascii="Arial" w:hAnsi="Arial" w:cs="Arial"/>
          <w:sz w:val="18"/>
          <w:szCs w:val="18"/>
        </w:rPr>
      </w:pPr>
    </w:p>
    <w:tbl>
      <w:tblPr>
        <w:tblW w:w="5000" w:type="pct"/>
        <w:tblCellMar>
          <w:left w:w="0" w:type="dxa"/>
          <w:right w:w="0" w:type="dxa"/>
        </w:tblCellMar>
        <w:tblLook w:val="0420" w:firstRow="1" w:lastRow="0" w:firstColumn="0" w:lastColumn="0" w:noHBand="0" w:noVBand="1"/>
      </w:tblPr>
      <w:tblGrid>
        <w:gridCol w:w="2844"/>
        <w:gridCol w:w="598"/>
        <w:gridCol w:w="598"/>
        <w:gridCol w:w="598"/>
        <w:gridCol w:w="598"/>
        <w:gridCol w:w="598"/>
        <w:gridCol w:w="3506"/>
      </w:tblGrid>
      <w:tr w:rsidR="003D78A2" w:rsidRPr="003D78A2" w14:paraId="640C0AFA" w14:textId="77777777" w:rsidTr="00EE0FAA">
        <w:trPr>
          <w:cantSplit/>
          <w:trHeight w:val="20"/>
        </w:trPr>
        <w:tc>
          <w:tcPr>
            <w:tcW w:w="1523" w:type="pct"/>
            <w:vMerge w:val="restart"/>
            <w:tcBorders>
              <w:top w:val="single" w:sz="8" w:space="0" w:color="A6A6A6"/>
              <w:left w:val="single" w:sz="8" w:space="0" w:color="A6A6A6"/>
              <w:bottom w:val="single" w:sz="8" w:space="0" w:color="A6A6A6"/>
              <w:right w:val="single" w:sz="8" w:space="0" w:color="FFFFFF"/>
            </w:tcBorders>
            <w:shd w:val="clear" w:color="auto" w:fill="D9D9D9"/>
            <w:tcMar>
              <w:top w:w="72" w:type="dxa"/>
              <w:left w:w="144" w:type="dxa"/>
              <w:bottom w:w="72" w:type="dxa"/>
              <w:right w:w="144" w:type="dxa"/>
            </w:tcMar>
            <w:hideMark/>
          </w:tcPr>
          <w:p w14:paraId="18603BEE" w14:textId="77777777" w:rsidR="003D78A2" w:rsidRPr="003D78A2" w:rsidRDefault="003D78A2" w:rsidP="003D78A2">
            <w:pPr>
              <w:spacing w:line="160" w:lineRule="exact"/>
              <w:ind w:firstLine="0"/>
              <w:contextualSpacing/>
              <w:rPr>
                <w:rFonts w:ascii="Arial" w:hAnsi="Arial" w:cs="Arial"/>
                <w:sz w:val="18"/>
                <w:szCs w:val="18"/>
              </w:rPr>
            </w:pPr>
            <w:r w:rsidRPr="003D78A2">
              <w:rPr>
                <w:rFonts w:ascii="Arial" w:hAnsi="Arial" w:cs="Arial"/>
                <w:bCs/>
                <w:kern w:val="24"/>
                <w:sz w:val="18"/>
                <w:szCs w:val="18"/>
              </w:rPr>
              <w:t>Individual measure *</w:t>
            </w:r>
          </w:p>
        </w:tc>
        <w:tc>
          <w:tcPr>
            <w:tcW w:w="1600" w:type="pct"/>
            <w:gridSpan w:val="5"/>
            <w:tcBorders>
              <w:top w:val="single" w:sz="8" w:space="0" w:color="A6A6A6"/>
              <w:left w:val="single" w:sz="8" w:space="0" w:color="FFFFFF"/>
              <w:bottom w:val="single" w:sz="8" w:space="0" w:color="FFFFFF"/>
              <w:right w:val="single" w:sz="8" w:space="0" w:color="A6A6A6"/>
            </w:tcBorders>
            <w:shd w:val="clear" w:color="auto" w:fill="D9D9D9"/>
            <w:tcMar>
              <w:top w:w="72" w:type="dxa"/>
              <w:left w:w="144" w:type="dxa"/>
              <w:bottom w:w="72" w:type="dxa"/>
              <w:right w:w="144" w:type="dxa"/>
            </w:tcMar>
            <w:hideMark/>
          </w:tcPr>
          <w:p w14:paraId="3EE7DE78" w14:textId="77777777" w:rsidR="003D78A2" w:rsidRPr="003D78A2" w:rsidRDefault="003D78A2" w:rsidP="003D78A2">
            <w:pPr>
              <w:spacing w:line="160" w:lineRule="exact"/>
              <w:ind w:firstLine="0"/>
              <w:contextualSpacing/>
              <w:jc w:val="center"/>
              <w:rPr>
                <w:rFonts w:ascii="Arial" w:hAnsi="Arial" w:cs="Arial"/>
                <w:sz w:val="18"/>
                <w:szCs w:val="18"/>
              </w:rPr>
            </w:pPr>
            <w:r w:rsidRPr="003D78A2">
              <w:rPr>
                <w:rFonts w:ascii="Arial" w:hAnsi="Arial" w:cs="Arial"/>
                <w:bCs/>
                <w:kern w:val="24"/>
                <w:sz w:val="18"/>
                <w:szCs w:val="18"/>
              </w:rPr>
              <w:t>Patient</w:t>
            </w:r>
          </w:p>
        </w:tc>
        <w:tc>
          <w:tcPr>
            <w:tcW w:w="1877" w:type="pct"/>
            <w:vMerge w:val="restart"/>
            <w:tcBorders>
              <w:top w:val="single" w:sz="8" w:space="0" w:color="A6A6A6"/>
              <w:left w:val="single" w:sz="8" w:space="0" w:color="A6A6A6"/>
              <w:right w:val="single" w:sz="8" w:space="0" w:color="A6A6A6"/>
            </w:tcBorders>
            <w:shd w:val="clear" w:color="auto" w:fill="FFFFFF"/>
            <w:tcMar>
              <w:top w:w="72" w:type="dxa"/>
              <w:left w:w="144" w:type="dxa"/>
              <w:bottom w:w="72" w:type="dxa"/>
              <w:right w:w="144" w:type="dxa"/>
            </w:tcMar>
            <w:vAlign w:val="center"/>
            <w:hideMark/>
          </w:tcPr>
          <w:p w14:paraId="604E8698" w14:textId="77777777" w:rsidR="003D78A2" w:rsidRPr="003D78A2" w:rsidRDefault="00126612" w:rsidP="003D78A2">
            <w:pPr>
              <w:spacing w:line="240" w:lineRule="auto"/>
              <w:ind w:firstLine="0"/>
              <w:contextualSpacing/>
              <w:rPr>
                <w:rFonts w:ascii="Arial" w:hAnsi="Arial" w:cs="Arial"/>
                <w:sz w:val="18"/>
                <w:szCs w:val="18"/>
              </w:rPr>
            </w:pPr>
            <m:oMathPara>
              <m:oMathParaPr>
                <m:jc m:val="centerGroup"/>
              </m:oMathParaPr>
              <m:oMath>
                <m:f>
                  <m:fPr>
                    <m:ctrlPr>
                      <w:rPr>
                        <w:rFonts w:ascii="Cambria Math" w:eastAsia="Cambria Math" w:hAnsi="Cambria Math" w:cs="Arial"/>
                        <w:b/>
                        <w:bCs/>
                        <w:i/>
                        <w:iCs/>
                        <w:kern w:val="24"/>
                        <w:sz w:val="18"/>
                        <w:szCs w:val="18"/>
                      </w:rPr>
                    </m:ctrlPr>
                  </m:fPr>
                  <m:num>
                    <m:d>
                      <m:dPr>
                        <m:ctrlPr>
                          <w:rPr>
                            <w:rFonts w:ascii="Cambria Math" w:eastAsia="Cambria Math" w:hAnsi="Cambria Math" w:cs="Arial"/>
                            <w:i/>
                            <w:iCs/>
                            <w:kern w:val="24"/>
                            <w:sz w:val="18"/>
                            <w:szCs w:val="18"/>
                            <w:shd w:val="clear" w:color="auto" w:fill="FFD966"/>
                          </w:rPr>
                        </m:ctrlPr>
                      </m:dPr>
                      <m:e>
                        <m:f>
                          <m:fPr>
                            <m:ctrlPr>
                              <w:rPr>
                                <w:rFonts w:ascii="Cambria Math" w:eastAsia="Cambria Math" w:hAnsi="Cambria Math" w:cs="Arial"/>
                                <w:i/>
                                <w:iCs/>
                                <w:kern w:val="24"/>
                                <w:sz w:val="18"/>
                                <w:szCs w:val="18"/>
                                <w:shd w:val="clear" w:color="auto" w:fill="FFD966"/>
                              </w:rPr>
                            </m:ctrlPr>
                          </m:fPr>
                          <m:num>
                            <m:sSub>
                              <m:sSubPr>
                                <m:ctrlPr>
                                  <w:rPr>
                                    <w:rFonts w:ascii="Cambria Math" w:eastAsia="Cambria Math" w:hAnsi="Cambria Math" w:cs="Arial"/>
                                    <w:i/>
                                    <w:iCs/>
                                    <w:kern w:val="24"/>
                                    <w:sz w:val="18"/>
                                    <w:szCs w:val="18"/>
                                    <w:shd w:val="clear" w:color="auto" w:fill="FFD966"/>
                                  </w:rPr>
                                </m:ctrlPr>
                              </m:sSubPr>
                              <m:e>
                                <m:r>
                                  <w:rPr>
                                    <w:rFonts w:ascii="Cambria Math" w:eastAsia="Cambria Math" w:hAnsi="Cambria Math" w:cs="Arial"/>
                                    <w:kern w:val="24"/>
                                    <w:sz w:val="18"/>
                                    <w:szCs w:val="18"/>
                                    <w:shd w:val="clear" w:color="auto" w:fill="FFD966"/>
                                  </w:rPr>
                                  <m:t>3 </m:t>
                                </m:r>
                              </m:e>
                              <m:sub>
                                <m:r>
                                  <w:rPr>
                                    <w:rFonts w:ascii="Cambria Math" w:eastAsia="Cambria Math" w:hAnsi="Cambria Math" w:cs="Arial"/>
                                    <w:kern w:val="24"/>
                                    <w:sz w:val="18"/>
                                    <w:szCs w:val="18"/>
                                    <w:shd w:val="clear" w:color="auto" w:fill="FFD966"/>
                                  </w:rPr>
                                  <m:t>A</m:t>
                                </m:r>
                              </m:sub>
                            </m:sSub>
                          </m:num>
                          <m:den>
                            <m:r>
                              <w:rPr>
                                <w:rFonts w:ascii="Cambria Math" w:eastAsia="Cambria Math" w:hAnsi="Cambria Math" w:cs="Arial"/>
                                <w:kern w:val="24"/>
                                <w:sz w:val="18"/>
                                <w:szCs w:val="18"/>
                                <w:shd w:val="clear" w:color="auto" w:fill="FFD966"/>
                              </w:rPr>
                              <m:t>3 </m:t>
                            </m:r>
                          </m:den>
                        </m:f>
                      </m:e>
                    </m:d>
                    <m:r>
                      <w:rPr>
                        <w:rFonts w:ascii="Cambria Math" w:eastAsia="Cambria Math" w:hAnsi="Cambria Math" w:cs="Arial"/>
                        <w:kern w:val="24"/>
                        <w:sz w:val="18"/>
                        <w:szCs w:val="18"/>
                      </w:rPr>
                      <m:t>+</m:t>
                    </m:r>
                    <m:d>
                      <m:dPr>
                        <m:ctrlPr>
                          <w:rPr>
                            <w:rFonts w:ascii="Cambria Math" w:eastAsia="Cambria Math" w:hAnsi="Cambria Math" w:cs="Arial"/>
                            <w:i/>
                            <w:iCs/>
                            <w:kern w:val="24"/>
                            <w:sz w:val="18"/>
                            <w:szCs w:val="18"/>
                            <w:shd w:val="clear" w:color="auto" w:fill="8EAADB"/>
                          </w:rPr>
                        </m:ctrlPr>
                      </m:dPr>
                      <m:e>
                        <m:f>
                          <m:fPr>
                            <m:ctrlPr>
                              <w:rPr>
                                <w:rFonts w:ascii="Cambria Math" w:eastAsia="Cambria Math" w:hAnsi="Cambria Math" w:cs="Arial"/>
                                <w:i/>
                                <w:iCs/>
                                <w:kern w:val="24"/>
                                <w:sz w:val="18"/>
                                <w:szCs w:val="18"/>
                                <w:shd w:val="clear" w:color="auto" w:fill="8EAADB"/>
                              </w:rPr>
                            </m:ctrlPr>
                          </m:fPr>
                          <m:num>
                            <m:sSub>
                              <m:sSubPr>
                                <m:ctrlPr>
                                  <w:rPr>
                                    <w:rFonts w:ascii="Cambria Math" w:eastAsia="Cambria Math" w:hAnsi="Cambria Math" w:cs="Arial"/>
                                    <w:i/>
                                    <w:iCs/>
                                    <w:kern w:val="24"/>
                                    <w:sz w:val="18"/>
                                    <w:szCs w:val="18"/>
                                    <w:shd w:val="clear" w:color="auto" w:fill="8EAADB"/>
                                  </w:rPr>
                                </m:ctrlPr>
                              </m:sSubPr>
                              <m:e>
                                <m:r>
                                  <w:rPr>
                                    <w:rFonts w:ascii="Cambria Math" w:eastAsia="Cambria Math" w:hAnsi="Cambria Math" w:cs="Arial"/>
                                    <w:kern w:val="24"/>
                                    <w:sz w:val="18"/>
                                    <w:szCs w:val="18"/>
                                    <w:shd w:val="clear" w:color="auto" w:fill="8EAADB"/>
                                  </w:rPr>
                                  <m:t>1 </m:t>
                                </m:r>
                              </m:e>
                              <m:sub>
                                <m:r>
                                  <w:rPr>
                                    <w:rFonts w:ascii="Cambria Math" w:eastAsia="Cambria Math" w:hAnsi="Cambria Math" w:cs="Arial"/>
                                    <w:kern w:val="24"/>
                                    <w:sz w:val="18"/>
                                    <w:szCs w:val="18"/>
                                    <w:shd w:val="clear" w:color="auto" w:fill="8EAADB"/>
                                  </w:rPr>
                                  <m:t>B</m:t>
                                </m:r>
                              </m:sub>
                            </m:sSub>
                          </m:num>
                          <m:den>
                            <m:r>
                              <w:rPr>
                                <w:rFonts w:ascii="Cambria Math" w:eastAsia="Cambria Math" w:hAnsi="Cambria Math" w:cs="Arial"/>
                                <w:kern w:val="24"/>
                                <w:sz w:val="18"/>
                                <w:szCs w:val="18"/>
                                <w:shd w:val="clear" w:color="auto" w:fill="8EAADB"/>
                              </w:rPr>
                              <m:t>2 </m:t>
                            </m:r>
                          </m:den>
                        </m:f>
                      </m:e>
                    </m:d>
                    <m:r>
                      <w:rPr>
                        <w:rFonts w:ascii="Cambria Math" w:eastAsia="Cambria Math" w:hAnsi="Cambria Math" w:cs="Arial"/>
                        <w:kern w:val="24"/>
                        <w:sz w:val="18"/>
                        <w:szCs w:val="18"/>
                      </w:rPr>
                      <m:t>+</m:t>
                    </m:r>
                    <m:d>
                      <m:dPr>
                        <m:ctrlPr>
                          <w:rPr>
                            <w:rFonts w:ascii="Cambria Math" w:eastAsia="Cambria Math" w:hAnsi="Cambria Math" w:cs="Arial"/>
                            <w:i/>
                            <w:iCs/>
                            <w:kern w:val="24"/>
                            <w:sz w:val="18"/>
                            <w:szCs w:val="18"/>
                            <w:shd w:val="clear" w:color="auto" w:fill="F4B083"/>
                          </w:rPr>
                        </m:ctrlPr>
                      </m:dPr>
                      <m:e>
                        <m:f>
                          <m:fPr>
                            <m:ctrlPr>
                              <w:rPr>
                                <w:rFonts w:ascii="Cambria Math" w:eastAsia="Cambria Math" w:hAnsi="Cambria Math" w:cs="Arial"/>
                                <w:i/>
                                <w:iCs/>
                                <w:kern w:val="24"/>
                                <w:sz w:val="18"/>
                                <w:szCs w:val="18"/>
                                <w:shd w:val="clear" w:color="auto" w:fill="F4B083"/>
                              </w:rPr>
                            </m:ctrlPr>
                          </m:fPr>
                          <m:num>
                            <m:sSub>
                              <m:sSubPr>
                                <m:ctrlPr>
                                  <w:rPr>
                                    <w:rFonts w:ascii="Cambria Math" w:eastAsia="Cambria Math" w:hAnsi="Cambria Math" w:cs="Arial"/>
                                    <w:i/>
                                    <w:iCs/>
                                    <w:kern w:val="24"/>
                                    <w:sz w:val="18"/>
                                    <w:szCs w:val="18"/>
                                    <w:shd w:val="clear" w:color="auto" w:fill="F4B083"/>
                                  </w:rPr>
                                </m:ctrlPr>
                              </m:sSubPr>
                              <m:e>
                                <m:r>
                                  <w:rPr>
                                    <w:rFonts w:ascii="Cambria Math" w:eastAsia="Cambria Math" w:hAnsi="Cambria Math" w:cs="Arial"/>
                                    <w:kern w:val="24"/>
                                    <w:sz w:val="18"/>
                                    <w:szCs w:val="18"/>
                                    <w:shd w:val="clear" w:color="auto" w:fill="F4B083"/>
                                  </w:rPr>
                                  <m:t>2 </m:t>
                                </m:r>
                              </m:e>
                              <m:sub>
                                <m:r>
                                  <w:rPr>
                                    <w:rFonts w:ascii="Cambria Math" w:eastAsia="Cambria Math" w:hAnsi="Cambria Math" w:cs="Arial"/>
                                    <w:kern w:val="24"/>
                                    <w:sz w:val="18"/>
                                    <w:szCs w:val="18"/>
                                    <w:shd w:val="clear" w:color="auto" w:fill="F4B083"/>
                                  </w:rPr>
                                  <m:t>C </m:t>
                                </m:r>
                              </m:sub>
                            </m:sSub>
                          </m:num>
                          <m:den>
                            <m:r>
                              <w:rPr>
                                <w:rFonts w:ascii="Cambria Math" w:eastAsia="Cambria Math" w:hAnsi="Cambria Math" w:cs="Arial"/>
                                <w:kern w:val="24"/>
                                <w:sz w:val="18"/>
                                <w:szCs w:val="18"/>
                                <w:shd w:val="clear" w:color="auto" w:fill="F4B083"/>
                              </w:rPr>
                              <m:t>3 </m:t>
                            </m:r>
                          </m:den>
                        </m:f>
                      </m:e>
                    </m:d>
                    <m:r>
                      <w:rPr>
                        <w:rFonts w:ascii="Cambria Math" w:eastAsia="Cambria Math" w:hAnsi="Cambria Math" w:cs="Arial"/>
                        <w:kern w:val="24"/>
                        <w:sz w:val="18"/>
                        <w:szCs w:val="18"/>
                      </w:rPr>
                      <m:t>+</m:t>
                    </m:r>
                    <m:d>
                      <m:dPr>
                        <m:ctrlPr>
                          <w:rPr>
                            <w:rFonts w:ascii="Cambria Math" w:eastAsia="Cambria Math" w:hAnsi="Cambria Math" w:cs="Arial"/>
                            <w:i/>
                            <w:iCs/>
                            <w:kern w:val="24"/>
                            <w:sz w:val="18"/>
                            <w:szCs w:val="18"/>
                            <w:shd w:val="clear" w:color="auto" w:fill="CF9FFF"/>
                          </w:rPr>
                        </m:ctrlPr>
                      </m:dPr>
                      <m:e>
                        <m:f>
                          <m:fPr>
                            <m:ctrlPr>
                              <w:rPr>
                                <w:rFonts w:ascii="Cambria Math" w:eastAsia="Cambria Math" w:hAnsi="Cambria Math" w:cs="Arial"/>
                                <w:i/>
                                <w:iCs/>
                                <w:kern w:val="24"/>
                                <w:sz w:val="18"/>
                                <w:szCs w:val="18"/>
                                <w:shd w:val="clear" w:color="auto" w:fill="CF9FFF"/>
                              </w:rPr>
                            </m:ctrlPr>
                          </m:fPr>
                          <m:num>
                            <m:sSub>
                              <m:sSubPr>
                                <m:ctrlPr>
                                  <w:rPr>
                                    <w:rFonts w:ascii="Cambria Math" w:eastAsia="Cambria Math" w:hAnsi="Cambria Math" w:cs="Arial"/>
                                    <w:i/>
                                    <w:iCs/>
                                    <w:kern w:val="24"/>
                                    <w:sz w:val="18"/>
                                    <w:szCs w:val="18"/>
                                    <w:shd w:val="clear" w:color="auto" w:fill="CF9FFF"/>
                                  </w:rPr>
                                </m:ctrlPr>
                              </m:sSubPr>
                              <m:e>
                                <m:r>
                                  <w:rPr>
                                    <w:rFonts w:ascii="Cambria Math" w:eastAsia="Cambria Math" w:hAnsi="Cambria Math" w:cs="Arial"/>
                                    <w:kern w:val="24"/>
                                    <w:sz w:val="18"/>
                                    <w:szCs w:val="18"/>
                                    <w:shd w:val="clear" w:color="auto" w:fill="CF9FFF"/>
                                  </w:rPr>
                                  <m:t>1 </m:t>
                                </m:r>
                              </m:e>
                              <m:sub>
                                <m:r>
                                  <w:rPr>
                                    <w:rFonts w:ascii="Cambria Math" w:eastAsia="Cambria Math" w:hAnsi="Cambria Math" w:cs="Arial"/>
                                    <w:kern w:val="24"/>
                                    <w:sz w:val="18"/>
                                    <w:szCs w:val="18"/>
                                    <w:shd w:val="clear" w:color="auto" w:fill="CF9FFF"/>
                                  </w:rPr>
                                  <m:t>D </m:t>
                                </m:r>
                              </m:sub>
                            </m:sSub>
                          </m:num>
                          <m:den>
                            <m:r>
                              <w:rPr>
                                <w:rFonts w:ascii="Cambria Math" w:eastAsia="Cambria Math" w:hAnsi="Cambria Math" w:cs="Arial"/>
                                <w:kern w:val="24"/>
                                <w:sz w:val="18"/>
                                <w:szCs w:val="18"/>
                                <w:shd w:val="clear" w:color="auto" w:fill="CF9FFF"/>
                              </w:rPr>
                              <m:t>3 </m:t>
                            </m:r>
                          </m:den>
                        </m:f>
                      </m:e>
                    </m:d>
                    <m:r>
                      <w:rPr>
                        <w:rFonts w:ascii="Cambria Math" w:eastAsia="Cambria Math" w:hAnsi="Cambria Math" w:cs="Arial"/>
                        <w:kern w:val="24"/>
                        <w:sz w:val="18"/>
                        <w:szCs w:val="18"/>
                      </w:rPr>
                      <m:t>+</m:t>
                    </m:r>
                    <m:d>
                      <m:dPr>
                        <m:ctrlPr>
                          <w:rPr>
                            <w:rFonts w:ascii="Cambria Math" w:eastAsia="Cambria Math" w:hAnsi="Cambria Math" w:cs="Arial"/>
                            <w:i/>
                            <w:iCs/>
                            <w:kern w:val="24"/>
                            <w:sz w:val="18"/>
                            <w:szCs w:val="18"/>
                            <w:shd w:val="clear" w:color="auto" w:fill="A8D08D"/>
                          </w:rPr>
                        </m:ctrlPr>
                      </m:dPr>
                      <m:e>
                        <m:f>
                          <m:fPr>
                            <m:ctrlPr>
                              <w:rPr>
                                <w:rFonts w:ascii="Cambria Math" w:eastAsia="Cambria Math" w:hAnsi="Cambria Math" w:cs="Arial"/>
                                <w:i/>
                                <w:iCs/>
                                <w:kern w:val="24"/>
                                <w:sz w:val="18"/>
                                <w:szCs w:val="18"/>
                                <w:shd w:val="clear" w:color="auto" w:fill="A8D08D"/>
                              </w:rPr>
                            </m:ctrlPr>
                          </m:fPr>
                          <m:num>
                            <m:sSub>
                              <m:sSubPr>
                                <m:ctrlPr>
                                  <w:rPr>
                                    <w:rFonts w:ascii="Cambria Math" w:eastAsia="Cambria Math" w:hAnsi="Cambria Math" w:cs="Arial"/>
                                    <w:i/>
                                    <w:iCs/>
                                    <w:kern w:val="24"/>
                                    <w:sz w:val="18"/>
                                    <w:szCs w:val="18"/>
                                    <w:shd w:val="clear" w:color="auto" w:fill="A8D08D"/>
                                  </w:rPr>
                                </m:ctrlPr>
                              </m:sSubPr>
                              <m:e>
                                <m:r>
                                  <w:rPr>
                                    <w:rFonts w:ascii="Cambria Math" w:eastAsia="Cambria Math" w:hAnsi="Cambria Math" w:cs="Arial"/>
                                    <w:kern w:val="24"/>
                                    <w:sz w:val="18"/>
                                    <w:szCs w:val="18"/>
                                    <w:shd w:val="clear" w:color="auto" w:fill="A8D08D"/>
                                  </w:rPr>
                                  <m:t>1 </m:t>
                                </m:r>
                              </m:e>
                              <m:sub>
                                <m:r>
                                  <w:rPr>
                                    <w:rFonts w:ascii="Cambria Math" w:eastAsia="Cambria Math" w:hAnsi="Cambria Math" w:cs="Arial"/>
                                    <w:kern w:val="24"/>
                                    <w:sz w:val="18"/>
                                    <w:szCs w:val="18"/>
                                    <w:shd w:val="clear" w:color="auto" w:fill="A8D08D"/>
                                  </w:rPr>
                                  <m:t>E </m:t>
                                </m:r>
                              </m:sub>
                            </m:sSub>
                          </m:num>
                          <m:den>
                            <m:r>
                              <w:rPr>
                                <w:rFonts w:ascii="Cambria Math" w:eastAsia="Cambria Math" w:hAnsi="Cambria Math" w:cs="Arial"/>
                                <w:kern w:val="24"/>
                                <w:sz w:val="18"/>
                                <w:szCs w:val="18"/>
                                <w:shd w:val="clear" w:color="auto" w:fill="A8D08D"/>
                              </w:rPr>
                              <m:t>3 </m:t>
                            </m:r>
                          </m:den>
                        </m:f>
                      </m:e>
                    </m:d>
                  </m:num>
                  <m:den>
                    <m:r>
                      <w:rPr>
                        <w:rFonts w:ascii="Cambria Math" w:eastAsia="Cambria Math" w:hAnsi="Cambria Math" w:cs="Arial"/>
                        <w:kern w:val="24"/>
                        <w:sz w:val="18"/>
                        <w:szCs w:val="18"/>
                      </w:rPr>
                      <m:t>5 total patients</m:t>
                    </m:r>
                  </m:den>
                </m:f>
              </m:oMath>
            </m:oMathPara>
          </w:p>
          <w:p w14:paraId="3F8E6FBA" w14:textId="77777777" w:rsidR="003D78A2" w:rsidRPr="003D78A2" w:rsidRDefault="003D78A2" w:rsidP="003D78A2">
            <w:pPr>
              <w:spacing w:line="240" w:lineRule="auto"/>
              <w:ind w:firstLine="0"/>
              <w:contextualSpacing/>
              <w:rPr>
                <w:rFonts w:ascii="Arial" w:hAnsi="Arial" w:cs="Arial"/>
                <w:b/>
                <w:bCs/>
                <w:iCs/>
                <w:kern w:val="24"/>
                <w:sz w:val="18"/>
                <w:szCs w:val="18"/>
              </w:rPr>
            </w:pPr>
          </w:p>
          <w:p w14:paraId="56610BBC" w14:textId="77777777" w:rsidR="003D78A2" w:rsidRPr="003D78A2" w:rsidRDefault="003D78A2" w:rsidP="003D78A2">
            <w:pPr>
              <w:spacing w:line="240" w:lineRule="auto"/>
              <w:ind w:firstLine="0"/>
              <w:contextualSpacing/>
              <w:rPr>
                <w:rFonts w:ascii="Arial" w:hAnsi="Arial" w:cs="Arial"/>
                <w:sz w:val="18"/>
                <w:szCs w:val="18"/>
              </w:rPr>
            </w:pPr>
            <m:oMathPara>
              <m:oMathParaPr>
                <m:jc m:val="centerGroup"/>
              </m:oMathParaPr>
              <m:oMath>
                <m:r>
                  <m:rPr>
                    <m:sty m:val="bi"/>
                  </m:rPr>
                  <w:rPr>
                    <w:rFonts w:ascii="Cambria Math" w:eastAsia="Cambria Math" w:hAnsi="Cambria Math" w:cs="Arial"/>
                    <w:kern w:val="24"/>
                    <w:sz w:val="18"/>
                    <w:szCs w:val="18"/>
                  </w:rPr>
                  <m:t>=</m:t>
                </m:r>
                <m:r>
                  <w:rPr>
                    <w:rFonts w:ascii="Cambria Math" w:eastAsia="Cambria Math" w:hAnsi="Cambria Math" w:cs="Arial"/>
                    <w:kern w:val="24"/>
                    <w:sz w:val="18"/>
                    <w:szCs w:val="18"/>
                  </w:rPr>
                  <m:t>57</m:t>
                </m:r>
                <m:r>
                  <m:rPr>
                    <m:sty m:val="bi"/>
                  </m:rPr>
                  <w:rPr>
                    <w:rFonts w:ascii="Cambria Math" w:eastAsia="Cambria Math" w:hAnsi="Cambria Math" w:cs="Arial"/>
                    <w:kern w:val="24"/>
                    <w:sz w:val="18"/>
                    <w:szCs w:val="18"/>
                  </w:rPr>
                  <m:t>%</m:t>
                </m:r>
              </m:oMath>
            </m:oMathPara>
          </w:p>
        </w:tc>
      </w:tr>
      <w:tr w:rsidR="003D78A2" w:rsidRPr="003D78A2" w14:paraId="70688BAA" w14:textId="77777777" w:rsidTr="00EE0FAA">
        <w:trPr>
          <w:cantSplit/>
          <w:trHeight w:val="20"/>
        </w:trPr>
        <w:tc>
          <w:tcPr>
            <w:tcW w:w="1523" w:type="pct"/>
            <w:vMerge/>
            <w:tcBorders>
              <w:top w:val="single" w:sz="8" w:space="0" w:color="A6A6A6"/>
              <w:left w:val="single" w:sz="8" w:space="0" w:color="A6A6A6"/>
              <w:bottom w:val="single" w:sz="8" w:space="0" w:color="A6A6A6"/>
              <w:right w:val="single" w:sz="8" w:space="0" w:color="FFFFFF"/>
            </w:tcBorders>
            <w:shd w:val="clear" w:color="auto" w:fill="D9D9D9"/>
            <w:vAlign w:val="center"/>
            <w:hideMark/>
          </w:tcPr>
          <w:p w14:paraId="3D0E174D" w14:textId="77777777" w:rsidR="003D78A2" w:rsidRPr="003D78A2" w:rsidRDefault="003D78A2" w:rsidP="003D78A2">
            <w:pPr>
              <w:spacing w:line="160" w:lineRule="exact"/>
              <w:ind w:firstLine="0"/>
              <w:contextualSpacing/>
              <w:rPr>
                <w:rFonts w:ascii="Arial" w:hAnsi="Arial" w:cs="Arial"/>
                <w:sz w:val="18"/>
                <w:szCs w:val="18"/>
              </w:rPr>
            </w:pPr>
          </w:p>
        </w:tc>
        <w:tc>
          <w:tcPr>
            <w:tcW w:w="320"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60A0AFD3" w14:textId="77777777" w:rsidR="003D78A2" w:rsidRPr="003D78A2" w:rsidRDefault="003D78A2" w:rsidP="003D78A2">
            <w:pPr>
              <w:spacing w:line="160" w:lineRule="exact"/>
              <w:ind w:firstLine="0"/>
              <w:contextualSpacing/>
              <w:jc w:val="center"/>
              <w:rPr>
                <w:rFonts w:ascii="Arial" w:hAnsi="Arial" w:cs="Arial"/>
                <w:sz w:val="18"/>
                <w:szCs w:val="18"/>
              </w:rPr>
            </w:pPr>
            <w:r w:rsidRPr="003D78A2">
              <w:rPr>
                <w:rFonts w:ascii="Arial" w:hAnsi="Arial" w:cs="Arial"/>
                <w:bCs/>
                <w:kern w:val="24"/>
                <w:sz w:val="18"/>
                <w:szCs w:val="18"/>
              </w:rPr>
              <w:t>A</w:t>
            </w:r>
          </w:p>
        </w:tc>
        <w:tc>
          <w:tcPr>
            <w:tcW w:w="320"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0F861D1A" w14:textId="77777777" w:rsidR="003D78A2" w:rsidRPr="003D78A2" w:rsidRDefault="003D78A2" w:rsidP="003D78A2">
            <w:pPr>
              <w:spacing w:line="160" w:lineRule="exact"/>
              <w:ind w:firstLine="0"/>
              <w:contextualSpacing/>
              <w:jc w:val="center"/>
              <w:rPr>
                <w:rFonts w:ascii="Arial" w:hAnsi="Arial" w:cs="Arial"/>
                <w:sz w:val="18"/>
                <w:szCs w:val="18"/>
              </w:rPr>
            </w:pPr>
            <w:r w:rsidRPr="003D78A2">
              <w:rPr>
                <w:rFonts w:ascii="Arial" w:hAnsi="Arial" w:cs="Arial"/>
                <w:bCs/>
                <w:kern w:val="24"/>
                <w:sz w:val="18"/>
                <w:szCs w:val="18"/>
              </w:rPr>
              <w:t>B</w:t>
            </w:r>
          </w:p>
        </w:tc>
        <w:tc>
          <w:tcPr>
            <w:tcW w:w="320"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2717340E" w14:textId="77777777" w:rsidR="003D78A2" w:rsidRPr="003D78A2" w:rsidRDefault="003D78A2" w:rsidP="003D78A2">
            <w:pPr>
              <w:spacing w:line="160" w:lineRule="exact"/>
              <w:ind w:firstLine="0"/>
              <w:contextualSpacing/>
              <w:jc w:val="center"/>
              <w:rPr>
                <w:rFonts w:ascii="Arial" w:hAnsi="Arial" w:cs="Arial"/>
                <w:sz w:val="18"/>
                <w:szCs w:val="18"/>
              </w:rPr>
            </w:pPr>
            <w:r w:rsidRPr="003D78A2">
              <w:rPr>
                <w:rFonts w:ascii="Arial" w:hAnsi="Arial" w:cs="Arial"/>
                <w:bCs/>
                <w:kern w:val="24"/>
                <w:sz w:val="18"/>
                <w:szCs w:val="18"/>
              </w:rPr>
              <w:t>C</w:t>
            </w:r>
          </w:p>
        </w:tc>
        <w:tc>
          <w:tcPr>
            <w:tcW w:w="320"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4034CD1C" w14:textId="77777777" w:rsidR="003D78A2" w:rsidRPr="003D78A2" w:rsidRDefault="003D78A2" w:rsidP="003D78A2">
            <w:pPr>
              <w:spacing w:line="160" w:lineRule="exact"/>
              <w:ind w:firstLine="0"/>
              <w:contextualSpacing/>
              <w:jc w:val="center"/>
              <w:rPr>
                <w:rFonts w:ascii="Arial" w:hAnsi="Arial" w:cs="Arial"/>
                <w:sz w:val="18"/>
                <w:szCs w:val="18"/>
              </w:rPr>
            </w:pPr>
            <w:r w:rsidRPr="003D78A2">
              <w:rPr>
                <w:rFonts w:ascii="Arial" w:hAnsi="Arial" w:cs="Arial"/>
                <w:bCs/>
                <w:kern w:val="24"/>
                <w:sz w:val="18"/>
                <w:szCs w:val="18"/>
              </w:rPr>
              <w:t>D</w:t>
            </w:r>
          </w:p>
        </w:tc>
        <w:tc>
          <w:tcPr>
            <w:tcW w:w="320" w:type="pct"/>
            <w:tcBorders>
              <w:top w:val="single" w:sz="8" w:space="0" w:color="FFFFFF"/>
              <w:left w:val="single" w:sz="8" w:space="0" w:color="FFFFFF"/>
              <w:bottom w:val="single" w:sz="8" w:space="0" w:color="A6A6A6"/>
              <w:right w:val="single" w:sz="8" w:space="0" w:color="A6A6A6"/>
            </w:tcBorders>
            <w:shd w:val="clear" w:color="auto" w:fill="D9D9D9"/>
            <w:tcMar>
              <w:top w:w="72" w:type="dxa"/>
              <w:left w:w="144" w:type="dxa"/>
              <w:bottom w:w="72" w:type="dxa"/>
              <w:right w:w="144" w:type="dxa"/>
            </w:tcMar>
            <w:hideMark/>
          </w:tcPr>
          <w:p w14:paraId="44AD84B6" w14:textId="77777777" w:rsidR="003D78A2" w:rsidRPr="003D78A2" w:rsidRDefault="003D78A2" w:rsidP="003D78A2">
            <w:pPr>
              <w:spacing w:line="160" w:lineRule="exact"/>
              <w:ind w:firstLine="0"/>
              <w:contextualSpacing/>
              <w:jc w:val="center"/>
              <w:rPr>
                <w:rFonts w:ascii="Arial" w:hAnsi="Arial" w:cs="Arial"/>
                <w:sz w:val="18"/>
                <w:szCs w:val="18"/>
              </w:rPr>
            </w:pPr>
            <w:r w:rsidRPr="003D78A2">
              <w:rPr>
                <w:rFonts w:ascii="Arial" w:hAnsi="Arial" w:cs="Arial"/>
                <w:bCs/>
                <w:kern w:val="24"/>
                <w:sz w:val="18"/>
                <w:szCs w:val="18"/>
              </w:rPr>
              <w:t>E</w:t>
            </w:r>
          </w:p>
        </w:tc>
        <w:tc>
          <w:tcPr>
            <w:tcW w:w="1877" w:type="pct"/>
            <w:vMerge/>
            <w:tcBorders>
              <w:left w:val="single" w:sz="8" w:space="0" w:color="A6A6A6"/>
              <w:right w:val="single" w:sz="8" w:space="0" w:color="A6A6A6"/>
            </w:tcBorders>
            <w:vAlign w:val="center"/>
            <w:hideMark/>
          </w:tcPr>
          <w:p w14:paraId="4FC91647" w14:textId="77777777" w:rsidR="003D78A2" w:rsidRPr="003D78A2" w:rsidRDefault="003D78A2" w:rsidP="003D78A2">
            <w:pPr>
              <w:spacing w:line="240" w:lineRule="auto"/>
              <w:ind w:firstLine="0"/>
              <w:contextualSpacing/>
              <w:rPr>
                <w:rFonts w:ascii="Arial" w:hAnsi="Arial" w:cs="Arial"/>
                <w:sz w:val="18"/>
                <w:szCs w:val="18"/>
              </w:rPr>
            </w:pPr>
          </w:p>
        </w:tc>
      </w:tr>
      <w:tr w:rsidR="003D78A2" w:rsidRPr="003D78A2" w14:paraId="75B7FAD6" w14:textId="77777777" w:rsidTr="003D78A2">
        <w:trPr>
          <w:cantSplit/>
          <w:trHeight w:val="20"/>
        </w:trPr>
        <w:tc>
          <w:tcPr>
            <w:tcW w:w="1523"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75C2EBD8" w14:textId="77777777" w:rsidR="003D78A2" w:rsidRPr="003D78A2" w:rsidRDefault="003D78A2" w:rsidP="003D78A2">
            <w:pPr>
              <w:spacing w:line="160" w:lineRule="exact"/>
              <w:ind w:firstLine="0"/>
              <w:contextualSpacing/>
              <w:rPr>
                <w:rFonts w:ascii="Arial" w:hAnsi="Arial" w:cs="Arial"/>
                <w:kern w:val="24"/>
                <w:sz w:val="18"/>
                <w:szCs w:val="18"/>
              </w:rPr>
            </w:pPr>
            <w:r w:rsidRPr="003D78A2">
              <w:rPr>
                <w:rFonts w:ascii="Arial" w:hAnsi="Arial" w:cs="Arial"/>
                <w:kern w:val="24"/>
                <w:sz w:val="18"/>
                <w:szCs w:val="18"/>
              </w:rPr>
              <w:t>Screening for breast cancer</w:t>
            </w:r>
          </w:p>
        </w:tc>
        <w:tc>
          <w:tcPr>
            <w:tcW w:w="320" w:type="pct"/>
            <w:tcBorders>
              <w:top w:val="single" w:sz="8" w:space="0" w:color="A6A6A6"/>
              <w:left w:val="single" w:sz="8" w:space="0" w:color="A6A6A6"/>
              <w:bottom w:val="single" w:sz="8" w:space="0" w:color="A6A6A6"/>
              <w:right w:val="single" w:sz="8" w:space="0" w:color="A6A6A6"/>
            </w:tcBorders>
            <w:shd w:val="clear" w:color="auto" w:fill="FFD966"/>
            <w:tcMar>
              <w:top w:w="72" w:type="dxa"/>
              <w:left w:w="144" w:type="dxa"/>
              <w:bottom w:w="72" w:type="dxa"/>
              <w:right w:w="144" w:type="dxa"/>
            </w:tcMar>
            <w:vAlign w:val="center"/>
            <w:hideMark/>
          </w:tcPr>
          <w:p w14:paraId="51DEBDAC" w14:textId="77777777" w:rsidR="003D78A2" w:rsidRPr="003D78A2" w:rsidRDefault="003D78A2" w:rsidP="003D78A2">
            <w:pPr>
              <w:spacing w:line="160" w:lineRule="exact"/>
              <w:ind w:firstLine="0"/>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20"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691F413B" w14:textId="77777777" w:rsidR="003D78A2" w:rsidRPr="003D78A2" w:rsidRDefault="003D78A2" w:rsidP="003D78A2">
            <w:pPr>
              <w:spacing w:line="160" w:lineRule="exact"/>
              <w:ind w:firstLine="0"/>
              <w:contextualSpacing/>
              <w:jc w:val="center"/>
              <w:rPr>
                <w:rFonts w:ascii="Arial" w:hAnsi="Arial" w:cs="Arial"/>
                <w:kern w:val="24"/>
                <w:sz w:val="18"/>
                <w:szCs w:val="18"/>
              </w:rPr>
            </w:pPr>
            <w:r w:rsidRPr="003D78A2">
              <w:rPr>
                <w:rFonts w:ascii="Arial" w:hAnsi="Arial" w:cs="Arial"/>
                <w:kern w:val="24"/>
                <w:sz w:val="18"/>
                <w:szCs w:val="18"/>
              </w:rPr>
              <w:t>N/A</w:t>
            </w:r>
          </w:p>
        </w:tc>
        <w:tc>
          <w:tcPr>
            <w:tcW w:w="320"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6F1654CA" w14:textId="77777777" w:rsidR="003D78A2" w:rsidRPr="003D78A2" w:rsidRDefault="003D78A2" w:rsidP="003D78A2">
            <w:pPr>
              <w:spacing w:line="160" w:lineRule="exact"/>
              <w:ind w:firstLine="0"/>
              <w:contextualSpacing/>
              <w:rPr>
                <w:rFonts w:ascii="Wingdings" w:hAnsi="Wingdings" w:cs="Arial"/>
                <w:kern w:val="24"/>
                <w:sz w:val="18"/>
                <w:szCs w:val="18"/>
              </w:rPr>
            </w:pPr>
          </w:p>
        </w:tc>
        <w:tc>
          <w:tcPr>
            <w:tcW w:w="320" w:type="pct"/>
            <w:tcBorders>
              <w:top w:val="single" w:sz="8" w:space="0" w:color="A6A6A6"/>
              <w:left w:val="single" w:sz="8" w:space="0" w:color="A6A6A6"/>
              <w:bottom w:val="single" w:sz="8" w:space="0" w:color="A6A6A6"/>
              <w:right w:val="single" w:sz="8" w:space="0" w:color="A6A6A6"/>
            </w:tcBorders>
            <w:shd w:val="clear" w:color="auto" w:fill="CF9FFF"/>
            <w:tcMar>
              <w:top w:w="72" w:type="dxa"/>
              <w:left w:w="144" w:type="dxa"/>
              <w:bottom w:w="72" w:type="dxa"/>
              <w:right w:w="144" w:type="dxa"/>
            </w:tcMar>
            <w:vAlign w:val="center"/>
            <w:hideMark/>
          </w:tcPr>
          <w:p w14:paraId="46BFB9DA" w14:textId="77777777" w:rsidR="003D78A2" w:rsidRPr="003D78A2" w:rsidRDefault="003D78A2" w:rsidP="003D78A2">
            <w:pPr>
              <w:spacing w:line="160" w:lineRule="exact"/>
              <w:ind w:firstLine="0"/>
              <w:contextualSpacing/>
              <w:rPr>
                <w:rFonts w:ascii="Wingdings" w:hAnsi="Wingdings" w:cs="Arial"/>
                <w:kern w:val="24"/>
                <w:sz w:val="18"/>
                <w:szCs w:val="18"/>
              </w:rPr>
            </w:pPr>
          </w:p>
        </w:tc>
        <w:tc>
          <w:tcPr>
            <w:tcW w:w="320"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4449AC66" w14:textId="77777777" w:rsidR="003D78A2" w:rsidRPr="003D78A2" w:rsidRDefault="003D78A2" w:rsidP="003D78A2">
            <w:pPr>
              <w:spacing w:line="160" w:lineRule="exact"/>
              <w:ind w:firstLine="0"/>
              <w:contextualSpacing/>
              <w:rPr>
                <w:rFonts w:ascii="Wingdings" w:hAnsi="Wingdings" w:cs="Arial"/>
                <w:kern w:val="24"/>
                <w:sz w:val="18"/>
                <w:szCs w:val="18"/>
              </w:rPr>
            </w:pPr>
          </w:p>
        </w:tc>
        <w:tc>
          <w:tcPr>
            <w:tcW w:w="1877" w:type="pct"/>
            <w:vMerge/>
            <w:tcBorders>
              <w:left w:val="single" w:sz="8" w:space="0" w:color="A6A6A6"/>
              <w:right w:val="single" w:sz="8" w:space="0" w:color="A6A6A6"/>
            </w:tcBorders>
            <w:vAlign w:val="center"/>
            <w:hideMark/>
          </w:tcPr>
          <w:p w14:paraId="5967947A" w14:textId="77777777" w:rsidR="003D78A2" w:rsidRPr="003D78A2" w:rsidRDefault="003D78A2" w:rsidP="003D78A2">
            <w:pPr>
              <w:spacing w:line="240" w:lineRule="auto"/>
              <w:ind w:firstLine="0"/>
              <w:contextualSpacing/>
              <w:rPr>
                <w:rFonts w:ascii="Arial" w:hAnsi="Arial" w:cs="Arial"/>
                <w:sz w:val="18"/>
                <w:szCs w:val="18"/>
              </w:rPr>
            </w:pPr>
          </w:p>
        </w:tc>
      </w:tr>
      <w:tr w:rsidR="003D78A2" w:rsidRPr="003D78A2" w14:paraId="554BC5B3" w14:textId="77777777" w:rsidTr="003D78A2">
        <w:trPr>
          <w:cantSplit/>
          <w:trHeight w:val="20"/>
        </w:trPr>
        <w:tc>
          <w:tcPr>
            <w:tcW w:w="1523"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2E1EE0E0" w14:textId="77777777" w:rsidR="003D78A2" w:rsidRPr="003D78A2" w:rsidRDefault="003D78A2" w:rsidP="003D78A2">
            <w:pPr>
              <w:spacing w:line="160" w:lineRule="exact"/>
              <w:ind w:firstLine="0"/>
              <w:contextualSpacing/>
              <w:rPr>
                <w:rFonts w:ascii="Arial" w:hAnsi="Arial" w:cs="Arial"/>
                <w:kern w:val="24"/>
                <w:sz w:val="18"/>
                <w:szCs w:val="18"/>
              </w:rPr>
            </w:pPr>
            <w:r w:rsidRPr="003D78A2">
              <w:rPr>
                <w:rFonts w:ascii="Arial" w:hAnsi="Arial" w:cs="Arial"/>
                <w:kern w:val="24"/>
                <w:sz w:val="18"/>
                <w:szCs w:val="18"/>
              </w:rPr>
              <w:t>Screening for colorectal cancer</w:t>
            </w:r>
          </w:p>
        </w:tc>
        <w:tc>
          <w:tcPr>
            <w:tcW w:w="320" w:type="pct"/>
            <w:tcBorders>
              <w:top w:val="single" w:sz="8" w:space="0" w:color="A6A6A6"/>
              <w:left w:val="single" w:sz="8" w:space="0" w:color="A6A6A6"/>
              <w:bottom w:val="single" w:sz="8" w:space="0" w:color="A6A6A6"/>
              <w:right w:val="single" w:sz="8" w:space="0" w:color="A6A6A6"/>
            </w:tcBorders>
            <w:shd w:val="clear" w:color="auto" w:fill="FFD966"/>
            <w:tcMar>
              <w:top w:w="72" w:type="dxa"/>
              <w:left w:w="144" w:type="dxa"/>
              <w:bottom w:w="72" w:type="dxa"/>
              <w:right w:w="144" w:type="dxa"/>
            </w:tcMar>
            <w:vAlign w:val="center"/>
            <w:hideMark/>
          </w:tcPr>
          <w:p w14:paraId="71A5B209" w14:textId="77777777" w:rsidR="003D78A2" w:rsidRPr="003D78A2" w:rsidRDefault="003D78A2" w:rsidP="003D78A2">
            <w:pPr>
              <w:spacing w:line="160" w:lineRule="exact"/>
              <w:ind w:firstLine="0"/>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20"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7CABFA1A" w14:textId="77777777" w:rsidR="003D78A2" w:rsidRPr="003D78A2" w:rsidRDefault="003D78A2" w:rsidP="003D78A2">
            <w:pPr>
              <w:spacing w:line="160" w:lineRule="exact"/>
              <w:ind w:firstLine="0"/>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20"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6CA6BAF1" w14:textId="77777777" w:rsidR="003D78A2" w:rsidRPr="003D78A2" w:rsidRDefault="003D78A2" w:rsidP="003D78A2">
            <w:pPr>
              <w:spacing w:line="160" w:lineRule="exact"/>
              <w:ind w:firstLine="0"/>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20" w:type="pct"/>
            <w:tcBorders>
              <w:top w:val="single" w:sz="8" w:space="0" w:color="A6A6A6"/>
              <w:left w:val="single" w:sz="8" w:space="0" w:color="A6A6A6"/>
              <w:bottom w:val="single" w:sz="8" w:space="0" w:color="A6A6A6"/>
              <w:right w:val="single" w:sz="8" w:space="0" w:color="A6A6A6"/>
            </w:tcBorders>
            <w:shd w:val="clear" w:color="auto" w:fill="CF9FFF"/>
            <w:tcMar>
              <w:top w:w="72" w:type="dxa"/>
              <w:left w:w="144" w:type="dxa"/>
              <w:bottom w:w="72" w:type="dxa"/>
              <w:right w:w="144" w:type="dxa"/>
            </w:tcMar>
            <w:vAlign w:val="center"/>
            <w:hideMark/>
          </w:tcPr>
          <w:p w14:paraId="535EA75C" w14:textId="77777777" w:rsidR="003D78A2" w:rsidRPr="003D78A2" w:rsidRDefault="003D78A2" w:rsidP="003D78A2">
            <w:pPr>
              <w:spacing w:line="160" w:lineRule="exact"/>
              <w:ind w:firstLine="0"/>
              <w:contextualSpacing/>
              <w:rPr>
                <w:rFonts w:ascii="Wingdings" w:hAnsi="Wingdings" w:cs="Arial"/>
                <w:kern w:val="24"/>
                <w:sz w:val="18"/>
                <w:szCs w:val="18"/>
              </w:rPr>
            </w:pPr>
          </w:p>
        </w:tc>
        <w:tc>
          <w:tcPr>
            <w:tcW w:w="320"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71475F58" w14:textId="77777777" w:rsidR="003D78A2" w:rsidRPr="003D78A2" w:rsidRDefault="003D78A2" w:rsidP="003D78A2">
            <w:pPr>
              <w:spacing w:line="160" w:lineRule="exact"/>
              <w:ind w:firstLine="0"/>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1877" w:type="pct"/>
            <w:vMerge/>
            <w:tcBorders>
              <w:left w:val="single" w:sz="8" w:space="0" w:color="A6A6A6"/>
              <w:right w:val="single" w:sz="8" w:space="0" w:color="A6A6A6"/>
            </w:tcBorders>
            <w:vAlign w:val="center"/>
            <w:hideMark/>
          </w:tcPr>
          <w:p w14:paraId="5A219486" w14:textId="77777777" w:rsidR="003D78A2" w:rsidRPr="003D78A2" w:rsidRDefault="003D78A2" w:rsidP="003D78A2">
            <w:pPr>
              <w:spacing w:line="240" w:lineRule="auto"/>
              <w:ind w:firstLine="0"/>
              <w:contextualSpacing/>
              <w:rPr>
                <w:rFonts w:ascii="Arial" w:hAnsi="Arial" w:cs="Arial"/>
                <w:sz w:val="18"/>
                <w:szCs w:val="18"/>
              </w:rPr>
            </w:pPr>
          </w:p>
        </w:tc>
      </w:tr>
      <w:tr w:rsidR="003D78A2" w:rsidRPr="003D78A2" w14:paraId="796BEE2E" w14:textId="77777777" w:rsidTr="003D78A2">
        <w:trPr>
          <w:cantSplit/>
          <w:trHeight w:val="20"/>
        </w:trPr>
        <w:tc>
          <w:tcPr>
            <w:tcW w:w="1523"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56EC48E1" w14:textId="77777777" w:rsidR="003D78A2" w:rsidRPr="003D78A2" w:rsidRDefault="003D78A2" w:rsidP="003D78A2">
            <w:pPr>
              <w:spacing w:line="160" w:lineRule="exact"/>
              <w:ind w:firstLine="0"/>
              <w:contextualSpacing/>
              <w:rPr>
                <w:rFonts w:ascii="Arial" w:hAnsi="Arial" w:cs="Arial"/>
                <w:kern w:val="24"/>
                <w:sz w:val="18"/>
                <w:szCs w:val="18"/>
              </w:rPr>
            </w:pPr>
            <w:r w:rsidRPr="003D78A2">
              <w:rPr>
                <w:rFonts w:ascii="Arial" w:hAnsi="Arial" w:cs="Arial"/>
                <w:kern w:val="24"/>
                <w:sz w:val="18"/>
                <w:szCs w:val="18"/>
              </w:rPr>
              <w:t>Pneumococcal vaccination</w:t>
            </w:r>
          </w:p>
        </w:tc>
        <w:tc>
          <w:tcPr>
            <w:tcW w:w="320" w:type="pct"/>
            <w:tcBorders>
              <w:top w:val="single" w:sz="8" w:space="0" w:color="A6A6A6"/>
              <w:left w:val="single" w:sz="8" w:space="0" w:color="A6A6A6"/>
              <w:bottom w:val="single" w:sz="8" w:space="0" w:color="A6A6A6"/>
              <w:right w:val="single" w:sz="8" w:space="0" w:color="A6A6A6"/>
            </w:tcBorders>
            <w:shd w:val="clear" w:color="auto" w:fill="FFD966"/>
            <w:tcMar>
              <w:top w:w="72" w:type="dxa"/>
              <w:left w:w="144" w:type="dxa"/>
              <w:bottom w:w="72" w:type="dxa"/>
              <w:right w:w="144" w:type="dxa"/>
            </w:tcMar>
            <w:vAlign w:val="center"/>
            <w:hideMark/>
          </w:tcPr>
          <w:p w14:paraId="41B4CC4F" w14:textId="77777777" w:rsidR="003D78A2" w:rsidRPr="003D78A2" w:rsidRDefault="003D78A2" w:rsidP="003D78A2">
            <w:pPr>
              <w:spacing w:line="160" w:lineRule="exact"/>
              <w:ind w:firstLine="0"/>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20"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500ED41B" w14:textId="77777777" w:rsidR="003D78A2" w:rsidRPr="003D78A2" w:rsidRDefault="003D78A2" w:rsidP="003D78A2">
            <w:pPr>
              <w:spacing w:line="160" w:lineRule="exact"/>
              <w:ind w:firstLine="0"/>
              <w:contextualSpacing/>
              <w:rPr>
                <w:rFonts w:ascii="Wingdings" w:hAnsi="Wingdings" w:cs="Arial"/>
                <w:kern w:val="24"/>
                <w:sz w:val="18"/>
                <w:szCs w:val="18"/>
              </w:rPr>
            </w:pPr>
          </w:p>
        </w:tc>
        <w:tc>
          <w:tcPr>
            <w:tcW w:w="320"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63EBEEBE" w14:textId="77777777" w:rsidR="003D78A2" w:rsidRPr="003D78A2" w:rsidRDefault="003D78A2" w:rsidP="003D78A2">
            <w:pPr>
              <w:spacing w:line="160" w:lineRule="exact"/>
              <w:ind w:firstLine="0"/>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20" w:type="pct"/>
            <w:tcBorders>
              <w:top w:val="single" w:sz="8" w:space="0" w:color="A6A6A6"/>
              <w:left w:val="single" w:sz="8" w:space="0" w:color="A6A6A6"/>
              <w:bottom w:val="single" w:sz="8" w:space="0" w:color="A6A6A6"/>
              <w:right w:val="single" w:sz="8" w:space="0" w:color="A6A6A6"/>
            </w:tcBorders>
            <w:shd w:val="clear" w:color="auto" w:fill="CF9FFF"/>
            <w:tcMar>
              <w:top w:w="72" w:type="dxa"/>
              <w:left w:w="144" w:type="dxa"/>
              <w:bottom w:w="72" w:type="dxa"/>
              <w:right w:w="144" w:type="dxa"/>
            </w:tcMar>
            <w:vAlign w:val="center"/>
            <w:hideMark/>
          </w:tcPr>
          <w:p w14:paraId="6D32CE2E" w14:textId="77777777" w:rsidR="003D78A2" w:rsidRPr="003D78A2" w:rsidRDefault="003D78A2" w:rsidP="003D78A2">
            <w:pPr>
              <w:spacing w:line="160" w:lineRule="exact"/>
              <w:ind w:firstLine="0"/>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20"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511CAEC6" w14:textId="77777777" w:rsidR="003D78A2" w:rsidRPr="003D78A2" w:rsidRDefault="003D78A2" w:rsidP="003D78A2">
            <w:pPr>
              <w:spacing w:line="160" w:lineRule="exact"/>
              <w:ind w:firstLine="0"/>
              <w:contextualSpacing/>
              <w:rPr>
                <w:rFonts w:ascii="Wingdings" w:hAnsi="Wingdings" w:cs="Arial"/>
                <w:kern w:val="24"/>
                <w:sz w:val="18"/>
                <w:szCs w:val="18"/>
              </w:rPr>
            </w:pPr>
          </w:p>
        </w:tc>
        <w:tc>
          <w:tcPr>
            <w:tcW w:w="1877" w:type="pct"/>
            <w:vMerge/>
            <w:tcBorders>
              <w:left w:val="single" w:sz="8" w:space="0" w:color="A6A6A6"/>
              <w:bottom w:val="single" w:sz="8" w:space="0" w:color="A6A6A6"/>
              <w:right w:val="single" w:sz="8" w:space="0" w:color="A6A6A6"/>
            </w:tcBorders>
            <w:vAlign w:val="center"/>
            <w:hideMark/>
          </w:tcPr>
          <w:p w14:paraId="5469C9B4" w14:textId="77777777" w:rsidR="003D78A2" w:rsidRPr="003D78A2" w:rsidRDefault="003D78A2" w:rsidP="003D78A2">
            <w:pPr>
              <w:spacing w:line="240" w:lineRule="auto"/>
              <w:ind w:firstLine="0"/>
              <w:contextualSpacing/>
              <w:rPr>
                <w:rFonts w:ascii="Arial" w:hAnsi="Arial" w:cs="Arial"/>
                <w:sz w:val="18"/>
                <w:szCs w:val="18"/>
              </w:rPr>
            </w:pPr>
          </w:p>
        </w:tc>
      </w:tr>
    </w:tbl>
    <w:p w14:paraId="3C9D5B37" w14:textId="77777777" w:rsidR="003D78A2" w:rsidRPr="003D78A2" w:rsidRDefault="003D78A2" w:rsidP="003D78A2">
      <w:pPr>
        <w:spacing w:line="240" w:lineRule="auto"/>
        <w:ind w:firstLine="0"/>
        <w:contextualSpacing/>
        <w:rPr>
          <w:rFonts w:ascii="Arial" w:hAnsi="Arial" w:cs="Arial"/>
          <w:sz w:val="18"/>
          <w:szCs w:val="18"/>
        </w:rPr>
      </w:pPr>
    </w:p>
    <w:p w14:paraId="7BC1143C" w14:textId="77777777" w:rsidR="003D78A2" w:rsidRPr="003D78A2" w:rsidRDefault="003D78A2" w:rsidP="003D78A2">
      <w:pPr>
        <w:spacing w:line="240" w:lineRule="auto"/>
        <w:ind w:firstLine="0"/>
        <w:contextualSpacing/>
        <w:rPr>
          <w:rFonts w:ascii="Arial" w:hAnsi="Arial" w:cs="Arial"/>
          <w:sz w:val="18"/>
          <w:szCs w:val="18"/>
        </w:rPr>
      </w:pPr>
    </w:p>
    <w:p w14:paraId="39323809" w14:textId="457DA545" w:rsidR="003D78A2" w:rsidRDefault="003D78A2" w:rsidP="003D78A2">
      <w:pPr>
        <w:spacing w:line="240" w:lineRule="auto"/>
        <w:ind w:firstLine="0"/>
        <w:contextualSpacing/>
        <w:rPr>
          <w:rFonts w:ascii="Arial" w:hAnsi="Arial" w:cs="Arial"/>
          <w:b/>
          <w:sz w:val="18"/>
          <w:szCs w:val="18"/>
        </w:rPr>
      </w:pPr>
      <w:r>
        <w:rPr>
          <w:rFonts w:ascii="Arial" w:hAnsi="Arial" w:cs="Arial"/>
          <w:b/>
          <w:sz w:val="18"/>
          <w:szCs w:val="18"/>
        </w:rPr>
        <w:t>Figure 3</w:t>
      </w:r>
      <w:r w:rsidR="00125AE8">
        <w:rPr>
          <w:rFonts w:ascii="Arial" w:hAnsi="Arial" w:cs="Arial"/>
          <w:b/>
          <w:sz w:val="18"/>
          <w:szCs w:val="18"/>
        </w:rPr>
        <w:t>.</w:t>
      </w:r>
      <w:r>
        <w:rPr>
          <w:rFonts w:ascii="Arial" w:hAnsi="Arial" w:cs="Arial"/>
          <w:b/>
          <w:sz w:val="18"/>
          <w:szCs w:val="18"/>
        </w:rPr>
        <w:t xml:space="preserve"> </w:t>
      </w:r>
      <w:r w:rsidR="00125AE8">
        <w:rPr>
          <w:rFonts w:ascii="Arial" w:hAnsi="Arial" w:cs="Arial"/>
          <w:b/>
          <w:sz w:val="18"/>
          <w:szCs w:val="18"/>
        </w:rPr>
        <w:t>Component-level l</w:t>
      </w:r>
      <w:r w:rsidRPr="003D78A2">
        <w:rPr>
          <w:rFonts w:ascii="Arial" w:hAnsi="Arial" w:cs="Arial"/>
          <w:b/>
          <w:sz w:val="18"/>
          <w:szCs w:val="18"/>
        </w:rPr>
        <w:t>inear</w:t>
      </w:r>
      <w:r>
        <w:rPr>
          <w:rFonts w:ascii="Arial" w:hAnsi="Arial" w:cs="Arial"/>
          <w:b/>
          <w:sz w:val="18"/>
          <w:szCs w:val="18"/>
        </w:rPr>
        <w:t xml:space="preserve"> combination</w:t>
      </w:r>
      <w:r w:rsidR="00125AE8">
        <w:rPr>
          <w:rFonts w:ascii="Arial" w:hAnsi="Arial" w:cs="Arial"/>
          <w:b/>
          <w:sz w:val="18"/>
          <w:szCs w:val="18"/>
        </w:rPr>
        <w:t xml:space="preserve"> method</w:t>
      </w:r>
    </w:p>
    <w:p w14:paraId="709A8F15" w14:textId="003A176B" w:rsidR="003D78A2" w:rsidRPr="00B43A0A" w:rsidRDefault="003D78A2" w:rsidP="003D78A2">
      <w:pPr>
        <w:spacing w:line="240" w:lineRule="auto"/>
        <w:ind w:firstLine="0"/>
        <w:contextualSpacing/>
        <w:rPr>
          <w:rFonts w:ascii="Arial" w:hAnsi="Arial" w:cs="Arial"/>
          <w:sz w:val="18"/>
          <w:szCs w:val="18"/>
        </w:rPr>
      </w:pPr>
      <w:r w:rsidRPr="00267656">
        <w:rPr>
          <w:rFonts w:ascii="Arial" w:hAnsi="Arial" w:cs="Arial"/>
          <w:i/>
          <w:sz w:val="18"/>
          <w:szCs w:val="18"/>
        </w:rPr>
        <w:t>Interpretation:</w:t>
      </w:r>
      <w:r w:rsidR="00B43A0A">
        <w:rPr>
          <w:rFonts w:ascii="Arial" w:hAnsi="Arial" w:cs="Arial"/>
          <w:sz w:val="18"/>
          <w:szCs w:val="18"/>
        </w:rPr>
        <w:t xml:space="preserve"> </w:t>
      </w:r>
      <w:r w:rsidR="00B43A0A" w:rsidRPr="00B43A0A">
        <w:rPr>
          <w:rFonts w:ascii="Arial" w:hAnsi="Arial" w:cs="Arial"/>
          <w:sz w:val="18"/>
          <w:szCs w:val="18"/>
        </w:rPr>
        <w:t xml:space="preserve">For each </w:t>
      </w:r>
      <w:r w:rsidR="00E82C78">
        <w:rPr>
          <w:rFonts w:ascii="Arial" w:hAnsi="Arial" w:cs="Arial"/>
          <w:sz w:val="18"/>
          <w:szCs w:val="18"/>
        </w:rPr>
        <w:t>EC</w:t>
      </w:r>
      <w:r w:rsidR="00B43A0A" w:rsidRPr="00B43A0A">
        <w:rPr>
          <w:rFonts w:ascii="Arial" w:hAnsi="Arial" w:cs="Arial"/>
          <w:sz w:val="18"/>
          <w:szCs w:val="18"/>
        </w:rPr>
        <w:t xml:space="preserve">, percentage of patients </w:t>
      </w:r>
      <w:r w:rsidR="00125AE8">
        <w:rPr>
          <w:rFonts w:ascii="Arial" w:hAnsi="Arial" w:cs="Arial"/>
          <w:sz w:val="18"/>
          <w:szCs w:val="18"/>
        </w:rPr>
        <w:t>who</w:t>
      </w:r>
      <w:r w:rsidR="00B43A0A" w:rsidRPr="00B43A0A">
        <w:rPr>
          <w:rFonts w:ascii="Arial" w:hAnsi="Arial" w:cs="Arial"/>
          <w:sz w:val="18"/>
          <w:szCs w:val="18"/>
        </w:rPr>
        <w:t xml:space="preserve"> received preventive services, which gives </w:t>
      </w:r>
      <w:r w:rsidR="00E82C78">
        <w:rPr>
          <w:rFonts w:ascii="Arial" w:hAnsi="Arial" w:cs="Arial"/>
          <w:sz w:val="18"/>
          <w:szCs w:val="18"/>
        </w:rPr>
        <w:t>EC</w:t>
      </w:r>
      <w:r w:rsidR="00B43A0A" w:rsidRPr="00B43A0A">
        <w:rPr>
          <w:rFonts w:ascii="Arial" w:hAnsi="Arial" w:cs="Arial"/>
          <w:sz w:val="18"/>
          <w:szCs w:val="18"/>
        </w:rPr>
        <w:t xml:space="preserve"> partial numerator credit for meeting the criteria for some but not all components of the measure</w:t>
      </w:r>
      <w:r w:rsidR="00125AE8">
        <w:rPr>
          <w:rFonts w:ascii="Arial" w:hAnsi="Arial" w:cs="Arial"/>
          <w:sz w:val="18"/>
          <w:szCs w:val="18"/>
        </w:rPr>
        <w:t>.</w:t>
      </w:r>
    </w:p>
    <w:p w14:paraId="46DEE8EC" w14:textId="2F5D9A5F" w:rsidR="003D78A2" w:rsidRDefault="00B43A0A" w:rsidP="00B43A0A">
      <w:pPr>
        <w:spacing w:line="240" w:lineRule="auto"/>
        <w:ind w:firstLine="0"/>
        <w:contextualSpacing/>
        <w:rPr>
          <w:rFonts w:ascii="Arial" w:hAnsi="Arial" w:cs="Arial"/>
          <w:sz w:val="18"/>
          <w:szCs w:val="18"/>
        </w:rPr>
      </w:pPr>
      <w:r w:rsidRPr="00267656">
        <w:rPr>
          <w:rFonts w:ascii="Arial" w:hAnsi="Arial" w:cs="Arial"/>
          <w:i/>
          <w:sz w:val="18"/>
          <w:szCs w:val="18"/>
        </w:rPr>
        <w:t>Example:</w:t>
      </w:r>
      <w:r>
        <w:rPr>
          <w:rFonts w:ascii="Arial" w:hAnsi="Arial" w:cs="Arial"/>
          <w:sz w:val="18"/>
          <w:szCs w:val="18"/>
        </w:rPr>
        <w:t xml:space="preserve"> </w:t>
      </w:r>
      <w:r w:rsidRPr="00B43A0A">
        <w:rPr>
          <w:rFonts w:ascii="Arial" w:hAnsi="Arial" w:cs="Arial"/>
          <w:sz w:val="18"/>
          <w:szCs w:val="18"/>
        </w:rPr>
        <w:t xml:space="preserve">On average, each preventive service </w:t>
      </w:r>
      <w:r>
        <w:rPr>
          <w:rFonts w:ascii="Arial" w:hAnsi="Arial" w:cs="Arial"/>
          <w:sz w:val="18"/>
          <w:szCs w:val="18"/>
        </w:rPr>
        <w:t>was provided to X% of patients.</w:t>
      </w:r>
    </w:p>
    <w:p w14:paraId="34F7F685" w14:textId="77777777" w:rsidR="00B55AB6" w:rsidRPr="003D78A2" w:rsidRDefault="00B55AB6" w:rsidP="00B43A0A">
      <w:pPr>
        <w:spacing w:line="240" w:lineRule="auto"/>
        <w:ind w:firstLine="0"/>
        <w:contextualSpacing/>
        <w:rPr>
          <w:rFonts w:ascii="Arial" w:hAnsi="Arial" w:cs="Arial"/>
          <w:sz w:val="18"/>
          <w:szCs w:val="18"/>
        </w:rPr>
      </w:pPr>
    </w:p>
    <w:tbl>
      <w:tblPr>
        <w:tblW w:w="5000" w:type="pct"/>
        <w:tblCellMar>
          <w:left w:w="0" w:type="dxa"/>
          <w:right w:w="0" w:type="dxa"/>
        </w:tblCellMar>
        <w:tblLook w:val="0420" w:firstRow="1" w:lastRow="0" w:firstColumn="0" w:lastColumn="0" w:noHBand="0" w:noVBand="1"/>
      </w:tblPr>
      <w:tblGrid>
        <w:gridCol w:w="2794"/>
        <w:gridCol w:w="600"/>
        <w:gridCol w:w="600"/>
        <w:gridCol w:w="600"/>
        <w:gridCol w:w="600"/>
        <w:gridCol w:w="601"/>
        <w:gridCol w:w="3545"/>
      </w:tblGrid>
      <w:tr w:rsidR="003D78A2" w:rsidRPr="003D78A2" w14:paraId="00602B85" w14:textId="77777777" w:rsidTr="00EE0FAA">
        <w:trPr>
          <w:cantSplit/>
          <w:trHeight w:val="20"/>
        </w:trPr>
        <w:tc>
          <w:tcPr>
            <w:tcW w:w="1496" w:type="pct"/>
            <w:vMerge w:val="restart"/>
            <w:tcBorders>
              <w:top w:val="single" w:sz="8" w:space="0" w:color="A6A6A6"/>
              <w:left w:val="single" w:sz="8" w:space="0" w:color="A6A6A6"/>
              <w:bottom w:val="single" w:sz="8" w:space="0" w:color="A6A6A6"/>
              <w:right w:val="single" w:sz="8" w:space="0" w:color="FFFFFF"/>
            </w:tcBorders>
            <w:shd w:val="clear" w:color="auto" w:fill="D9D9D9"/>
            <w:tcMar>
              <w:top w:w="72" w:type="dxa"/>
              <w:left w:w="144" w:type="dxa"/>
              <w:bottom w:w="72" w:type="dxa"/>
              <w:right w:w="144" w:type="dxa"/>
            </w:tcMar>
            <w:hideMark/>
          </w:tcPr>
          <w:p w14:paraId="569C7D05" w14:textId="77777777" w:rsidR="003D78A2" w:rsidRPr="003D78A2" w:rsidRDefault="003D78A2" w:rsidP="003D78A2">
            <w:pPr>
              <w:spacing w:line="160" w:lineRule="exact"/>
              <w:ind w:firstLine="0"/>
              <w:contextualSpacing/>
              <w:rPr>
                <w:rFonts w:ascii="Arial" w:hAnsi="Arial" w:cs="Arial"/>
                <w:sz w:val="18"/>
                <w:szCs w:val="18"/>
              </w:rPr>
            </w:pPr>
            <w:r w:rsidRPr="003D78A2">
              <w:rPr>
                <w:rFonts w:ascii="Arial" w:hAnsi="Arial" w:cs="Arial"/>
                <w:bCs/>
                <w:kern w:val="24"/>
                <w:sz w:val="18"/>
                <w:szCs w:val="18"/>
              </w:rPr>
              <w:t>Individual measure *</w:t>
            </w:r>
          </w:p>
        </w:tc>
        <w:tc>
          <w:tcPr>
            <w:tcW w:w="1606" w:type="pct"/>
            <w:gridSpan w:val="5"/>
            <w:tcBorders>
              <w:top w:val="single" w:sz="8" w:space="0" w:color="A6A6A6"/>
              <w:left w:val="single" w:sz="8" w:space="0" w:color="FFFFFF"/>
              <w:bottom w:val="single" w:sz="8" w:space="0" w:color="FFFFFF"/>
              <w:right w:val="single" w:sz="8" w:space="0" w:color="A6A6A6"/>
            </w:tcBorders>
            <w:shd w:val="clear" w:color="auto" w:fill="D9D9D9"/>
            <w:tcMar>
              <w:top w:w="72" w:type="dxa"/>
              <w:left w:w="144" w:type="dxa"/>
              <w:bottom w:w="72" w:type="dxa"/>
              <w:right w:w="144" w:type="dxa"/>
            </w:tcMar>
            <w:hideMark/>
          </w:tcPr>
          <w:p w14:paraId="4C751B28" w14:textId="77777777" w:rsidR="003D78A2" w:rsidRPr="003D78A2" w:rsidRDefault="003D78A2" w:rsidP="003D78A2">
            <w:pPr>
              <w:spacing w:line="160" w:lineRule="exact"/>
              <w:ind w:firstLine="0"/>
              <w:contextualSpacing/>
              <w:jc w:val="center"/>
              <w:rPr>
                <w:rFonts w:ascii="Arial" w:hAnsi="Arial" w:cs="Arial"/>
                <w:sz w:val="18"/>
                <w:szCs w:val="18"/>
              </w:rPr>
            </w:pPr>
            <w:r w:rsidRPr="003D78A2">
              <w:rPr>
                <w:rFonts w:ascii="Arial" w:hAnsi="Arial" w:cs="Arial"/>
                <w:bCs/>
                <w:kern w:val="24"/>
                <w:sz w:val="18"/>
                <w:szCs w:val="18"/>
              </w:rPr>
              <w:t>Patient</w:t>
            </w:r>
          </w:p>
        </w:tc>
        <w:tc>
          <w:tcPr>
            <w:tcW w:w="1898" w:type="pct"/>
            <w:vMerge w:val="restart"/>
            <w:tcBorders>
              <w:top w:val="single" w:sz="8" w:space="0" w:color="A6A6A6"/>
              <w:left w:val="single" w:sz="8" w:space="0" w:color="A6A6A6"/>
              <w:right w:val="single" w:sz="8" w:space="0" w:color="A6A6A6"/>
            </w:tcBorders>
            <w:shd w:val="clear" w:color="auto" w:fill="FFFFFF"/>
            <w:tcMar>
              <w:top w:w="72" w:type="dxa"/>
              <w:left w:w="144" w:type="dxa"/>
              <w:bottom w:w="72" w:type="dxa"/>
              <w:right w:w="144" w:type="dxa"/>
            </w:tcMar>
            <w:vAlign w:val="center"/>
            <w:hideMark/>
          </w:tcPr>
          <w:p w14:paraId="439FAE6A" w14:textId="77777777" w:rsidR="003D78A2" w:rsidRPr="003D78A2" w:rsidRDefault="00126612" w:rsidP="003D78A2">
            <w:pPr>
              <w:spacing w:line="240" w:lineRule="auto"/>
              <w:ind w:firstLine="0"/>
              <w:contextualSpacing/>
              <w:rPr>
                <w:rFonts w:ascii="Arial" w:hAnsi="Arial" w:cs="Arial"/>
                <w:sz w:val="18"/>
                <w:szCs w:val="18"/>
              </w:rPr>
            </w:pPr>
            <m:oMathPara>
              <m:oMathParaPr>
                <m:jc m:val="centerGroup"/>
              </m:oMathParaPr>
              <m:oMath>
                <m:f>
                  <m:fPr>
                    <m:ctrlPr>
                      <w:rPr>
                        <w:rFonts w:ascii="Cambria Math" w:hAnsi="Cambria Math" w:cs="Arial"/>
                        <w:i/>
                        <w:iCs/>
                        <w:kern w:val="24"/>
                        <w:sz w:val="18"/>
                        <w:szCs w:val="18"/>
                      </w:rPr>
                    </m:ctrlPr>
                  </m:fPr>
                  <m:num>
                    <m:d>
                      <m:dPr>
                        <m:ctrlPr>
                          <w:rPr>
                            <w:rFonts w:ascii="Cambria Math" w:hAnsi="Cambria Math" w:cs="Arial"/>
                            <w:i/>
                            <w:iCs/>
                            <w:kern w:val="24"/>
                            <w:sz w:val="18"/>
                            <w:szCs w:val="18"/>
                            <w:shd w:val="clear" w:color="auto" w:fill="9CC2E5"/>
                          </w:rPr>
                        </m:ctrlPr>
                      </m:dPr>
                      <m:e>
                        <m:f>
                          <m:fPr>
                            <m:ctrlPr>
                              <w:rPr>
                                <w:rFonts w:ascii="Cambria Math" w:hAnsi="Cambria Math" w:cs="Arial"/>
                                <w:i/>
                                <w:iCs/>
                                <w:kern w:val="24"/>
                                <w:sz w:val="18"/>
                                <w:szCs w:val="18"/>
                                <w:shd w:val="clear" w:color="auto" w:fill="9CC2E5"/>
                              </w:rPr>
                            </m:ctrlPr>
                          </m:fPr>
                          <m:num>
                            <m:sSub>
                              <m:sSubPr>
                                <m:ctrlPr>
                                  <w:rPr>
                                    <w:rFonts w:ascii="Cambria Math" w:hAnsi="Cambria Math" w:cs="Arial"/>
                                    <w:i/>
                                    <w:iCs/>
                                    <w:kern w:val="24"/>
                                    <w:sz w:val="18"/>
                                    <w:szCs w:val="18"/>
                                    <w:shd w:val="clear" w:color="auto" w:fill="9CC2E5"/>
                                  </w:rPr>
                                </m:ctrlPr>
                              </m:sSubPr>
                              <m:e>
                                <m:r>
                                  <w:rPr>
                                    <w:rFonts w:ascii="Cambria Math" w:hAnsi="Cambria Math" w:cs="Arial"/>
                                    <w:kern w:val="24"/>
                                    <w:sz w:val="18"/>
                                    <w:szCs w:val="18"/>
                                    <w:shd w:val="clear" w:color="auto" w:fill="9CC2E5"/>
                                  </w:rPr>
                                  <m:t>1 </m:t>
                                </m:r>
                              </m:e>
                              <m:sub>
                                <m:r>
                                  <w:rPr>
                                    <w:rFonts w:ascii="Cambria Math" w:hAnsi="Cambria Math" w:cs="Arial"/>
                                    <w:kern w:val="24"/>
                                    <w:sz w:val="18"/>
                                    <w:szCs w:val="18"/>
                                    <w:shd w:val="clear" w:color="auto" w:fill="9CC2E5"/>
                                  </w:rPr>
                                  <m:t>BreastCA</m:t>
                                </m:r>
                              </m:sub>
                            </m:sSub>
                            <m:r>
                              <w:rPr>
                                <w:rFonts w:ascii="Cambria Math" w:hAnsi="Cambria Math" w:cs="Arial"/>
                                <w:kern w:val="24"/>
                                <w:sz w:val="18"/>
                                <w:szCs w:val="18"/>
                                <w:shd w:val="clear" w:color="auto" w:fill="9CC2E5"/>
                              </w:rPr>
                              <m:t> </m:t>
                            </m:r>
                          </m:num>
                          <m:den>
                            <m:r>
                              <w:rPr>
                                <w:rFonts w:ascii="Cambria Math" w:hAnsi="Cambria Math" w:cs="Arial"/>
                                <w:kern w:val="24"/>
                                <w:sz w:val="18"/>
                                <w:szCs w:val="18"/>
                                <w:shd w:val="clear" w:color="auto" w:fill="9CC2E5"/>
                              </w:rPr>
                              <m:t>4 </m:t>
                            </m:r>
                          </m:den>
                        </m:f>
                      </m:e>
                    </m:d>
                    <m:r>
                      <w:rPr>
                        <w:rFonts w:ascii="Cambria Math" w:hAnsi="Cambria Math" w:cs="Arial"/>
                        <w:kern w:val="24"/>
                        <w:sz w:val="18"/>
                        <w:szCs w:val="18"/>
                      </w:rPr>
                      <m:t>+</m:t>
                    </m:r>
                    <m:d>
                      <m:dPr>
                        <m:ctrlPr>
                          <w:rPr>
                            <w:rFonts w:ascii="Cambria Math" w:hAnsi="Cambria Math" w:cs="Arial"/>
                            <w:i/>
                            <w:iCs/>
                            <w:kern w:val="24"/>
                            <w:sz w:val="18"/>
                            <w:szCs w:val="18"/>
                            <w:shd w:val="clear" w:color="auto" w:fill="F4B083"/>
                          </w:rPr>
                        </m:ctrlPr>
                      </m:dPr>
                      <m:e>
                        <m:f>
                          <m:fPr>
                            <m:ctrlPr>
                              <w:rPr>
                                <w:rFonts w:ascii="Cambria Math" w:hAnsi="Cambria Math" w:cs="Arial"/>
                                <w:i/>
                                <w:iCs/>
                                <w:kern w:val="24"/>
                                <w:sz w:val="18"/>
                                <w:szCs w:val="18"/>
                                <w:shd w:val="clear" w:color="auto" w:fill="F4B083"/>
                              </w:rPr>
                            </m:ctrlPr>
                          </m:fPr>
                          <m:num>
                            <m:sSub>
                              <m:sSubPr>
                                <m:ctrlPr>
                                  <w:rPr>
                                    <w:rFonts w:ascii="Cambria Math" w:hAnsi="Cambria Math" w:cs="Arial"/>
                                    <w:i/>
                                    <w:iCs/>
                                    <w:kern w:val="24"/>
                                    <w:sz w:val="18"/>
                                    <w:szCs w:val="18"/>
                                    <w:shd w:val="clear" w:color="auto" w:fill="F4B083"/>
                                  </w:rPr>
                                </m:ctrlPr>
                              </m:sSubPr>
                              <m:e>
                                <m:r>
                                  <w:rPr>
                                    <w:rFonts w:ascii="Cambria Math" w:hAnsi="Cambria Math" w:cs="Arial"/>
                                    <w:kern w:val="24"/>
                                    <w:sz w:val="18"/>
                                    <w:szCs w:val="18"/>
                                    <w:shd w:val="clear" w:color="auto" w:fill="F4B083"/>
                                  </w:rPr>
                                  <m:t>4 </m:t>
                                </m:r>
                              </m:e>
                              <m:sub>
                                <m:r>
                                  <w:rPr>
                                    <w:rFonts w:ascii="Cambria Math" w:hAnsi="Cambria Math" w:cs="Arial"/>
                                    <w:kern w:val="24"/>
                                    <w:sz w:val="18"/>
                                    <w:szCs w:val="18"/>
                                    <w:shd w:val="clear" w:color="auto" w:fill="F4B083"/>
                                  </w:rPr>
                                  <m:t>ColonCA</m:t>
                                </m:r>
                              </m:sub>
                            </m:sSub>
                          </m:num>
                          <m:den>
                            <m:r>
                              <w:rPr>
                                <w:rFonts w:ascii="Cambria Math" w:hAnsi="Cambria Math" w:cs="Arial"/>
                                <w:kern w:val="24"/>
                                <w:sz w:val="18"/>
                                <w:szCs w:val="18"/>
                                <w:shd w:val="clear" w:color="auto" w:fill="F4B083"/>
                              </w:rPr>
                              <m:t>5 </m:t>
                            </m:r>
                          </m:den>
                        </m:f>
                      </m:e>
                    </m:d>
                    <m:r>
                      <w:rPr>
                        <w:rFonts w:ascii="Cambria Math" w:hAnsi="Cambria Math" w:cs="Arial"/>
                        <w:kern w:val="24"/>
                        <w:sz w:val="18"/>
                        <w:szCs w:val="18"/>
                      </w:rPr>
                      <m:t>+</m:t>
                    </m:r>
                    <m:d>
                      <m:dPr>
                        <m:ctrlPr>
                          <w:rPr>
                            <w:rFonts w:ascii="Cambria Math" w:hAnsi="Cambria Math" w:cs="Arial"/>
                            <w:i/>
                            <w:iCs/>
                            <w:kern w:val="24"/>
                            <w:sz w:val="18"/>
                            <w:szCs w:val="18"/>
                            <w:shd w:val="clear" w:color="auto" w:fill="A8D08D"/>
                          </w:rPr>
                        </m:ctrlPr>
                      </m:dPr>
                      <m:e>
                        <m:f>
                          <m:fPr>
                            <m:ctrlPr>
                              <w:rPr>
                                <w:rFonts w:ascii="Cambria Math" w:hAnsi="Cambria Math" w:cs="Arial"/>
                                <w:i/>
                                <w:iCs/>
                                <w:kern w:val="24"/>
                                <w:sz w:val="18"/>
                                <w:szCs w:val="18"/>
                                <w:shd w:val="clear" w:color="auto" w:fill="A8D08D"/>
                              </w:rPr>
                            </m:ctrlPr>
                          </m:fPr>
                          <m:num>
                            <m:sSub>
                              <m:sSubPr>
                                <m:ctrlPr>
                                  <w:rPr>
                                    <w:rFonts w:ascii="Cambria Math" w:hAnsi="Cambria Math" w:cs="Arial"/>
                                    <w:i/>
                                    <w:iCs/>
                                    <w:kern w:val="24"/>
                                    <w:sz w:val="18"/>
                                    <w:szCs w:val="18"/>
                                    <w:shd w:val="clear" w:color="auto" w:fill="A8D08D"/>
                                  </w:rPr>
                                </m:ctrlPr>
                              </m:sSubPr>
                              <m:e>
                                <m:r>
                                  <w:rPr>
                                    <w:rFonts w:ascii="Cambria Math" w:hAnsi="Cambria Math" w:cs="Arial"/>
                                    <w:kern w:val="24"/>
                                    <w:sz w:val="18"/>
                                    <w:szCs w:val="18"/>
                                    <w:shd w:val="clear" w:color="auto" w:fill="A8D08D"/>
                                  </w:rPr>
                                  <m:t>3</m:t>
                                </m:r>
                              </m:e>
                              <m:sub>
                                <m:r>
                                  <w:rPr>
                                    <w:rFonts w:ascii="Cambria Math" w:hAnsi="Cambria Math" w:cs="Arial"/>
                                    <w:kern w:val="24"/>
                                    <w:sz w:val="18"/>
                                    <w:szCs w:val="18"/>
                                    <w:shd w:val="clear" w:color="auto" w:fill="A8D08D"/>
                                  </w:rPr>
                                  <m:t>Pneumo</m:t>
                                </m:r>
                              </m:sub>
                            </m:sSub>
                          </m:num>
                          <m:den>
                            <m:r>
                              <w:rPr>
                                <w:rFonts w:ascii="Cambria Math" w:hAnsi="Cambria Math" w:cs="Arial"/>
                                <w:kern w:val="24"/>
                                <w:sz w:val="18"/>
                                <w:szCs w:val="18"/>
                                <w:shd w:val="clear" w:color="auto" w:fill="A8D08D"/>
                              </w:rPr>
                              <m:t>5</m:t>
                            </m:r>
                          </m:den>
                        </m:f>
                      </m:e>
                    </m:d>
                  </m:num>
                  <m:den>
                    <m:r>
                      <w:rPr>
                        <w:rFonts w:ascii="Cambria Math" w:hAnsi="Cambria Math" w:cs="Arial"/>
                        <w:kern w:val="24"/>
                        <w:sz w:val="18"/>
                        <w:szCs w:val="18"/>
                      </w:rPr>
                      <m:t>3 total preventive services</m:t>
                    </m:r>
                  </m:den>
                </m:f>
              </m:oMath>
            </m:oMathPara>
          </w:p>
          <w:p w14:paraId="5FF2ED06" w14:textId="77777777" w:rsidR="003D78A2" w:rsidRPr="003D78A2" w:rsidRDefault="003D78A2" w:rsidP="003D78A2">
            <w:pPr>
              <w:spacing w:line="240" w:lineRule="auto"/>
              <w:ind w:firstLine="0"/>
              <w:contextualSpacing/>
              <w:rPr>
                <w:rFonts w:ascii="Arial" w:hAnsi="Arial" w:cs="Arial"/>
                <w:iCs/>
                <w:kern w:val="24"/>
                <w:sz w:val="18"/>
                <w:szCs w:val="18"/>
              </w:rPr>
            </w:pPr>
          </w:p>
          <w:p w14:paraId="057BFB31" w14:textId="77777777" w:rsidR="003D78A2" w:rsidRPr="003D78A2" w:rsidRDefault="003D78A2" w:rsidP="003D78A2">
            <w:pPr>
              <w:spacing w:line="240" w:lineRule="auto"/>
              <w:ind w:firstLine="0"/>
              <w:contextualSpacing/>
              <w:rPr>
                <w:rFonts w:ascii="Arial" w:hAnsi="Arial" w:cs="Arial"/>
                <w:sz w:val="18"/>
                <w:szCs w:val="18"/>
              </w:rPr>
            </w:pPr>
            <m:oMathPara>
              <m:oMathParaPr>
                <m:jc m:val="centerGroup"/>
              </m:oMathParaPr>
              <m:oMath>
                <m:r>
                  <w:rPr>
                    <w:rFonts w:ascii="Cambria Math" w:hAnsi="Cambria Math" w:cs="Arial"/>
                    <w:kern w:val="24"/>
                    <w:sz w:val="18"/>
                    <w:szCs w:val="18"/>
                  </w:rPr>
                  <m:t>=55%</m:t>
                </m:r>
              </m:oMath>
            </m:oMathPara>
          </w:p>
        </w:tc>
      </w:tr>
      <w:tr w:rsidR="003D78A2" w:rsidRPr="003D78A2" w14:paraId="584B78E8" w14:textId="77777777" w:rsidTr="00EE0FAA">
        <w:trPr>
          <w:cantSplit/>
          <w:trHeight w:val="20"/>
        </w:trPr>
        <w:tc>
          <w:tcPr>
            <w:tcW w:w="1496" w:type="pct"/>
            <w:vMerge/>
            <w:tcBorders>
              <w:top w:val="single" w:sz="8" w:space="0" w:color="A6A6A6"/>
              <w:left w:val="single" w:sz="8" w:space="0" w:color="A6A6A6"/>
              <w:bottom w:val="single" w:sz="8" w:space="0" w:color="A6A6A6"/>
              <w:right w:val="single" w:sz="8" w:space="0" w:color="FFFFFF"/>
            </w:tcBorders>
            <w:shd w:val="clear" w:color="auto" w:fill="D9D9D9"/>
            <w:vAlign w:val="center"/>
            <w:hideMark/>
          </w:tcPr>
          <w:p w14:paraId="047240F2" w14:textId="77777777" w:rsidR="003D78A2" w:rsidRPr="003D78A2" w:rsidRDefault="003D78A2" w:rsidP="003D78A2">
            <w:pPr>
              <w:spacing w:line="160" w:lineRule="exact"/>
              <w:ind w:firstLine="0"/>
              <w:contextualSpacing/>
              <w:rPr>
                <w:rFonts w:ascii="Arial" w:hAnsi="Arial" w:cs="Arial"/>
                <w:sz w:val="18"/>
                <w:szCs w:val="18"/>
              </w:rPr>
            </w:pPr>
          </w:p>
        </w:tc>
        <w:tc>
          <w:tcPr>
            <w:tcW w:w="32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2E323D2A" w14:textId="77777777" w:rsidR="003D78A2" w:rsidRPr="003D78A2" w:rsidRDefault="003D78A2" w:rsidP="003D78A2">
            <w:pPr>
              <w:spacing w:line="160" w:lineRule="exact"/>
              <w:ind w:firstLine="0"/>
              <w:contextualSpacing/>
              <w:jc w:val="center"/>
              <w:rPr>
                <w:rFonts w:ascii="Arial" w:hAnsi="Arial" w:cs="Arial"/>
                <w:sz w:val="18"/>
                <w:szCs w:val="18"/>
              </w:rPr>
            </w:pPr>
            <w:r w:rsidRPr="003D78A2">
              <w:rPr>
                <w:rFonts w:ascii="Arial" w:hAnsi="Arial" w:cs="Arial"/>
                <w:bCs/>
                <w:kern w:val="24"/>
                <w:sz w:val="18"/>
                <w:szCs w:val="18"/>
              </w:rPr>
              <w:t>A</w:t>
            </w:r>
          </w:p>
        </w:tc>
        <w:tc>
          <w:tcPr>
            <w:tcW w:w="32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58612D6A" w14:textId="77777777" w:rsidR="003D78A2" w:rsidRPr="003D78A2" w:rsidRDefault="003D78A2" w:rsidP="003D78A2">
            <w:pPr>
              <w:spacing w:line="160" w:lineRule="exact"/>
              <w:ind w:firstLine="0"/>
              <w:contextualSpacing/>
              <w:jc w:val="center"/>
              <w:rPr>
                <w:rFonts w:ascii="Arial" w:hAnsi="Arial" w:cs="Arial"/>
                <w:sz w:val="18"/>
                <w:szCs w:val="18"/>
              </w:rPr>
            </w:pPr>
            <w:r w:rsidRPr="003D78A2">
              <w:rPr>
                <w:rFonts w:ascii="Arial" w:hAnsi="Arial" w:cs="Arial"/>
                <w:bCs/>
                <w:kern w:val="24"/>
                <w:sz w:val="18"/>
                <w:szCs w:val="18"/>
              </w:rPr>
              <w:t>B</w:t>
            </w:r>
          </w:p>
        </w:tc>
        <w:tc>
          <w:tcPr>
            <w:tcW w:w="32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23181529" w14:textId="77777777" w:rsidR="003D78A2" w:rsidRPr="003D78A2" w:rsidRDefault="003D78A2" w:rsidP="003D78A2">
            <w:pPr>
              <w:spacing w:line="160" w:lineRule="exact"/>
              <w:ind w:firstLine="0"/>
              <w:contextualSpacing/>
              <w:jc w:val="center"/>
              <w:rPr>
                <w:rFonts w:ascii="Arial" w:hAnsi="Arial" w:cs="Arial"/>
                <w:sz w:val="18"/>
                <w:szCs w:val="18"/>
              </w:rPr>
            </w:pPr>
            <w:r w:rsidRPr="003D78A2">
              <w:rPr>
                <w:rFonts w:ascii="Arial" w:hAnsi="Arial" w:cs="Arial"/>
                <w:bCs/>
                <w:kern w:val="24"/>
                <w:sz w:val="18"/>
                <w:szCs w:val="18"/>
              </w:rPr>
              <w:t>C</w:t>
            </w:r>
          </w:p>
        </w:tc>
        <w:tc>
          <w:tcPr>
            <w:tcW w:w="32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6DF0995D" w14:textId="77777777" w:rsidR="003D78A2" w:rsidRPr="003D78A2" w:rsidRDefault="003D78A2" w:rsidP="003D78A2">
            <w:pPr>
              <w:spacing w:line="160" w:lineRule="exact"/>
              <w:ind w:firstLine="0"/>
              <w:contextualSpacing/>
              <w:jc w:val="center"/>
              <w:rPr>
                <w:rFonts w:ascii="Arial" w:hAnsi="Arial" w:cs="Arial"/>
                <w:sz w:val="18"/>
                <w:szCs w:val="18"/>
              </w:rPr>
            </w:pPr>
            <w:r w:rsidRPr="003D78A2">
              <w:rPr>
                <w:rFonts w:ascii="Arial" w:hAnsi="Arial" w:cs="Arial"/>
                <w:bCs/>
                <w:kern w:val="24"/>
                <w:sz w:val="18"/>
                <w:szCs w:val="18"/>
              </w:rPr>
              <w:t>D</w:t>
            </w:r>
          </w:p>
        </w:tc>
        <w:tc>
          <w:tcPr>
            <w:tcW w:w="322" w:type="pct"/>
            <w:tcBorders>
              <w:top w:val="single" w:sz="8" w:space="0" w:color="FFFFFF"/>
              <w:left w:val="single" w:sz="8" w:space="0" w:color="FFFFFF"/>
              <w:bottom w:val="single" w:sz="8" w:space="0" w:color="A6A6A6"/>
              <w:right w:val="single" w:sz="8" w:space="0" w:color="A6A6A6"/>
            </w:tcBorders>
            <w:shd w:val="clear" w:color="auto" w:fill="D9D9D9"/>
            <w:tcMar>
              <w:top w:w="72" w:type="dxa"/>
              <w:left w:w="144" w:type="dxa"/>
              <w:bottom w:w="72" w:type="dxa"/>
              <w:right w:w="144" w:type="dxa"/>
            </w:tcMar>
            <w:hideMark/>
          </w:tcPr>
          <w:p w14:paraId="42386BF6" w14:textId="77777777" w:rsidR="003D78A2" w:rsidRPr="003D78A2" w:rsidRDefault="003D78A2" w:rsidP="003D78A2">
            <w:pPr>
              <w:spacing w:line="160" w:lineRule="exact"/>
              <w:ind w:firstLine="0"/>
              <w:contextualSpacing/>
              <w:jc w:val="center"/>
              <w:rPr>
                <w:rFonts w:ascii="Arial" w:hAnsi="Arial" w:cs="Arial"/>
                <w:sz w:val="18"/>
                <w:szCs w:val="18"/>
              </w:rPr>
            </w:pPr>
            <w:r w:rsidRPr="003D78A2">
              <w:rPr>
                <w:rFonts w:ascii="Arial" w:hAnsi="Arial" w:cs="Arial"/>
                <w:bCs/>
                <w:kern w:val="24"/>
                <w:sz w:val="18"/>
                <w:szCs w:val="18"/>
              </w:rPr>
              <w:t>E</w:t>
            </w:r>
          </w:p>
        </w:tc>
        <w:tc>
          <w:tcPr>
            <w:tcW w:w="1898" w:type="pct"/>
            <w:vMerge/>
            <w:tcBorders>
              <w:left w:val="single" w:sz="8" w:space="0" w:color="A6A6A6"/>
              <w:right w:val="single" w:sz="8" w:space="0" w:color="A6A6A6"/>
            </w:tcBorders>
            <w:vAlign w:val="center"/>
            <w:hideMark/>
          </w:tcPr>
          <w:p w14:paraId="09929ADB" w14:textId="77777777" w:rsidR="003D78A2" w:rsidRPr="003D78A2" w:rsidRDefault="003D78A2" w:rsidP="003D78A2">
            <w:pPr>
              <w:spacing w:line="240" w:lineRule="auto"/>
              <w:ind w:firstLine="0"/>
              <w:contextualSpacing/>
              <w:rPr>
                <w:rFonts w:ascii="Arial" w:hAnsi="Arial" w:cs="Arial"/>
                <w:sz w:val="18"/>
                <w:szCs w:val="18"/>
              </w:rPr>
            </w:pPr>
          </w:p>
        </w:tc>
      </w:tr>
      <w:tr w:rsidR="003D78A2" w:rsidRPr="003D78A2" w14:paraId="6A6A13EB" w14:textId="77777777" w:rsidTr="003D78A2">
        <w:trPr>
          <w:cantSplit/>
          <w:trHeight w:val="20"/>
        </w:trPr>
        <w:tc>
          <w:tcPr>
            <w:tcW w:w="1496"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626A42B5" w14:textId="77777777" w:rsidR="003D78A2" w:rsidRPr="003D78A2" w:rsidRDefault="003D78A2" w:rsidP="003D78A2">
            <w:pPr>
              <w:spacing w:line="160" w:lineRule="exact"/>
              <w:ind w:firstLine="0"/>
              <w:contextualSpacing/>
              <w:rPr>
                <w:rFonts w:ascii="Arial" w:hAnsi="Arial" w:cs="Arial"/>
                <w:sz w:val="18"/>
                <w:szCs w:val="18"/>
              </w:rPr>
            </w:pPr>
            <w:r w:rsidRPr="003D78A2">
              <w:rPr>
                <w:rFonts w:ascii="Arial" w:hAnsi="Arial" w:cs="Arial"/>
                <w:kern w:val="24"/>
                <w:sz w:val="18"/>
                <w:szCs w:val="18"/>
              </w:rPr>
              <w:t>Screening for breast cancer</w:t>
            </w:r>
          </w:p>
        </w:tc>
        <w:tc>
          <w:tcPr>
            <w:tcW w:w="32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218DFF36" w14:textId="77777777" w:rsidR="003D78A2" w:rsidRPr="003D78A2" w:rsidRDefault="003D78A2" w:rsidP="003D78A2">
            <w:pPr>
              <w:spacing w:line="16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5F846BD8" w14:textId="77777777" w:rsidR="003D78A2" w:rsidRPr="003D78A2" w:rsidRDefault="003D78A2" w:rsidP="003D78A2">
            <w:pPr>
              <w:spacing w:line="160" w:lineRule="exact"/>
              <w:ind w:firstLine="0"/>
              <w:contextualSpacing/>
              <w:jc w:val="center"/>
              <w:rPr>
                <w:rFonts w:ascii="Arial" w:hAnsi="Arial" w:cs="Arial"/>
                <w:sz w:val="18"/>
                <w:szCs w:val="18"/>
              </w:rPr>
            </w:pPr>
            <w:r w:rsidRPr="003D78A2">
              <w:rPr>
                <w:rFonts w:ascii="Arial" w:hAnsi="Arial" w:cs="Arial"/>
                <w:kern w:val="24"/>
                <w:sz w:val="18"/>
                <w:szCs w:val="18"/>
              </w:rPr>
              <w:t>N/A</w:t>
            </w:r>
          </w:p>
        </w:tc>
        <w:tc>
          <w:tcPr>
            <w:tcW w:w="32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762A2444" w14:textId="77777777" w:rsidR="003D78A2" w:rsidRPr="003D78A2" w:rsidRDefault="003D78A2" w:rsidP="003D78A2">
            <w:pPr>
              <w:spacing w:line="160" w:lineRule="exact"/>
              <w:ind w:firstLine="0"/>
              <w:contextualSpacing/>
              <w:rPr>
                <w:rFonts w:ascii="Wingdings" w:hAnsi="Wingdings" w:cs="Arial"/>
                <w:sz w:val="18"/>
                <w:szCs w:val="18"/>
              </w:rPr>
            </w:pPr>
          </w:p>
        </w:tc>
        <w:tc>
          <w:tcPr>
            <w:tcW w:w="32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49BE4CFF" w14:textId="77777777" w:rsidR="003D78A2" w:rsidRPr="003D78A2" w:rsidRDefault="003D78A2" w:rsidP="003D78A2">
            <w:pPr>
              <w:spacing w:line="160" w:lineRule="exact"/>
              <w:ind w:firstLine="0"/>
              <w:contextualSpacing/>
              <w:rPr>
                <w:rFonts w:ascii="Wingdings" w:hAnsi="Wingdings" w:cs="Arial"/>
                <w:sz w:val="18"/>
                <w:szCs w:val="18"/>
              </w:rPr>
            </w:pPr>
          </w:p>
        </w:tc>
        <w:tc>
          <w:tcPr>
            <w:tcW w:w="322"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249CBC10" w14:textId="77777777" w:rsidR="003D78A2" w:rsidRPr="003D78A2" w:rsidRDefault="003D78A2" w:rsidP="003D78A2">
            <w:pPr>
              <w:spacing w:line="160" w:lineRule="exact"/>
              <w:ind w:firstLine="0"/>
              <w:contextualSpacing/>
              <w:rPr>
                <w:rFonts w:ascii="Wingdings" w:hAnsi="Wingdings" w:cs="Arial"/>
                <w:sz w:val="18"/>
                <w:szCs w:val="18"/>
              </w:rPr>
            </w:pPr>
          </w:p>
        </w:tc>
        <w:tc>
          <w:tcPr>
            <w:tcW w:w="1898" w:type="pct"/>
            <w:vMerge/>
            <w:tcBorders>
              <w:left w:val="single" w:sz="8" w:space="0" w:color="A6A6A6"/>
              <w:right w:val="single" w:sz="8" w:space="0" w:color="A6A6A6"/>
            </w:tcBorders>
            <w:vAlign w:val="center"/>
            <w:hideMark/>
          </w:tcPr>
          <w:p w14:paraId="2BE77B18" w14:textId="77777777" w:rsidR="003D78A2" w:rsidRPr="003D78A2" w:rsidRDefault="003D78A2" w:rsidP="003D78A2">
            <w:pPr>
              <w:spacing w:line="240" w:lineRule="auto"/>
              <w:ind w:firstLine="0"/>
              <w:contextualSpacing/>
              <w:rPr>
                <w:rFonts w:ascii="Arial" w:hAnsi="Arial" w:cs="Arial"/>
                <w:sz w:val="18"/>
                <w:szCs w:val="18"/>
              </w:rPr>
            </w:pPr>
          </w:p>
        </w:tc>
      </w:tr>
      <w:tr w:rsidR="003D78A2" w:rsidRPr="003D78A2" w14:paraId="03AE2E41" w14:textId="77777777" w:rsidTr="003D78A2">
        <w:trPr>
          <w:cantSplit/>
          <w:trHeight w:val="20"/>
        </w:trPr>
        <w:tc>
          <w:tcPr>
            <w:tcW w:w="1496"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028B142A" w14:textId="77777777" w:rsidR="003D78A2" w:rsidRPr="003D78A2" w:rsidRDefault="003D78A2" w:rsidP="003D78A2">
            <w:pPr>
              <w:spacing w:line="160" w:lineRule="exact"/>
              <w:ind w:firstLine="0"/>
              <w:contextualSpacing/>
              <w:rPr>
                <w:rFonts w:ascii="Arial" w:hAnsi="Arial" w:cs="Arial"/>
                <w:sz w:val="18"/>
                <w:szCs w:val="18"/>
              </w:rPr>
            </w:pPr>
            <w:r w:rsidRPr="003D78A2">
              <w:rPr>
                <w:rFonts w:ascii="Arial" w:hAnsi="Arial" w:cs="Arial"/>
                <w:kern w:val="24"/>
                <w:sz w:val="18"/>
                <w:szCs w:val="18"/>
              </w:rPr>
              <w:t>Screening for colorectal cancer</w:t>
            </w:r>
          </w:p>
        </w:tc>
        <w:tc>
          <w:tcPr>
            <w:tcW w:w="32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2C91310D" w14:textId="77777777" w:rsidR="003D78A2" w:rsidRPr="003D78A2" w:rsidRDefault="003D78A2" w:rsidP="003D78A2">
            <w:pPr>
              <w:spacing w:line="16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5913967E" w14:textId="77777777" w:rsidR="003D78A2" w:rsidRPr="003D78A2" w:rsidRDefault="003D78A2" w:rsidP="003D78A2">
            <w:pPr>
              <w:spacing w:line="16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5F81374A" w14:textId="77777777" w:rsidR="003D78A2" w:rsidRPr="003D78A2" w:rsidRDefault="003D78A2" w:rsidP="003D78A2">
            <w:pPr>
              <w:spacing w:line="16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7B32F1B6" w14:textId="77777777" w:rsidR="003D78A2" w:rsidRPr="003D78A2" w:rsidRDefault="003D78A2" w:rsidP="003D78A2">
            <w:pPr>
              <w:spacing w:line="160" w:lineRule="exact"/>
              <w:ind w:firstLine="0"/>
              <w:contextualSpacing/>
              <w:rPr>
                <w:rFonts w:ascii="Wingdings" w:hAnsi="Wingdings" w:cs="Arial"/>
                <w:sz w:val="18"/>
                <w:szCs w:val="18"/>
              </w:rPr>
            </w:pPr>
          </w:p>
        </w:tc>
        <w:tc>
          <w:tcPr>
            <w:tcW w:w="322"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6C6FDF88" w14:textId="77777777" w:rsidR="003D78A2" w:rsidRPr="003D78A2" w:rsidRDefault="003D78A2" w:rsidP="003D78A2">
            <w:pPr>
              <w:spacing w:line="16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1898" w:type="pct"/>
            <w:vMerge/>
            <w:tcBorders>
              <w:left w:val="single" w:sz="8" w:space="0" w:color="A6A6A6"/>
              <w:right w:val="single" w:sz="8" w:space="0" w:color="A6A6A6"/>
            </w:tcBorders>
            <w:vAlign w:val="center"/>
            <w:hideMark/>
          </w:tcPr>
          <w:p w14:paraId="1ADF4D89" w14:textId="77777777" w:rsidR="003D78A2" w:rsidRPr="003D78A2" w:rsidRDefault="003D78A2" w:rsidP="003D78A2">
            <w:pPr>
              <w:spacing w:line="240" w:lineRule="auto"/>
              <w:ind w:firstLine="0"/>
              <w:contextualSpacing/>
              <w:rPr>
                <w:rFonts w:ascii="Arial" w:hAnsi="Arial" w:cs="Arial"/>
                <w:sz w:val="18"/>
                <w:szCs w:val="18"/>
              </w:rPr>
            </w:pPr>
          </w:p>
        </w:tc>
      </w:tr>
      <w:tr w:rsidR="003D78A2" w:rsidRPr="003D78A2" w14:paraId="6BDA487F" w14:textId="77777777" w:rsidTr="003D78A2">
        <w:trPr>
          <w:cantSplit/>
          <w:trHeight w:val="20"/>
        </w:trPr>
        <w:tc>
          <w:tcPr>
            <w:tcW w:w="1496"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4C3130E7" w14:textId="77777777" w:rsidR="003D78A2" w:rsidRPr="003D78A2" w:rsidRDefault="003D78A2" w:rsidP="003D78A2">
            <w:pPr>
              <w:spacing w:line="160" w:lineRule="exact"/>
              <w:ind w:firstLine="0"/>
              <w:contextualSpacing/>
              <w:rPr>
                <w:rFonts w:ascii="Arial" w:hAnsi="Arial" w:cs="Arial"/>
                <w:sz w:val="18"/>
                <w:szCs w:val="18"/>
              </w:rPr>
            </w:pPr>
            <w:r w:rsidRPr="003D78A2">
              <w:rPr>
                <w:rFonts w:ascii="Arial" w:hAnsi="Arial" w:cs="Arial"/>
                <w:kern w:val="24"/>
                <w:sz w:val="18"/>
                <w:szCs w:val="18"/>
              </w:rPr>
              <w:t>Pneumococcal vaccination</w:t>
            </w:r>
          </w:p>
        </w:tc>
        <w:tc>
          <w:tcPr>
            <w:tcW w:w="32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162DFE17" w14:textId="77777777" w:rsidR="003D78A2" w:rsidRPr="003D78A2" w:rsidRDefault="003D78A2" w:rsidP="003D78A2">
            <w:pPr>
              <w:spacing w:line="16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7D79689B" w14:textId="77777777" w:rsidR="003D78A2" w:rsidRPr="003D78A2" w:rsidRDefault="003D78A2" w:rsidP="003D78A2">
            <w:pPr>
              <w:spacing w:line="160" w:lineRule="exact"/>
              <w:ind w:firstLine="0"/>
              <w:contextualSpacing/>
              <w:rPr>
                <w:rFonts w:ascii="Wingdings" w:hAnsi="Wingdings" w:cs="Arial"/>
                <w:sz w:val="18"/>
                <w:szCs w:val="18"/>
              </w:rPr>
            </w:pPr>
          </w:p>
        </w:tc>
        <w:tc>
          <w:tcPr>
            <w:tcW w:w="32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35AF019D" w14:textId="77777777" w:rsidR="003D78A2" w:rsidRPr="003D78A2" w:rsidRDefault="003D78A2" w:rsidP="003D78A2">
            <w:pPr>
              <w:spacing w:line="16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15DDAEE4" w14:textId="77777777" w:rsidR="003D78A2" w:rsidRPr="003D78A2" w:rsidRDefault="003D78A2" w:rsidP="003D78A2">
            <w:pPr>
              <w:spacing w:line="16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322"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748B25E9" w14:textId="77777777" w:rsidR="003D78A2" w:rsidRPr="003D78A2" w:rsidRDefault="003D78A2" w:rsidP="003D78A2">
            <w:pPr>
              <w:spacing w:line="160" w:lineRule="exact"/>
              <w:ind w:firstLine="0"/>
              <w:contextualSpacing/>
              <w:rPr>
                <w:rFonts w:ascii="Wingdings" w:hAnsi="Wingdings" w:cs="Arial"/>
                <w:sz w:val="18"/>
                <w:szCs w:val="18"/>
              </w:rPr>
            </w:pPr>
          </w:p>
        </w:tc>
        <w:tc>
          <w:tcPr>
            <w:tcW w:w="1898" w:type="pct"/>
            <w:vMerge/>
            <w:tcBorders>
              <w:left w:val="single" w:sz="8" w:space="0" w:color="A6A6A6"/>
              <w:bottom w:val="single" w:sz="8" w:space="0" w:color="A6A6A6"/>
              <w:right w:val="single" w:sz="8" w:space="0" w:color="A6A6A6"/>
            </w:tcBorders>
            <w:vAlign w:val="center"/>
            <w:hideMark/>
          </w:tcPr>
          <w:p w14:paraId="193A479E" w14:textId="77777777" w:rsidR="003D78A2" w:rsidRPr="003D78A2" w:rsidRDefault="003D78A2" w:rsidP="003D78A2">
            <w:pPr>
              <w:spacing w:line="240" w:lineRule="auto"/>
              <w:ind w:firstLine="0"/>
              <w:contextualSpacing/>
              <w:rPr>
                <w:rFonts w:ascii="Arial" w:hAnsi="Arial" w:cs="Arial"/>
                <w:sz w:val="18"/>
                <w:szCs w:val="18"/>
              </w:rPr>
            </w:pPr>
          </w:p>
        </w:tc>
      </w:tr>
    </w:tbl>
    <w:p w14:paraId="301C10A5" w14:textId="77777777" w:rsidR="003D78A2" w:rsidRPr="003D78A2" w:rsidRDefault="003D78A2" w:rsidP="003D78A2">
      <w:pPr>
        <w:spacing w:line="240" w:lineRule="auto"/>
        <w:ind w:firstLine="0"/>
        <w:contextualSpacing/>
        <w:rPr>
          <w:rFonts w:ascii="Arial" w:hAnsi="Arial" w:cs="Arial"/>
          <w:b/>
          <w:sz w:val="18"/>
          <w:szCs w:val="18"/>
        </w:rPr>
      </w:pPr>
    </w:p>
    <w:p w14:paraId="3FB761FC" w14:textId="77777777" w:rsidR="003D78A2" w:rsidRPr="003D78A2" w:rsidRDefault="003D78A2" w:rsidP="003D78A2">
      <w:pPr>
        <w:spacing w:line="240" w:lineRule="auto"/>
        <w:ind w:firstLine="0"/>
        <w:contextualSpacing/>
        <w:rPr>
          <w:rFonts w:ascii="Arial" w:hAnsi="Arial" w:cs="Arial"/>
          <w:b/>
          <w:sz w:val="18"/>
          <w:szCs w:val="18"/>
        </w:rPr>
      </w:pPr>
    </w:p>
    <w:p w14:paraId="7936C46E" w14:textId="4FA1250F" w:rsidR="003D78A2" w:rsidRDefault="003D78A2" w:rsidP="003D78A2">
      <w:pPr>
        <w:spacing w:line="240" w:lineRule="auto"/>
        <w:ind w:firstLine="0"/>
        <w:contextualSpacing/>
        <w:rPr>
          <w:rFonts w:ascii="Arial" w:hAnsi="Arial" w:cs="Arial"/>
          <w:b/>
          <w:sz w:val="18"/>
          <w:szCs w:val="18"/>
        </w:rPr>
      </w:pPr>
      <w:r>
        <w:rPr>
          <w:rFonts w:ascii="Arial" w:hAnsi="Arial" w:cs="Arial"/>
          <w:b/>
          <w:sz w:val="18"/>
          <w:szCs w:val="18"/>
        </w:rPr>
        <w:t>Figure 4</w:t>
      </w:r>
      <w:r w:rsidR="00125AE8">
        <w:rPr>
          <w:rFonts w:ascii="Arial" w:hAnsi="Arial" w:cs="Arial"/>
          <w:b/>
          <w:sz w:val="18"/>
          <w:szCs w:val="18"/>
        </w:rPr>
        <w:t>.</w:t>
      </w:r>
      <w:r>
        <w:rPr>
          <w:rFonts w:ascii="Arial" w:hAnsi="Arial" w:cs="Arial"/>
          <w:b/>
          <w:sz w:val="18"/>
          <w:szCs w:val="18"/>
        </w:rPr>
        <w:t xml:space="preserve"> </w:t>
      </w:r>
      <w:r w:rsidRPr="003D78A2">
        <w:rPr>
          <w:rFonts w:ascii="Arial" w:hAnsi="Arial" w:cs="Arial"/>
          <w:b/>
          <w:sz w:val="18"/>
          <w:szCs w:val="18"/>
        </w:rPr>
        <w:t>Opportunity scoring</w:t>
      </w:r>
      <w:r w:rsidR="00AF4255">
        <w:rPr>
          <w:rFonts w:ascii="Arial" w:hAnsi="Arial" w:cs="Arial"/>
          <w:b/>
          <w:sz w:val="18"/>
          <w:szCs w:val="18"/>
        </w:rPr>
        <w:t xml:space="preserve"> me</w:t>
      </w:r>
      <w:r w:rsidR="00125AE8">
        <w:rPr>
          <w:rFonts w:ascii="Arial" w:hAnsi="Arial" w:cs="Arial"/>
          <w:b/>
          <w:sz w:val="18"/>
          <w:szCs w:val="18"/>
        </w:rPr>
        <w:t>thod</w:t>
      </w:r>
    </w:p>
    <w:p w14:paraId="192EEED3" w14:textId="55A2A038" w:rsidR="003D78A2" w:rsidRPr="00B43A0A" w:rsidRDefault="00B43A0A" w:rsidP="003D78A2">
      <w:pPr>
        <w:spacing w:line="240" w:lineRule="auto"/>
        <w:ind w:firstLine="0"/>
        <w:contextualSpacing/>
        <w:rPr>
          <w:rFonts w:ascii="Arial" w:hAnsi="Arial" w:cs="Arial"/>
          <w:sz w:val="18"/>
          <w:szCs w:val="18"/>
        </w:rPr>
      </w:pPr>
      <w:r w:rsidRPr="00267656">
        <w:rPr>
          <w:rFonts w:ascii="Arial" w:hAnsi="Arial" w:cs="Arial"/>
          <w:i/>
          <w:sz w:val="18"/>
          <w:szCs w:val="18"/>
        </w:rPr>
        <w:t>Interpretation:</w:t>
      </w:r>
      <w:r w:rsidRPr="00B43A0A">
        <w:rPr>
          <w:rFonts w:ascii="Arial" w:hAnsi="Arial" w:cs="Arial"/>
          <w:sz w:val="18"/>
          <w:szCs w:val="18"/>
        </w:rPr>
        <w:t xml:space="preserve"> For each </w:t>
      </w:r>
      <w:r w:rsidR="00E82C78">
        <w:rPr>
          <w:rFonts w:ascii="Arial" w:hAnsi="Arial" w:cs="Arial"/>
          <w:sz w:val="18"/>
          <w:szCs w:val="18"/>
        </w:rPr>
        <w:t>EC</w:t>
      </w:r>
      <w:r w:rsidRPr="00B43A0A">
        <w:rPr>
          <w:rFonts w:ascii="Arial" w:hAnsi="Arial" w:cs="Arial"/>
          <w:sz w:val="18"/>
          <w:szCs w:val="18"/>
        </w:rPr>
        <w:t>, percentage of opportunities to provide preventive services th</w:t>
      </w:r>
      <w:bookmarkStart w:id="1" w:name="_GoBack"/>
      <w:bookmarkEnd w:id="1"/>
      <w:r w:rsidRPr="00B43A0A">
        <w:rPr>
          <w:rFonts w:ascii="Arial" w:hAnsi="Arial" w:cs="Arial"/>
          <w:sz w:val="18"/>
          <w:szCs w:val="18"/>
        </w:rPr>
        <w:t>at were completed</w:t>
      </w:r>
      <w:r w:rsidR="00125AE8">
        <w:rPr>
          <w:rFonts w:ascii="Arial" w:hAnsi="Arial" w:cs="Arial"/>
          <w:sz w:val="18"/>
          <w:szCs w:val="18"/>
        </w:rPr>
        <w:t>.</w:t>
      </w:r>
    </w:p>
    <w:p w14:paraId="2DA47526" w14:textId="27B91526" w:rsidR="003D78A2" w:rsidRDefault="00B43A0A" w:rsidP="003D78A2">
      <w:pPr>
        <w:spacing w:line="240" w:lineRule="auto"/>
        <w:ind w:firstLine="0"/>
        <w:contextualSpacing/>
        <w:rPr>
          <w:rFonts w:ascii="Arial" w:hAnsi="Arial" w:cs="Arial"/>
          <w:sz w:val="18"/>
          <w:szCs w:val="18"/>
        </w:rPr>
      </w:pPr>
      <w:r w:rsidRPr="00267656">
        <w:rPr>
          <w:rFonts w:ascii="Arial" w:hAnsi="Arial" w:cs="Arial"/>
          <w:i/>
          <w:sz w:val="18"/>
          <w:szCs w:val="18"/>
        </w:rPr>
        <w:t>Example:</w:t>
      </w:r>
      <w:r w:rsidRPr="00B43A0A">
        <w:rPr>
          <w:rFonts w:ascii="Arial" w:hAnsi="Arial" w:cs="Arial"/>
          <w:sz w:val="18"/>
          <w:szCs w:val="18"/>
        </w:rPr>
        <w:t xml:space="preserve"> X% of preventive service opportunities for the </w:t>
      </w:r>
      <w:r w:rsidR="00E82C78">
        <w:rPr>
          <w:rFonts w:ascii="Arial" w:hAnsi="Arial" w:cs="Arial"/>
          <w:sz w:val="18"/>
          <w:szCs w:val="18"/>
        </w:rPr>
        <w:t>EC</w:t>
      </w:r>
      <w:r w:rsidRPr="00B43A0A">
        <w:rPr>
          <w:rFonts w:ascii="Arial" w:hAnsi="Arial" w:cs="Arial"/>
          <w:sz w:val="18"/>
          <w:szCs w:val="18"/>
        </w:rPr>
        <w:t xml:space="preserve"> were completed.</w:t>
      </w:r>
    </w:p>
    <w:p w14:paraId="026D1B90" w14:textId="77777777" w:rsidR="00B55AB6" w:rsidRPr="00B43A0A" w:rsidRDefault="00B55AB6" w:rsidP="003D78A2">
      <w:pPr>
        <w:spacing w:line="240" w:lineRule="auto"/>
        <w:ind w:firstLine="0"/>
        <w:contextualSpacing/>
      </w:pPr>
    </w:p>
    <w:tbl>
      <w:tblPr>
        <w:tblW w:w="5000" w:type="pct"/>
        <w:tblCellMar>
          <w:left w:w="0" w:type="dxa"/>
          <w:right w:w="0" w:type="dxa"/>
        </w:tblCellMar>
        <w:tblLook w:val="0420" w:firstRow="1" w:lastRow="0" w:firstColumn="0" w:lastColumn="0" w:noHBand="0" w:noVBand="1"/>
      </w:tblPr>
      <w:tblGrid>
        <w:gridCol w:w="2797"/>
        <w:gridCol w:w="617"/>
        <w:gridCol w:w="616"/>
        <w:gridCol w:w="618"/>
        <w:gridCol w:w="616"/>
        <w:gridCol w:w="618"/>
        <w:gridCol w:w="3458"/>
      </w:tblGrid>
      <w:tr w:rsidR="003D78A2" w:rsidRPr="003D78A2" w14:paraId="14F195E6" w14:textId="77777777" w:rsidTr="00EE0FAA">
        <w:trPr>
          <w:cantSplit/>
          <w:trHeight w:val="20"/>
        </w:trPr>
        <w:tc>
          <w:tcPr>
            <w:tcW w:w="1497" w:type="pct"/>
            <w:vMerge w:val="restart"/>
            <w:tcBorders>
              <w:top w:val="single" w:sz="8" w:space="0" w:color="A6A6A6"/>
              <w:left w:val="single" w:sz="8" w:space="0" w:color="A6A6A6"/>
              <w:bottom w:val="single" w:sz="8" w:space="0" w:color="A6A6A6"/>
              <w:right w:val="single" w:sz="8" w:space="0" w:color="FFFFFF"/>
            </w:tcBorders>
            <w:shd w:val="clear" w:color="auto" w:fill="D9D9D9"/>
            <w:tcMar>
              <w:top w:w="72" w:type="dxa"/>
              <w:left w:w="144" w:type="dxa"/>
              <w:bottom w:w="72" w:type="dxa"/>
              <w:right w:w="144" w:type="dxa"/>
            </w:tcMar>
            <w:hideMark/>
          </w:tcPr>
          <w:p w14:paraId="451A9F87" w14:textId="77777777" w:rsidR="003D78A2" w:rsidRPr="003D78A2" w:rsidRDefault="003D78A2" w:rsidP="003D78A2">
            <w:pPr>
              <w:spacing w:line="160" w:lineRule="exact"/>
              <w:ind w:firstLine="0"/>
              <w:contextualSpacing/>
              <w:rPr>
                <w:rFonts w:ascii="Arial" w:hAnsi="Arial" w:cs="Arial"/>
                <w:sz w:val="18"/>
                <w:szCs w:val="18"/>
              </w:rPr>
            </w:pPr>
            <w:r w:rsidRPr="003D78A2">
              <w:rPr>
                <w:rFonts w:ascii="Arial" w:hAnsi="Arial" w:cs="Arial"/>
                <w:bCs/>
                <w:kern w:val="24"/>
                <w:sz w:val="18"/>
                <w:szCs w:val="18"/>
              </w:rPr>
              <w:t>Individual measure *</w:t>
            </w:r>
          </w:p>
        </w:tc>
        <w:tc>
          <w:tcPr>
            <w:tcW w:w="1652" w:type="pct"/>
            <w:gridSpan w:val="5"/>
            <w:tcBorders>
              <w:top w:val="single" w:sz="8" w:space="0" w:color="A6A6A6"/>
              <w:left w:val="single" w:sz="8" w:space="0" w:color="FFFFFF"/>
              <w:bottom w:val="single" w:sz="8" w:space="0" w:color="FFFFFF"/>
              <w:right w:val="single" w:sz="8" w:space="0" w:color="A6A6A6"/>
            </w:tcBorders>
            <w:shd w:val="clear" w:color="auto" w:fill="D9D9D9"/>
            <w:tcMar>
              <w:top w:w="72" w:type="dxa"/>
              <w:left w:w="144" w:type="dxa"/>
              <w:bottom w:w="72" w:type="dxa"/>
              <w:right w:w="144" w:type="dxa"/>
            </w:tcMar>
            <w:hideMark/>
          </w:tcPr>
          <w:p w14:paraId="2966E9B7" w14:textId="77777777" w:rsidR="003D78A2" w:rsidRPr="003D78A2" w:rsidRDefault="003D78A2" w:rsidP="003D78A2">
            <w:pPr>
              <w:spacing w:line="160" w:lineRule="exact"/>
              <w:ind w:firstLine="0"/>
              <w:contextualSpacing/>
              <w:jc w:val="center"/>
              <w:rPr>
                <w:rFonts w:ascii="Arial" w:hAnsi="Arial" w:cs="Arial"/>
                <w:sz w:val="18"/>
                <w:szCs w:val="18"/>
              </w:rPr>
            </w:pPr>
            <w:r w:rsidRPr="003D78A2">
              <w:rPr>
                <w:rFonts w:ascii="Arial" w:hAnsi="Arial" w:cs="Arial"/>
                <w:bCs/>
                <w:kern w:val="24"/>
                <w:sz w:val="18"/>
                <w:szCs w:val="18"/>
              </w:rPr>
              <w:t>Patient</w:t>
            </w:r>
          </w:p>
        </w:tc>
        <w:tc>
          <w:tcPr>
            <w:tcW w:w="1851" w:type="pct"/>
            <w:vMerge w:val="restart"/>
            <w:tcBorders>
              <w:top w:val="single" w:sz="8" w:space="0" w:color="A6A6A6"/>
              <w:left w:val="single" w:sz="8" w:space="0" w:color="A6A6A6"/>
              <w:right w:val="single" w:sz="8" w:space="0" w:color="A6A6A6"/>
            </w:tcBorders>
            <w:shd w:val="clear" w:color="auto" w:fill="FFFFFF"/>
            <w:tcMar>
              <w:top w:w="72" w:type="dxa"/>
              <w:left w:w="144" w:type="dxa"/>
              <w:bottom w:w="72" w:type="dxa"/>
              <w:right w:w="144" w:type="dxa"/>
            </w:tcMar>
            <w:vAlign w:val="center"/>
            <w:hideMark/>
          </w:tcPr>
          <w:p w14:paraId="6C20EBFE" w14:textId="77777777" w:rsidR="003D78A2" w:rsidRPr="003D78A2" w:rsidRDefault="00126612" w:rsidP="003D78A2">
            <w:pPr>
              <w:spacing w:line="240" w:lineRule="auto"/>
              <w:ind w:firstLine="0"/>
              <w:contextualSpacing/>
              <w:rPr>
                <w:rFonts w:ascii="Arial" w:hAnsi="Arial" w:cs="Arial"/>
                <w:sz w:val="18"/>
                <w:szCs w:val="18"/>
              </w:rPr>
            </w:pPr>
            <m:oMathPara>
              <m:oMathParaPr>
                <m:jc m:val="centerGroup"/>
              </m:oMathParaPr>
              <m:oMath>
                <m:f>
                  <m:fPr>
                    <m:ctrlPr>
                      <w:rPr>
                        <w:rFonts w:ascii="Cambria Math" w:hAnsi="Cambria Math" w:cs="Arial"/>
                        <w:i/>
                        <w:iCs/>
                        <w:kern w:val="24"/>
                        <w:sz w:val="18"/>
                        <w:szCs w:val="18"/>
                      </w:rPr>
                    </m:ctrlPr>
                  </m:fPr>
                  <m:num>
                    <m:d>
                      <m:dPr>
                        <m:ctrlPr>
                          <w:rPr>
                            <w:rFonts w:ascii="Cambria Math" w:hAnsi="Cambria Math" w:cs="Arial"/>
                            <w:i/>
                            <w:iCs/>
                            <w:kern w:val="24"/>
                            <w:sz w:val="18"/>
                            <w:szCs w:val="18"/>
                            <w:shd w:val="clear" w:color="auto" w:fill="9CC2E5"/>
                          </w:rPr>
                        </m:ctrlPr>
                      </m:dPr>
                      <m:e>
                        <m:r>
                          <w:rPr>
                            <w:rFonts w:ascii="Cambria Math" w:hAnsi="Cambria Math" w:cs="Arial"/>
                            <w:kern w:val="24"/>
                            <w:sz w:val="18"/>
                            <w:szCs w:val="18"/>
                            <w:shd w:val="clear" w:color="auto" w:fill="9CC2E5"/>
                          </w:rPr>
                          <m:t>8 preventive services provided</m:t>
                        </m:r>
                      </m:e>
                    </m:d>
                  </m:num>
                  <m:den>
                    <m:d>
                      <m:dPr>
                        <m:ctrlPr>
                          <w:rPr>
                            <w:rFonts w:ascii="Cambria Math" w:hAnsi="Cambria Math" w:cs="Arial"/>
                            <w:i/>
                            <w:iCs/>
                            <w:kern w:val="24"/>
                            <w:sz w:val="18"/>
                            <w:szCs w:val="18"/>
                          </w:rPr>
                        </m:ctrlPr>
                      </m:dPr>
                      <m:e>
                        <m:r>
                          <w:rPr>
                            <w:rFonts w:ascii="Cambria Math" w:hAnsi="Cambria Math" w:cs="Arial"/>
                            <w:kern w:val="24"/>
                            <w:sz w:val="18"/>
                            <w:szCs w:val="18"/>
                          </w:rPr>
                          <m:t>14 possible preventive services</m:t>
                        </m:r>
                      </m:e>
                    </m:d>
                  </m:den>
                </m:f>
              </m:oMath>
            </m:oMathPara>
          </w:p>
          <w:p w14:paraId="460A594C" w14:textId="77777777" w:rsidR="003D78A2" w:rsidRPr="003D78A2" w:rsidRDefault="003D78A2" w:rsidP="003D78A2">
            <w:pPr>
              <w:spacing w:line="240" w:lineRule="auto"/>
              <w:ind w:firstLine="0"/>
              <w:contextualSpacing/>
              <w:rPr>
                <w:rFonts w:ascii="Arial" w:hAnsi="Arial" w:cs="Arial"/>
                <w:b/>
                <w:bCs/>
                <w:iCs/>
                <w:kern w:val="24"/>
                <w:sz w:val="18"/>
                <w:szCs w:val="18"/>
              </w:rPr>
            </w:pPr>
          </w:p>
          <w:p w14:paraId="1610935A" w14:textId="77777777" w:rsidR="003D78A2" w:rsidRPr="003D78A2" w:rsidRDefault="003D78A2" w:rsidP="003D78A2">
            <w:pPr>
              <w:spacing w:line="240" w:lineRule="auto"/>
              <w:ind w:firstLine="0"/>
              <w:contextualSpacing/>
              <w:rPr>
                <w:rFonts w:ascii="Arial" w:hAnsi="Arial" w:cs="Arial"/>
                <w:sz w:val="18"/>
                <w:szCs w:val="18"/>
              </w:rPr>
            </w:pPr>
            <m:oMathPara>
              <m:oMathParaPr>
                <m:jc m:val="centerGroup"/>
              </m:oMathParaPr>
              <m:oMath>
                <m:r>
                  <w:rPr>
                    <w:rFonts w:ascii="Cambria Math" w:hAnsi="Cambria Math" w:cs="Arial"/>
                    <w:kern w:val="24"/>
                    <w:sz w:val="18"/>
                    <w:szCs w:val="18"/>
                  </w:rPr>
                  <m:t>=57%</m:t>
                </m:r>
              </m:oMath>
            </m:oMathPara>
          </w:p>
        </w:tc>
      </w:tr>
      <w:tr w:rsidR="003D78A2" w:rsidRPr="003D78A2" w14:paraId="3F95DC1B" w14:textId="77777777" w:rsidTr="00EE0FAA">
        <w:trPr>
          <w:cantSplit/>
          <w:trHeight w:val="20"/>
        </w:trPr>
        <w:tc>
          <w:tcPr>
            <w:tcW w:w="1497" w:type="pct"/>
            <w:vMerge/>
            <w:tcBorders>
              <w:top w:val="single" w:sz="8" w:space="0" w:color="A6A6A6"/>
              <w:left w:val="single" w:sz="8" w:space="0" w:color="A6A6A6"/>
              <w:bottom w:val="single" w:sz="8" w:space="0" w:color="A6A6A6"/>
              <w:right w:val="single" w:sz="8" w:space="0" w:color="FFFFFF"/>
            </w:tcBorders>
            <w:shd w:val="clear" w:color="auto" w:fill="D9D9D9"/>
            <w:vAlign w:val="center"/>
            <w:hideMark/>
          </w:tcPr>
          <w:p w14:paraId="131066DC" w14:textId="77777777" w:rsidR="003D78A2" w:rsidRPr="003D78A2" w:rsidRDefault="003D78A2" w:rsidP="003D78A2">
            <w:pPr>
              <w:spacing w:line="160" w:lineRule="exact"/>
              <w:ind w:firstLine="0"/>
              <w:contextualSpacing/>
              <w:rPr>
                <w:rFonts w:ascii="Arial" w:hAnsi="Arial" w:cs="Arial"/>
                <w:sz w:val="18"/>
                <w:szCs w:val="18"/>
              </w:rPr>
            </w:pPr>
          </w:p>
        </w:tc>
        <w:tc>
          <w:tcPr>
            <w:tcW w:w="330"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7746B247" w14:textId="77777777" w:rsidR="003D78A2" w:rsidRPr="003D78A2" w:rsidRDefault="003D78A2" w:rsidP="003D78A2">
            <w:pPr>
              <w:spacing w:line="160" w:lineRule="exact"/>
              <w:ind w:firstLine="0"/>
              <w:contextualSpacing/>
              <w:jc w:val="center"/>
              <w:rPr>
                <w:rFonts w:ascii="Arial" w:hAnsi="Arial" w:cs="Arial"/>
                <w:sz w:val="18"/>
                <w:szCs w:val="18"/>
              </w:rPr>
            </w:pPr>
            <w:r w:rsidRPr="003D78A2">
              <w:rPr>
                <w:rFonts w:ascii="Arial" w:hAnsi="Arial" w:cs="Arial"/>
                <w:bCs/>
                <w:kern w:val="24"/>
                <w:sz w:val="18"/>
                <w:szCs w:val="18"/>
              </w:rPr>
              <w:t>A</w:t>
            </w:r>
          </w:p>
        </w:tc>
        <w:tc>
          <w:tcPr>
            <w:tcW w:w="330"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6E323C03" w14:textId="77777777" w:rsidR="003D78A2" w:rsidRPr="003D78A2" w:rsidRDefault="003D78A2" w:rsidP="003D78A2">
            <w:pPr>
              <w:spacing w:line="160" w:lineRule="exact"/>
              <w:ind w:firstLine="0"/>
              <w:contextualSpacing/>
              <w:jc w:val="center"/>
              <w:rPr>
                <w:rFonts w:ascii="Arial" w:hAnsi="Arial" w:cs="Arial"/>
                <w:sz w:val="18"/>
                <w:szCs w:val="18"/>
              </w:rPr>
            </w:pPr>
            <w:r w:rsidRPr="003D78A2">
              <w:rPr>
                <w:rFonts w:ascii="Arial" w:hAnsi="Arial" w:cs="Arial"/>
                <w:bCs/>
                <w:kern w:val="24"/>
                <w:sz w:val="18"/>
                <w:szCs w:val="18"/>
              </w:rPr>
              <w:t>B</w:t>
            </w:r>
          </w:p>
        </w:tc>
        <w:tc>
          <w:tcPr>
            <w:tcW w:w="33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1835206D" w14:textId="77777777" w:rsidR="003D78A2" w:rsidRPr="003D78A2" w:rsidRDefault="003D78A2" w:rsidP="003D78A2">
            <w:pPr>
              <w:spacing w:line="160" w:lineRule="exact"/>
              <w:ind w:firstLine="0"/>
              <w:contextualSpacing/>
              <w:jc w:val="center"/>
              <w:rPr>
                <w:rFonts w:ascii="Arial" w:hAnsi="Arial" w:cs="Arial"/>
                <w:sz w:val="18"/>
                <w:szCs w:val="18"/>
              </w:rPr>
            </w:pPr>
            <w:r w:rsidRPr="003D78A2">
              <w:rPr>
                <w:rFonts w:ascii="Arial" w:hAnsi="Arial" w:cs="Arial"/>
                <w:bCs/>
                <w:kern w:val="24"/>
                <w:sz w:val="18"/>
                <w:szCs w:val="18"/>
              </w:rPr>
              <w:t>C</w:t>
            </w:r>
          </w:p>
        </w:tc>
        <w:tc>
          <w:tcPr>
            <w:tcW w:w="330"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4929A746" w14:textId="77777777" w:rsidR="003D78A2" w:rsidRPr="003D78A2" w:rsidRDefault="003D78A2" w:rsidP="003D78A2">
            <w:pPr>
              <w:spacing w:line="160" w:lineRule="exact"/>
              <w:ind w:firstLine="0"/>
              <w:contextualSpacing/>
              <w:jc w:val="center"/>
              <w:rPr>
                <w:rFonts w:ascii="Arial" w:hAnsi="Arial" w:cs="Arial"/>
                <w:sz w:val="18"/>
                <w:szCs w:val="18"/>
              </w:rPr>
            </w:pPr>
            <w:r w:rsidRPr="003D78A2">
              <w:rPr>
                <w:rFonts w:ascii="Arial" w:hAnsi="Arial" w:cs="Arial"/>
                <w:bCs/>
                <w:kern w:val="24"/>
                <w:sz w:val="18"/>
                <w:szCs w:val="18"/>
              </w:rPr>
              <w:t>D</w:t>
            </w:r>
          </w:p>
        </w:tc>
        <w:tc>
          <w:tcPr>
            <w:tcW w:w="331" w:type="pct"/>
            <w:tcBorders>
              <w:top w:val="single" w:sz="8" w:space="0" w:color="FFFFFF"/>
              <w:left w:val="single" w:sz="8" w:space="0" w:color="FFFFFF"/>
              <w:bottom w:val="single" w:sz="8" w:space="0" w:color="A6A6A6"/>
              <w:right w:val="single" w:sz="8" w:space="0" w:color="A6A6A6"/>
            </w:tcBorders>
            <w:shd w:val="clear" w:color="auto" w:fill="D9D9D9"/>
            <w:tcMar>
              <w:top w:w="72" w:type="dxa"/>
              <w:left w:w="144" w:type="dxa"/>
              <w:bottom w:w="72" w:type="dxa"/>
              <w:right w:w="144" w:type="dxa"/>
            </w:tcMar>
            <w:hideMark/>
          </w:tcPr>
          <w:p w14:paraId="5E0312AD" w14:textId="77777777" w:rsidR="003D78A2" w:rsidRPr="003D78A2" w:rsidRDefault="003D78A2" w:rsidP="003D78A2">
            <w:pPr>
              <w:spacing w:line="160" w:lineRule="exact"/>
              <w:ind w:firstLine="0"/>
              <w:contextualSpacing/>
              <w:jc w:val="center"/>
              <w:rPr>
                <w:rFonts w:ascii="Arial" w:hAnsi="Arial" w:cs="Arial"/>
                <w:sz w:val="18"/>
                <w:szCs w:val="18"/>
              </w:rPr>
            </w:pPr>
            <w:r w:rsidRPr="003D78A2">
              <w:rPr>
                <w:rFonts w:ascii="Arial" w:hAnsi="Arial" w:cs="Arial"/>
                <w:bCs/>
                <w:kern w:val="24"/>
                <w:sz w:val="18"/>
                <w:szCs w:val="18"/>
              </w:rPr>
              <w:t>E</w:t>
            </w:r>
          </w:p>
        </w:tc>
        <w:tc>
          <w:tcPr>
            <w:tcW w:w="1851" w:type="pct"/>
            <w:vMerge/>
            <w:tcBorders>
              <w:left w:val="single" w:sz="8" w:space="0" w:color="A6A6A6"/>
              <w:right w:val="single" w:sz="8" w:space="0" w:color="A6A6A6"/>
            </w:tcBorders>
            <w:vAlign w:val="center"/>
            <w:hideMark/>
          </w:tcPr>
          <w:p w14:paraId="36F0666B" w14:textId="77777777" w:rsidR="003D78A2" w:rsidRPr="003D78A2" w:rsidRDefault="003D78A2" w:rsidP="003D78A2">
            <w:pPr>
              <w:spacing w:line="240" w:lineRule="auto"/>
              <w:ind w:firstLine="0"/>
              <w:contextualSpacing/>
              <w:rPr>
                <w:rFonts w:ascii="Arial" w:hAnsi="Arial" w:cs="Arial"/>
                <w:sz w:val="18"/>
                <w:szCs w:val="18"/>
              </w:rPr>
            </w:pPr>
          </w:p>
        </w:tc>
      </w:tr>
      <w:tr w:rsidR="003D78A2" w:rsidRPr="003D78A2" w14:paraId="0CB8624C" w14:textId="77777777" w:rsidTr="003D78A2">
        <w:trPr>
          <w:cantSplit/>
          <w:trHeight w:val="20"/>
        </w:trPr>
        <w:tc>
          <w:tcPr>
            <w:tcW w:w="1497"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7329CB5A" w14:textId="77777777" w:rsidR="003D78A2" w:rsidRPr="003D78A2" w:rsidRDefault="003D78A2" w:rsidP="003D78A2">
            <w:pPr>
              <w:spacing w:line="160" w:lineRule="exact"/>
              <w:ind w:firstLine="0"/>
              <w:contextualSpacing/>
              <w:rPr>
                <w:rFonts w:ascii="Arial" w:hAnsi="Arial" w:cs="Arial"/>
                <w:sz w:val="18"/>
                <w:szCs w:val="18"/>
              </w:rPr>
            </w:pPr>
            <w:r w:rsidRPr="003D78A2">
              <w:rPr>
                <w:rFonts w:ascii="Arial" w:hAnsi="Arial" w:cs="Arial"/>
                <w:kern w:val="24"/>
                <w:sz w:val="18"/>
                <w:szCs w:val="18"/>
              </w:rPr>
              <w:t>Screening for breast cancer</w:t>
            </w:r>
          </w:p>
        </w:tc>
        <w:tc>
          <w:tcPr>
            <w:tcW w:w="330"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256B29D8" w14:textId="77777777" w:rsidR="003D78A2" w:rsidRPr="003D78A2" w:rsidRDefault="003D78A2" w:rsidP="003D78A2">
            <w:pPr>
              <w:spacing w:line="16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330"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1B30F78C" w14:textId="77777777" w:rsidR="003D78A2" w:rsidRPr="003D78A2" w:rsidRDefault="003D78A2" w:rsidP="003D78A2">
            <w:pPr>
              <w:spacing w:line="160" w:lineRule="exact"/>
              <w:ind w:firstLine="0"/>
              <w:contextualSpacing/>
              <w:jc w:val="center"/>
              <w:rPr>
                <w:rFonts w:ascii="Arial" w:hAnsi="Arial" w:cs="Arial"/>
                <w:sz w:val="18"/>
                <w:szCs w:val="18"/>
              </w:rPr>
            </w:pPr>
            <w:r w:rsidRPr="003D78A2">
              <w:rPr>
                <w:rFonts w:ascii="Arial" w:hAnsi="Arial" w:cs="Arial"/>
                <w:kern w:val="24"/>
                <w:sz w:val="18"/>
                <w:szCs w:val="18"/>
              </w:rPr>
              <w:t>N/A</w:t>
            </w:r>
          </w:p>
        </w:tc>
        <w:tc>
          <w:tcPr>
            <w:tcW w:w="33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4095728D" w14:textId="77777777" w:rsidR="003D78A2" w:rsidRPr="003D78A2" w:rsidRDefault="003D78A2" w:rsidP="003D78A2">
            <w:pPr>
              <w:spacing w:line="160" w:lineRule="exact"/>
              <w:ind w:firstLine="0"/>
              <w:contextualSpacing/>
              <w:rPr>
                <w:rFonts w:ascii="Wingdings" w:hAnsi="Wingdings" w:cs="Arial"/>
                <w:sz w:val="18"/>
                <w:szCs w:val="18"/>
              </w:rPr>
            </w:pPr>
          </w:p>
        </w:tc>
        <w:tc>
          <w:tcPr>
            <w:tcW w:w="330"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40586A02" w14:textId="77777777" w:rsidR="003D78A2" w:rsidRPr="003D78A2" w:rsidRDefault="003D78A2" w:rsidP="003D78A2">
            <w:pPr>
              <w:spacing w:line="160" w:lineRule="exact"/>
              <w:ind w:firstLine="0"/>
              <w:contextualSpacing/>
              <w:rPr>
                <w:rFonts w:ascii="Wingdings" w:hAnsi="Wingdings" w:cs="Arial"/>
                <w:sz w:val="18"/>
                <w:szCs w:val="18"/>
              </w:rPr>
            </w:pPr>
          </w:p>
        </w:tc>
        <w:tc>
          <w:tcPr>
            <w:tcW w:w="33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1AE79FF4" w14:textId="77777777" w:rsidR="003D78A2" w:rsidRPr="003D78A2" w:rsidRDefault="003D78A2" w:rsidP="003D78A2">
            <w:pPr>
              <w:spacing w:line="160" w:lineRule="exact"/>
              <w:ind w:firstLine="0"/>
              <w:contextualSpacing/>
              <w:rPr>
                <w:rFonts w:ascii="Wingdings" w:hAnsi="Wingdings" w:cs="Arial"/>
                <w:sz w:val="18"/>
                <w:szCs w:val="18"/>
              </w:rPr>
            </w:pPr>
          </w:p>
        </w:tc>
        <w:tc>
          <w:tcPr>
            <w:tcW w:w="1851" w:type="pct"/>
            <w:vMerge/>
            <w:tcBorders>
              <w:left w:val="single" w:sz="8" w:space="0" w:color="A6A6A6"/>
              <w:right w:val="single" w:sz="8" w:space="0" w:color="A6A6A6"/>
            </w:tcBorders>
            <w:vAlign w:val="center"/>
            <w:hideMark/>
          </w:tcPr>
          <w:p w14:paraId="42F00338" w14:textId="77777777" w:rsidR="003D78A2" w:rsidRPr="003D78A2" w:rsidRDefault="003D78A2" w:rsidP="003D78A2">
            <w:pPr>
              <w:spacing w:line="240" w:lineRule="auto"/>
              <w:ind w:firstLine="0"/>
              <w:contextualSpacing/>
              <w:rPr>
                <w:rFonts w:ascii="Arial" w:hAnsi="Arial" w:cs="Arial"/>
                <w:sz w:val="18"/>
                <w:szCs w:val="18"/>
              </w:rPr>
            </w:pPr>
          </w:p>
        </w:tc>
      </w:tr>
      <w:tr w:rsidR="003D78A2" w:rsidRPr="003D78A2" w14:paraId="6BB0159A" w14:textId="77777777" w:rsidTr="003D78A2">
        <w:trPr>
          <w:cantSplit/>
          <w:trHeight w:val="20"/>
        </w:trPr>
        <w:tc>
          <w:tcPr>
            <w:tcW w:w="1497"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189FC71E" w14:textId="77777777" w:rsidR="003D78A2" w:rsidRPr="003D78A2" w:rsidRDefault="003D78A2" w:rsidP="003D78A2">
            <w:pPr>
              <w:spacing w:line="160" w:lineRule="exact"/>
              <w:ind w:firstLine="0"/>
              <w:contextualSpacing/>
              <w:rPr>
                <w:rFonts w:ascii="Arial" w:hAnsi="Arial" w:cs="Arial"/>
                <w:sz w:val="18"/>
                <w:szCs w:val="18"/>
              </w:rPr>
            </w:pPr>
            <w:r w:rsidRPr="003D78A2">
              <w:rPr>
                <w:rFonts w:ascii="Arial" w:hAnsi="Arial" w:cs="Arial"/>
                <w:kern w:val="24"/>
                <w:sz w:val="18"/>
                <w:szCs w:val="18"/>
              </w:rPr>
              <w:t>Screening for colorectal cancer</w:t>
            </w:r>
          </w:p>
        </w:tc>
        <w:tc>
          <w:tcPr>
            <w:tcW w:w="330"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44A684A4" w14:textId="77777777" w:rsidR="003D78A2" w:rsidRPr="003D78A2" w:rsidRDefault="003D78A2" w:rsidP="003D78A2">
            <w:pPr>
              <w:spacing w:line="16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330"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433B7101" w14:textId="77777777" w:rsidR="003D78A2" w:rsidRPr="003D78A2" w:rsidRDefault="003D78A2" w:rsidP="003D78A2">
            <w:pPr>
              <w:spacing w:line="16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33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5A6AFCA4" w14:textId="77777777" w:rsidR="003D78A2" w:rsidRPr="003D78A2" w:rsidRDefault="003D78A2" w:rsidP="003D78A2">
            <w:pPr>
              <w:spacing w:line="16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330"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556B1224" w14:textId="77777777" w:rsidR="003D78A2" w:rsidRPr="003D78A2" w:rsidRDefault="003D78A2" w:rsidP="003D78A2">
            <w:pPr>
              <w:spacing w:line="160" w:lineRule="exact"/>
              <w:ind w:firstLine="0"/>
              <w:contextualSpacing/>
              <w:rPr>
                <w:rFonts w:ascii="Wingdings" w:hAnsi="Wingdings" w:cs="Arial"/>
                <w:sz w:val="18"/>
                <w:szCs w:val="18"/>
              </w:rPr>
            </w:pPr>
          </w:p>
        </w:tc>
        <w:tc>
          <w:tcPr>
            <w:tcW w:w="33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07A3E4DF" w14:textId="77777777" w:rsidR="003D78A2" w:rsidRPr="003D78A2" w:rsidRDefault="003D78A2" w:rsidP="003D78A2">
            <w:pPr>
              <w:spacing w:line="16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1851" w:type="pct"/>
            <w:vMerge/>
            <w:tcBorders>
              <w:left w:val="single" w:sz="8" w:space="0" w:color="A6A6A6"/>
              <w:right w:val="single" w:sz="8" w:space="0" w:color="A6A6A6"/>
            </w:tcBorders>
            <w:vAlign w:val="center"/>
            <w:hideMark/>
          </w:tcPr>
          <w:p w14:paraId="358FE0CE" w14:textId="77777777" w:rsidR="003D78A2" w:rsidRPr="003D78A2" w:rsidRDefault="003D78A2" w:rsidP="003D78A2">
            <w:pPr>
              <w:spacing w:line="240" w:lineRule="auto"/>
              <w:ind w:firstLine="0"/>
              <w:contextualSpacing/>
              <w:rPr>
                <w:rFonts w:ascii="Arial" w:hAnsi="Arial" w:cs="Arial"/>
                <w:sz w:val="18"/>
                <w:szCs w:val="18"/>
              </w:rPr>
            </w:pPr>
          </w:p>
        </w:tc>
      </w:tr>
      <w:tr w:rsidR="003D78A2" w:rsidRPr="003D78A2" w14:paraId="5B47439C" w14:textId="77777777" w:rsidTr="003D78A2">
        <w:trPr>
          <w:cantSplit/>
          <w:trHeight w:val="20"/>
        </w:trPr>
        <w:tc>
          <w:tcPr>
            <w:tcW w:w="1497"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5D399BD2" w14:textId="77777777" w:rsidR="003D78A2" w:rsidRPr="003D78A2" w:rsidRDefault="003D78A2" w:rsidP="003D78A2">
            <w:pPr>
              <w:spacing w:line="160" w:lineRule="exact"/>
              <w:ind w:firstLine="0"/>
              <w:contextualSpacing/>
              <w:rPr>
                <w:rFonts w:ascii="Arial" w:hAnsi="Arial" w:cs="Arial"/>
                <w:sz w:val="18"/>
                <w:szCs w:val="18"/>
              </w:rPr>
            </w:pPr>
            <w:r w:rsidRPr="003D78A2">
              <w:rPr>
                <w:rFonts w:ascii="Arial" w:hAnsi="Arial" w:cs="Arial"/>
                <w:kern w:val="24"/>
                <w:sz w:val="18"/>
                <w:szCs w:val="18"/>
              </w:rPr>
              <w:t>Pneumococcal vaccination</w:t>
            </w:r>
          </w:p>
        </w:tc>
        <w:tc>
          <w:tcPr>
            <w:tcW w:w="330"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061BB044" w14:textId="77777777" w:rsidR="003D78A2" w:rsidRPr="003D78A2" w:rsidRDefault="003D78A2" w:rsidP="003D78A2">
            <w:pPr>
              <w:spacing w:line="16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330"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6F45E689" w14:textId="77777777" w:rsidR="003D78A2" w:rsidRPr="003D78A2" w:rsidRDefault="003D78A2" w:rsidP="003D78A2">
            <w:pPr>
              <w:spacing w:line="160" w:lineRule="exact"/>
              <w:ind w:firstLine="0"/>
              <w:contextualSpacing/>
              <w:rPr>
                <w:rFonts w:ascii="Wingdings" w:hAnsi="Wingdings" w:cs="Arial"/>
                <w:sz w:val="18"/>
                <w:szCs w:val="18"/>
              </w:rPr>
            </w:pPr>
          </w:p>
        </w:tc>
        <w:tc>
          <w:tcPr>
            <w:tcW w:w="33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67A9FAB2" w14:textId="77777777" w:rsidR="003D78A2" w:rsidRPr="003D78A2" w:rsidRDefault="003D78A2" w:rsidP="003D78A2">
            <w:pPr>
              <w:spacing w:line="16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330"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7F037246" w14:textId="77777777" w:rsidR="003D78A2" w:rsidRPr="003D78A2" w:rsidRDefault="003D78A2" w:rsidP="003D78A2">
            <w:pPr>
              <w:spacing w:line="16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33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4243F20C" w14:textId="77777777" w:rsidR="003D78A2" w:rsidRPr="003D78A2" w:rsidRDefault="003D78A2" w:rsidP="003D78A2">
            <w:pPr>
              <w:spacing w:line="160" w:lineRule="exact"/>
              <w:ind w:firstLine="0"/>
              <w:contextualSpacing/>
              <w:rPr>
                <w:rFonts w:ascii="Wingdings" w:hAnsi="Wingdings" w:cs="Arial"/>
                <w:sz w:val="18"/>
                <w:szCs w:val="18"/>
              </w:rPr>
            </w:pPr>
          </w:p>
        </w:tc>
        <w:tc>
          <w:tcPr>
            <w:tcW w:w="1851" w:type="pct"/>
            <w:vMerge/>
            <w:tcBorders>
              <w:left w:val="single" w:sz="8" w:space="0" w:color="A6A6A6"/>
              <w:bottom w:val="single" w:sz="8" w:space="0" w:color="A6A6A6"/>
              <w:right w:val="single" w:sz="8" w:space="0" w:color="A6A6A6"/>
            </w:tcBorders>
            <w:vAlign w:val="center"/>
            <w:hideMark/>
          </w:tcPr>
          <w:p w14:paraId="43A991B2" w14:textId="77777777" w:rsidR="003D78A2" w:rsidRPr="003D78A2" w:rsidRDefault="003D78A2" w:rsidP="003D78A2">
            <w:pPr>
              <w:spacing w:line="240" w:lineRule="auto"/>
              <w:ind w:firstLine="0"/>
              <w:contextualSpacing/>
              <w:rPr>
                <w:rFonts w:ascii="Arial" w:hAnsi="Arial" w:cs="Arial"/>
                <w:sz w:val="18"/>
                <w:szCs w:val="18"/>
              </w:rPr>
            </w:pPr>
          </w:p>
        </w:tc>
      </w:tr>
    </w:tbl>
    <w:p w14:paraId="57F9B1BB" w14:textId="77777777" w:rsidR="003D78A2" w:rsidRPr="003D78A2" w:rsidRDefault="003D78A2" w:rsidP="003D78A2">
      <w:pPr>
        <w:spacing w:line="240" w:lineRule="auto"/>
        <w:ind w:firstLine="0"/>
        <w:contextualSpacing/>
        <w:rPr>
          <w:rFonts w:ascii="Arial" w:hAnsi="Arial" w:cs="Arial"/>
          <w:sz w:val="18"/>
          <w:szCs w:val="18"/>
        </w:rPr>
      </w:pPr>
    </w:p>
    <w:p w14:paraId="212428A7" w14:textId="77777777" w:rsidR="003D78A2" w:rsidRPr="003D78A2" w:rsidRDefault="003D78A2" w:rsidP="003D78A2">
      <w:pPr>
        <w:spacing w:line="240" w:lineRule="auto"/>
        <w:ind w:firstLine="0"/>
        <w:contextualSpacing/>
        <w:rPr>
          <w:rFonts w:ascii="Arial" w:hAnsi="Arial" w:cs="Arial"/>
          <w:sz w:val="18"/>
          <w:szCs w:val="18"/>
        </w:rPr>
      </w:pPr>
    </w:p>
    <w:p w14:paraId="033860B8" w14:textId="77777777" w:rsidR="003D78A2" w:rsidRPr="003D78A2" w:rsidRDefault="003D78A2" w:rsidP="003D78A2">
      <w:pPr>
        <w:spacing w:line="240" w:lineRule="auto"/>
        <w:ind w:firstLine="0"/>
        <w:contextualSpacing/>
        <w:rPr>
          <w:rFonts w:ascii="Arial" w:hAnsi="Arial" w:cs="Arial"/>
          <w:sz w:val="18"/>
          <w:szCs w:val="18"/>
        </w:rPr>
      </w:pPr>
    </w:p>
    <w:p w14:paraId="24E3225A" w14:textId="77777777" w:rsidR="003D78A2" w:rsidRPr="003D78A2" w:rsidRDefault="003D78A2" w:rsidP="003D78A2">
      <w:pPr>
        <w:spacing w:line="240" w:lineRule="auto"/>
        <w:ind w:firstLine="0"/>
        <w:contextualSpacing/>
        <w:rPr>
          <w:rFonts w:ascii="Arial" w:hAnsi="Arial" w:cs="Arial"/>
          <w:sz w:val="18"/>
          <w:szCs w:val="18"/>
        </w:rPr>
      </w:pPr>
    </w:p>
    <w:p w14:paraId="38A99051" w14:textId="33580D9E" w:rsidR="003D78A2" w:rsidRPr="003D78A2" w:rsidRDefault="003D78A2" w:rsidP="003D78A2">
      <w:pPr>
        <w:spacing w:line="240" w:lineRule="auto"/>
        <w:ind w:firstLine="0"/>
        <w:contextualSpacing/>
        <w:rPr>
          <w:rFonts w:ascii="Arial" w:hAnsi="Arial" w:cs="Arial"/>
          <w:sz w:val="18"/>
          <w:szCs w:val="18"/>
        </w:rPr>
      </w:pPr>
      <w:r w:rsidRPr="003D78A2">
        <w:rPr>
          <w:rFonts w:ascii="Arial" w:hAnsi="Arial" w:cs="Arial"/>
          <w:sz w:val="18"/>
          <w:szCs w:val="18"/>
        </w:rPr>
        <w:t>*Note that this example does not include all individual measures from the overall composite measure</w:t>
      </w:r>
      <w:r w:rsidR="00125AE8">
        <w:rPr>
          <w:rFonts w:ascii="Arial" w:hAnsi="Arial" w:cs="Arial"/>
          <w:sz w:val="18"/>
          <w:szCs w:val="18"/>
        </w:rPr>
        <w:t>.</w:t>
      </w:r>
    </w:p>
    <w:p w14:paraId="0D87EEDB" w14:textId="77777777" w:rsidR="003D78A2" w:rsidRPr="003D78A2" w:rsidRDefault="003D78A2" w:rsidP="003D78A2">
      <w:pPr>
        <w:spacing w:line="240" w:lineRule="auto"/>
        <w:ind w:firstLine="0"/>
        <w:contextualSpacing/>
        <w:rPr>
          <w:rFonts w:ascii="Arial" w:hAnsi="Arial" w:cs="Arial"/>
          <w:sz w:val="18"/>
          <w:szCs w:val="18"/>
          <w:highlight w:val="darkGray"/>
        </w:rPr>
      </w:pPr>
    </w:p>
    <w:sectPr w:rsidR="003D78A2" w:rsidRPr="003D78A2" w:rsidSect="003D78A2">
      <w:headerReference w:type="first" r:id="rId12"/>
      <w:footerReference w:type="first" r:id="rId13"/>
      <w:pgSz w:w="12240" w:h="15840" w:code="1"/>
      <w:pgMar w:top="1440" w:right="1440" w:bottom="1080" w:left="1440" w:header="720" w:footer="720" w:gutter="0"/>
      <w:paperSrc w:first="15" w:other="15"/>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A1EF4" w14:textId="77777777" w:rsidR="00126612" w:rsidRDefault="00126612">
      <w:pPr>
        <w:spacing w:line="240" w:lineRule="auto"/>
      </w:pPr>
      <w:r>
        <w:separator/>
      </w:r>
    </w:p>
  </w:endnote>
  <w:endnote w:type="continuationSeparator" w:id="0">
    <w:p w14:paraId="4560B60C" w14:textId="77777777" w:rsidR="00126612" w:rsidRDefault="001266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448D4" w14:textId="36EADC2B" w:rsidR="00170D06" w:rsidRDefault="00170D06">
    <w:pPr>
      <w:pStyle w:val="Footer"/>
      <w:jc w:val="right"/>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34842" w14:textId="77777777" w:rsidR="0056615B" w:rsidRPr="0056615B" w:rsidRDefault="0056615B" w:rsidP="005661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296A9" w14:textId="77777777" w:rsidR="00126612" w:rsidRDefault="00126612">
      <w:pPr>
        <w:ind w:firstLine="0"/>
      </w:pPr>
      <w:r>
        <w:separator/>
      </w:r>
    </w:p>
  </w:footnote>
  <w:footnote w:type="continuationSeparator" w:id="0">
    <w:p w14:paraId="761ED8A0" w14:textId="77777777" w:rsidR="00126612" w:rsidRDefault="00126612">
      <w:pPr>
        <w:spacing w:line="240" w:lineRule="auto"/>
        <w:ind w:firstLine="0"/>
      </w:pPr>
      <w:r>
        <w:separator/>
      </w:r>
    </w:p>
    <w:p w14:paraId="186972A1" w14:textId="77777777" w:rsidR="00126612" w:rsidRDefault="00126612">
      <w:pPr>
        <w:ind w:firstLine="0"/>
      </w:pPr>
      <w:r>
        <w:rPr>
          <w:i/>
        </w:rPr>
        <w:t>(continued)</w:t>
      </w:r>
    </w:p>
  </w:footnote>
  <w:footnote w:type="continuationNotice" w:id="1">
    <w:p w14:paraId="03CFDC44" w14:textId="77777777" w:rsidR="00126612" w:rsidRDefault="001266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D9CB2" w14:textId="77777777" w:rsidR="00073971" w:rsidRPr="007263B4" w:rsidRDefault="00073971" w:rsidP="007263B4">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F4639"/>
    <w:multiLevelType w:val="hybridMultilevel"/>
    <w:tmpl w:val="28C46A90"/>
    <w:lvl w:ilvl="0" w:tplc="07603E52">
      <w:start w:val="1"/>
      <w:numFmt w:val="bullet"/>
      <w:pStyle w:val="Dash"/>
      <w:lvlText w:val="-"/>
      <w:lvlJc w:val="left"/>
      <w:pPr>
        <w:ind w:left="792"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B1065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2DC406AC"/>
    <w:multiLevelType w:val="hybridMultilevel"/>
    <w:tmpl w:val="551A3F5E"/>
    <w:lvl w:ilvl="0" w:tplc="C6789608">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C6048B"/>
    <w:multiLevelType w:val="singleLevel"/>
    <w:tmpl w:val="08DE816E"/>
    <w:lvl w:ilvl="0">
      <w:start w:val="1"/>
      <w:numFmt w:val="decimal"/>
      <w:pStyle w:val="NumberedBullet"/>
      <w:lvlText w:val="%1."/>
      <w:lvlJc w:val="left"/>
      <w:pPr>
        <w:tabs>
          <w:tab w:val="num" w:pos="792"/>
        </w:tabs>
        <w:ind w:left="792" w:hanging="360"/>
      </w:pPr>
      <w:rPr>
        <w:rFonts w:hint="default"/>
      </w:rPr>
    </w:lvl>
  </w:abstractNum>
  <w:abstractNum w:abstractNumId="4" w15:restartNumberingAfterBreak="0">
    <w:nsid w:val="4D306F88"/>
    <w:multiLevelType w:val="hybridMultilevel"/>
    <w:tmpl w:val="233404A8"/>
    <w:lvl w:ilvl="0" w:tplc="486EF7BC">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4D754310"/>
    <w:multiLevelType w:val="hybridMultilevel"/>
    <w:tmpl w:val="BAFE5864"/>
    <w:lvl w:ilvl="0" w:tplc="83C46B20">
      <w:start w:val="1"/>
      <w:numFmt w:val="bullet"/>
      <w:pStyle w:val="BulletLastS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2D4D3C"/>
    <w:multiLevelType w:val="multilevel"/>
    <w:tmpl w:val="92E4DAE2"/>
    <w:styleLink w:val="MPROutline"/>
    <w:lvl w:ilvl="0">
      <w:start w:val="1"/>
      <w:numFmt w:val="upperRoman"/>
      <w:lvlText w:val="%1."/>
      <w:lvlJc w:val="left"/>
      <w:pPr>
        <w:tabs>
          <w:tab w:val="num" w:pos="720"/>
        </w:tabs>
        <w:ind w:left="720" w:hanging="720"/>
      </w:pPr>
      <w:rPr>
        <w:rFonts w:asciiTheme="minorHAnsi" w:hAnsiTheme="minorHAnsi"/>
        <w:b/>
        <w:sz w:val="24"/>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7" w15:restartNumberingAfterBreak="0">
    <w:nsid w:val="6FA3011E"/>
    <w:multiLevelType w:val="hybridMultilevel"/>
    <w:tmpl w:val="15CEF4E6"/>
    <w:lvl w:ilvl="0" w:tplc="38A21B98">
      <w:start w:val="1"/>
      <w:numFmt w:val="bullet"/>
      <w:pStyle w:val="DashLASTDS"/>
      <w:lvlText w:val="-"/>
      <w:lvlJc w:val="left"/>
      <w:pPr>
        <w:ind w:left="1152" w:hanging="360"/>
      </w:pPr>
      <w:rPr>
        <w:rFonts w:ascii="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7020478C"/>
    <w:multiLevelType w:val="hybridMultilevel"/>
    <w:tmpl w:val="63B470E8"/>
    <w:lvl w:ilvl="0" w:tplc="B6882E88">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954FE6"/>
    <w:multiLevelType w:val="hybridMultilevel"/>
    <w:tmpl w:val="C0AC3A20"/>
    <w:lvl w:ilvl="0" w:tplc="A26204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B27425"/>
    <w:multiLevelType w:val="hybridMultilevel"/>
    <w:tmpl w:val="BE3A70BC"/>
    <w:lvl w:ilvl="0" w:tplc="843445E4">
      <w:start w:val="1"/>
      <w:numFmt w:val="bullet"/>
      <w:pStyle w:val="DashLASTSS"/>
      <w:lvlText w:val="-"/>
      <w:lvlJc w:val="left"/>
      <w:pPr>
        <w:ind w:left="792"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235838"/>
    <w:multiLevelType w:val="hybridMultilevel"/>
    <w:tmpl w:val="8FC063BC"/>
    <w:lvl w:ilvl="0" w:tplc="A7783BDE">
      <w:start w:val="1"/>
      <w:numFmt w:val="bullet"/>
      <w:pStyle w:val="BulletLastD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07794B"/>
    <w:multiLevelType w:val="hybridMultilevel"/>
    <w:tmpl w:val="ED6ABC92"/>
    <w:lvl w:ilvl="0" w:tplc="F65CB5E0">
      <w:start w:val="1"/>
      <w:numFmt w:val="bullet"/>
      <w:lvlText w:val=""/>
      <w:lvlJc w:val="left"/>
      <w:pPr>
        <w:ind w:left="79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2"/>
  </w:num>
  <w:num w:numId="2">
    <w:abstractNumId w:val="9"/>
  </w:num>
  <w:num w:numId="3">
    <w:abstractNumId w:val="2"/>
  </w:num>
  <w:num w:numId="4">
    <w:abstractNumId w:val="8"/>
  </w:num>
  <w:num w:numId="5">
    <w:abstractNumId w:val="11"/>
  </w:num>
  <w:num w:numId="6">
    <w:abstractNumId w:val="5"/>
  </w:num>
  <w:num w:numId="7">
    <w:abstractNumId w:val="0"/>
  </w:num>
  <w:num w:numId="8">
    <w:abstractNumId w:val="10"/>
  </w:num>
  <w:num w:numId="9">
    <w:abstractNumId w:val="1"/>
  </w:num>
  <w:num w:numId="10">
    <w:abstractNumId w:val="6"/>
  </w:num>
  <w:num w:numId="11">
    <w:abstractNumId w:val="3"/>
  </w:num>
  <w:num w:numId="12">
    <w:abstractNumId w:val="8"/>
  </w:num>
  <w:num w:numId="13">
    <w:abstractNumId w:val="11"/>
  </w:num>
  <w:num w:numId="14">
    <w:abstractNumId w:val="5"/>
  </w:num>
  <w:num w:numId="15">
    <w:abstractNumId w:val="0"/>
  </w:num>
  <w:num w:numId="16">
    <w:abstractNumId w:val="0"/>
  </w:num>
  <w:num w:numId="17">
    <w:abstractNumId w:val="10"/>
  </w:num>
  <w:num w:numId="18">
    <w:abstractNumId w:val="1"/>
  </w:num>
  <w:num w:numId="19">
    <w:abstractNumId w:val="1"/>
  </w:num>
  <w:num w:numId="20">
    <w:abstractNumId w:val="1"/>
  </w:num>
  <w:num w:numId="21">
    <w:abstractNumId w:val="1"/>
  </w:num>
  <w:num w:numId="22">
    <w:abstractNumId w:val="1"/>
  </w:num>
  <w:num w:numId="23">
    <w:abstractNumId w:val="6"/>
  </w:num>
  <w:num w:numId="24">
    <w:abstractNumId w:val="3"/>
  </w:num>
  <w:num w:numId="25">
    <w:abstractNumId w:val="3"/>
  </w:num>
  <w:num w:numId="26">
    <w:abstractNumId w:val="3"/>
  </w:num>
  <w:num w:numId="27">
    <w:abstractNumId w:val="8"/>
  </w:num>
  <w:num w:numId="28">
    <w:abstractNumId w:val="11"/>
  </w:num>
  <w:num w:numId="29">
    <w:abstractNumId w:val="5"/>
  </w:num>
  <w:num w:numId="30">
    <w:abstractNumId w:val="0"/>
  </w:num>
  <w:num w:numId="31">
    <w:abstractNumId w:val="0"/>
  </w:num>
  <w:num w:numId="32">
    <w:abstractNumId w:val="10"/>
  </w:num>
  <w:num w:numId="33">
    <w:abstractNumId w:val="3"/>
  </w:num>
  <w:num w:numId="34">
    <w:abstractNumId w:val="3"/>
  </w:num>
  <w:num w:numId="35">
    <w:abstractNumId w:val="3"/>
  </w:num>
  <w:num w:numId="36">
    <w:abstractNumId w:val="4"/>
  </w:num>
  <w:num w:numId="37">
    <w:abstractNumId w:val="0"/>
  </w:num>
  <w:num w:numId="38">
    <w:abstractNumId w:val="0"/>
  </w:num>
  <w:num w:numId="39">
    <w:abstractNumId w:val="10"/>
  </w:num>
  <w:num w:numId="40">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3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971"/>
    <w:rsid w:val="00000EB2"/>
    <w:rsid w:val="0000235B"/>
    <w:rsid w:val="00004D4D"/>
    <w:rsid w:val="00006B47"/>
    <w:rsid w:val="00016D0F"/>
    <w:rsid w:val="000362F8"/>
    <w:rsid w:val="00036389"/>
    <w:rsid w:val="00037D4E"/>
    <w:rsid w:val="0004452D"/>
    <w:rsid w:val="00046559"/>
    <w:rsid w:val="000468A0"/>
    <w:rsid w:val="00047872"/>
    <w:rsid w:val="00050B86"/>
    <w:rsid w:val="000579C1"/>
    <w:rsid w:val="000633A2"/>
    <w:rsid w:val="00073971"/>
    <w:rsid w:val="00076C64"/>
    <w:rsid w:val="000770BE"/>
    <w:rsid w:val="00081EF7"/>
    <w:rsid w:val="00082685"/>
    <w:rsid w:val="00082868"/>
    <w:rsid w:val="00083FE7"/>
    <w:rsid w:val="000951AF"/>
    <w:rsid w:val="000A0BF3"/>
    <w:rsid w:val="000A1412"/>
    <w:rsid w:val="000A22E9"/>
    <w:rsid w:val="000A25A4"/>
    <w:rsid w:val="000A47F6"/>
    <w:rsid w:val="000B371A"/>
    <w:rsid w:val="000C2B0B"/>
    <w:rsid w:val="000D11A5"/>
    <w:rsid w:val="000D2534"/>
    <w:rsid w:val="000E0333"/>
    <w:rsid w:val="000E2E56"/>
    <w:rsid w:val="000F032D"/>
    <w:rsid w:val="00116DFB"/>
    <w:rsid w:val="00124B32"/>
    <w:rsid w:val="00125AE8"/>
    <w:rsid w:val="001265FF"/>
    <w:rsid w:val="00126612"/>
    <w:rsid w:val="0015329C"/>
    <w:rsid w:val="0015331C"/>
    <w:rsid w:val="00156718"/>
    <w:rsid w:val="001707BE"/>
    <w:rsid w:val="00170D06"/>
    <w:rsid w:val="00173CE0"/>
    <w:rsid w:val="00174615"/>
    <w:rsid w:val="00183F3E"/>
    <w:rsid w:val="00185094"/>
    <w:rsid w:val="001868C4"/>
    <w:rsid w:val="0019797B"/>
    <w:rsid w:val="001B31BD"/>
    <w:rsid w:val="001D3FF7"/>
    <w:rsid w:val="001D468F"/>
    <w:rsid w:val="001E254D"/>
    <w:rsid w:val="001E2897"/>
    <w:rsid w:val="001F0C78"/>
    <w:rsid w:val="001F1831"/>
    <w:rsid w:val="00206A25"/>
    <w:rsid w:val="00212F85"/>
    <w:rsid w:val="00220B8E"/>
    <w:rsid w:val="00223AF9"/>
    <w:rsid w:val="00230037"/>
    <w:rsid w:val="00233D9B"/>
    <w:rsid w:val="0024708C"/>
    <w:rsid w:val="00247FDC"/>
    <w:rsid w:val="002515B4"/>
    <w:rsid w:val="002619D1"/>
    <w:rsid w:val="00267656"/>
    <w:rsid w:val="00275FF2"/>
    <w:rsid w:val="00280B87"/>
    <w:rsid w:val="002A0256"/>
    <w:rsid w:val="002B12A3"/>
    <w:rsid w:val="002B569C"/>
    <w:rsid w:val="002B6A17"/>
    <w:rsid w:val="002C6428"/>
    <w:rsid w:val="002C6AE0"/>
    <w:rsid w:val="002C6D5F"/>
    <w:rsid w:val="002D42E5"/>
    <w:rsid w:val="002E2517"/>
    <w:rsid w:val="002E3C2F"/>
    <w:rsid w:val="002F567B"/>
    <w:rsid w:val="002F707D"/>
    <w:rsid w:val="00310967"/>
    <w:rsid w:val="00315CFD"/>
    <w:rsid w:val="00324043"/>
    <w:rsid w:val="00330106"/>
    <w:rsid w:val="0033236F"/>
    <w:rsid w:val="00342BE6"/>
    <w:rsid w:val="003771FC"/>
    <w:rsid w:val="003814D4"/>
    <w:rsid w:val="003837E7"/>
    <w:rsid w:val="0038505C"/>
    <w:rsid w:val="00391327"/>
    <w:rsid w:val="003A355C"/>
    <w:rsid w:val="003A3CDA"/>
    <w:rsid w:val="003A4CDC"/>
    <w:rsid w:val="003B06CA"/>
    <w:rsid w:val="003B4F97"/>
    <w:rsid w:val="003C0681"/>
    <w:rsid w:val="003C7111"/>
    <w:rsid w:val="003C7680"/>
    <w:rsid w:val="003D78A2"/>
    <w:rsid w:val="003F7DD5"/>
    <w:rsid w:val="004174DC"/>
    <w:rsid w:val="00423753"/>
    <w:rsid w:val="00446834"/>
    <w:rsid w:val="00450E21"/>
    <w:rsid w:val="00465787"/>
    <w:rsid w:val="0047070C"/>
    <w:rsid w:val="00473218"/>
    <w:rsid w:val="004742CB"/>
    <w:rsid w:val="00474E69"/>
    <w:rsid w:val="00495FA4"/>
    <w:rsid w:val="004A118E"/>
    <w:rsid w:val="004B1D0F"/>
    <w:rsid w:val="004C7419"/>
    <w:rsid w:val="004D5C42"/>
    <w:rsid w:val="004D670E"/>
    <w:rsid w:val="004E145E"/>
    <w:rsid w:val="004E485B"/>
    <w:rsid w:val="004F55EA"/>
    <w:rsid w:val="00510604"/>
    <w:rsid w:val="0051205C"/>
    <w:rsid w:val="00514725"/>
    <w:rsid w:val="005208A3"/>
    <w:rsid w:val="005216B7"/>
    <w:rsid w:val="005322B1"/>
    <w:rsid w:val="00543F57"/>
    <w:rsid w:val="005474AB"/>
    <w:rsid w:val="00554E36"/>
    <w:rsid w:val="00554EBD"/>
    <w:rsid w:val="00561227"/>
    <w:rsid w:val="0056615B"/>
    <w:rsid w:val="005678C0"/>
    <w:rsid w:val="00574252"/>
    <w:rsid w:val="00583421"/>
    <w:rsid w:val="00591975"/>
    <w:rsid w:val="005A3A6F"/>
    <w:rsid w:val="005A47DB"/>
    <w:rsid w:val="005B1399"/>
    <w:rsid w:val="005B4D59"/>
    <w:rsid w:val="005B620F"/>
    <w:rsid w:val="005C624A"/>
    <w:rsid w:val="005D5E7D"/>
    <w:rsid w:val="005F10D9"/>
    <w:rsid w:val="005F1C22"/>
    <w:rsid w:val="005F502A"/>
    <w:rsid w:val="006219AE"/>
    <w:rsid w:val="00632187"/>
    <w:rsid w:val="006412FC"/>
    <w:rsid w:val="00650933"/>
    <w:rsid w:val="006511B7"/>
    <w:rsid w:val="006511F4"/>
    <w:rsid w:val="00652415"/>
    <w:rsid w:val="00652708"/>
    <w:rsid w:val="00652B66"/>
    <w:rsid w:val="00664315"/>
    <w:rsid w:val="00665825"/>
    <w:rsid w:val="00690B08"/>
    <w:rsid w:val="0069412E"/>
    <w:rsid w:val="006946CD"/>
    <w:rsid w:val="00694755"/>
    <w:rsid w:val="006950ED"/>
    <w:rsid w:val="006A710F"/>
    <w:rsid w:val="006B1DE8"/>
    <w:rsid w:val="006D1E27"/>
    <w:rsid w:val="006D5A83"/>
    <w:rsid w:val="006D6739"/>
    <w:rsid w:val="006E2A3C"/>
    <w:rsid w:val="006F655F"/>
    <w:rsid w:val="006F7FBC"/>
    <w:rsid w:val="00701EB7"/>
    <w:rsid w:val="00711F93"/>
    <w:rsid w:val="00711FAB"/>
    <w:rsid w:val="00717966"/>
    <w:rsid w:val="0072171D"/>
    <w:rsid w:val="007263B4"/>
    <w:rsid w:val="00732201"/>
    <w:rsid w:val="00736EF5"/>
    <w:rsid w:val="007407FA"/>
    <w:rsid w:val="00743DC7"/>
    <w:rsid w:val="00744B8E"/>
    <w:rsid w:val="00753181"/>
    <w:rsid w:val="00756B6C"/>
    <w:rsid w:val="00760A41"/>
    <w:rsid w:val="00765C21"/>
    <w:rsid w:val="00772EBE"/>
    <w:rsid w:val="00794B01"/>
    <w:rsid w:val="007A490F"/>
    <w:rsid w:val="007B1E08"/>
    <w:rsid w:val="007C04EA"/>
    <w:rsid w:val="007D7ABA"/>
    <w:rsid w:val="007E4573"/>
    <w:rsid w:val="007E58DD"/>
    <w:rsid w:val="007E6D63"/>
    <w:rsid w:val="00810D90"/>
    <w:rsid w:val="008138A2"/>
    <w:rsid w:val="008158C2"/>
    <w:rsid w:val="00835EDE"/>
    <w:rsid w:val="00840C51"/>
    <w:rsid w:val="00842C83"/>
    <w:rsid w:val="008502BC"/>
    <w:rsid w:val="0085676A"/>
    <w:rsid w:val="0086294F"/>
    <w:rsid w:val="008633BA"/>
    <w:rsid w:val="00864F15"/>
    <w:rsid w:val="0086709F"/>
    <w:rsid w:val="00873CAC"/>
    <w:rsid w:val="00873D36"/>
    <w:rsid w:val="00874DE5"/>
    <w:rsid w:val="008758C4"/>
    <w:rsid w:val="00880CBA"/>
    <w:rsid w:val="00886F66"/>
    <w:rsid w:val="0088717B"/>
    <w:rsid w:val="00894F97"/>
    <w:rsid w:val="0089738C"/>
    <w:rsid w:val="008A4E97"/>
    <w:rsid w:val="008B461A"/>
    <w:rsid w:val="008B5D93"/>
    <w:rsid w:val="008B6298"/>
    <w:rsid w:val="008B67BF"/>
    <w:rsid w:val="008C36D5"/>
    <w:rsid w:val="008E2F6B"/>
    <w:rsid w:val="008E403A"/>
    <w:rsid w:val="008E71C9"/>
    <w:rsid w:val="008F02F9"/>
    <w:rsid w:val="00900491"/>
    <w:rsid w:val="00901008"/>
    <w:rsid w:val="00901242"/>
    <w:rsid w:val="009025BD"/>
    <w:rsid w:val="0090696E"/>
    <w:rsid w:val="00911A74"/>
    <w:rsid w:val="009143AF"/>
    <w:rsid w:val="00920C13"/>
    <w:rsid w:val="00921B22"/>
    <w:rsid w:val="00923E64"/>
    <w:rsid w:val="00925E91"/>
    <w:rsid w:val="00937384"/>
    <w:rsid w:val="00937DE0"/>
    <w:rsid w:val="00941227"/>
    <w:rsid w:val="00944016"/>
    <w:rsid w:val="00951FD3"/>
    <w:rsid w:val="009675EB"/>
    <w:rsid w:val="00975331"/>
    <w:rsid w:val="00977DB3"/>
    <w:rsid w:val="00980587"/>
    <w:rsid w:val="0098138F"/>
    <w:rsid w:val="00981954"/>
    <w:rsid w:val="009A2384"/>
    <w:rsid w:val="009B3368"/>
    <w:rsid w:val="009B7B53"/>
    <w:rsid w:val="009C336A"/>
    <w:rsid w:val="009C4DD8"/>
    <w:rsid w:val="009D01F5"/>
    <w:rsid w:val="009D7395"/>
    <w:rsid w:val="009E6B73"/>
    <w:rsid w:val="009F06B2"/>
    <w:rsid w:val="00A06A21"/>
    <w:rsid w:val="00A12A88"/>
    <w:rsid w:val="00A133C5"/>
    <w:rsid w:val="00A13C79"/>
    <w:rsid w:val="00A16661"/>
    <w:rsid w:val="00A22251"/>
    <w:rsid w:val="00A370DD"/>
    <w:rsid w:val="00A40930"/>
    <w:rsid w:val="00A40F03"/>
    <w:rsid w:val="00A42E94"/>
    <w:rsid w:val="00A478A5"/>
    <w:rsid w:val="00A50355"/>
    <w:rsid w:val="00A56AAA"/>
    <w:rsid w:val="00A625A7"/>
    <w:rsid w:val="00A70045"/>
    <w:rsid w:val="00A700BB"/>
    <w:rsid w:val="00A803EA"/>
    <w:rsid w:val="00AA56C6"/>
    <w:rsid w:val="00AA6CB1"/>
    <w:rsid w:val="00AC16F3"/>
    <w:rsid w:val="00AC2780"/>
    <w:rsid w:val="00AD07BB"/>
    <w:rsid w:val="00AD1DB6"/>
    <w:rsid w:val="00AE53DE"/>
    <w:rsid w:val="00AF4255"/>
    <w:rsid w:val="00B0037A"/>
    <w:rsid w:val="00B074A2"/>
    <w:rsid w:val="00B07617"/>
    <w:rsid w:val="00B24B32"/>
    <w:rsid w:val="00B3451A"/>
    <w:rsid w:val="00B35399"/>
    <w:rsid w:val="00B37EBC"/>
    <w:rsid w:val="00B43A0A"/>
    <w:rsid w:val="00B45712"/>
    <w:rsid w:val="00B55AB6"/>
    <w:rsid w:val="00B66D14"/>
    <w:rsid w:val="00B75A96"/>
    <w:rsid w:val="00B81C50"/>
    <w:rsid w:val="00B81D70"/>
    <w:rsid w:val="00B87330"/>
    <w:rsid w:val="00BB0531"/>
    <w:rsid w:val="00BC1B0D"/>
    <w:rsid w:val="00BC270B"/>
    <w:rsid w:val="00BE7736"/>
    <w:rsid w:val="00BF3F2B"/>
    <w:rsid w:val="00C03E4A"/>
    <w:rsid w:val="00C04E63"/>
    <w:rsid w:val="00C14150"/>
    <w:rsid w:val="00C1478C"/>
    <w:rsid w:val="00C154ED"/>
    <w:rsid w:val="00C203AB"/>
    <w:rsid w:val="00C3312C"/>
    <w:rsid w:val="00C35A3F"/>
    <w:rsid w:val="00C44309"/>
    <w:rsid w:val="00C457D4"/>
    <w:rsid w:val="00C531E3"/>
    <w:rsid w:val="00C54564"/>
    <w:rsid w:val="00C56665"/>
    <w:rsid w:val="00C830CF"/>
    <w:rsid w:val="00C87826"/>
    <w:rsid w:val="00CA0852"/>
    <w:rsid w:val="00CB05AB"/>
    <w:rsid w:val="00CB3BDD"/>
    <w:rsid w:val="00CC778A"/>
    <w:rsid w:val="00CD0107"/>
    <w:rsid w:val="00CD3B63"/>
    <w:rsid w:val="00CD49AD"/>
    <w:rsid w:val="00CD4C34"/>
    <w:rsid w:val="00CD7FEC"/>
    <w:rsid w:val="00CF1178"/>
    <w:rsid w:val="00CF3922"/>
    <w:rsid w:val="00CF452E"/>
    <w:rsid w:val="00CF6F3B"/>
    <w:rsid w:val="00D03CDC"/>
    <w:rsid w:val="00D045B3"/>
    <w:rsid w:val="00D118EC"/>
    <w:rsid w:val="00D168D5"/>
    <w:rsid w:val="00D20FB1"/>
    <w:rsid w:val="00D43E3B"/>
    <w:rsid w:val="00D45283"/>
    <w:rsid w:val="00D54680"/>
    <w:rsid w:val="00D67A20"/>
    <w:rsid w:val="00D71703"/>
    <w:rsid w:val="00D743CC"/>
    <w:rsid w:val="00D91AF2"/>
    <w:rsid w:val="00D94619"/>
    <w:rsid w:val="00D965E1"/>
    <w:rsid w:val="00DB6F5C"/>
    <w:rsid w:val="00DC2234"/>
    <w:rsid w:val="00DC4AC9"/>
    <w:rsid w:val="00DD12B0"/>
    <w:rsid w:val="00DD2B26"/>
    <w:rsid w:val="00DD3DA3"/>
    <w:rsid w:val="00DD6EA5"/>
    <w:rsid w:val="00DE2A32"/>
    <w:rsid w:val="00DE2B93"/>
    <w:rsid w:val="00DF55D9"/>
    <w:rsid w:val="00E1017D"/>
    <w:rsid w:val="00E11C5D"/>
    <w:rsid w:val="00E16F60"/>
    <w:rsid w:val="00E42BB0"/>
    <w:rsid w:val="00E50ADE"/>
    <w:rsid w:val="00E50DFA"/>
    <w:rsid w:val="00E56C08"/>
    <w:rsid w:val="00E70606"/>
    <w:rsid w:val="00E74902"/>
    <w:rsid w:val="00E74E6B"/>
    <w:rsid w:val="00E81E89"/>
    <w:rsid w:val="00E8266F"/>
    <w:rsid w:val="00E82C78"/>
    <w:rsid w:val="00E83A3F"/>
    <w:rsid w:val="00EA0909"/>
    <w:rsid w:val="00EA5A1B"/>
    <w:rsid w:val="00EB4F20"/>
    <w:rsid w:val="00ED597C"/>
    <w:rsid w:val="00EE08B0"/>
    <w:rsid w:val="00EE1EF2"/>
    <w:rsid w:val="00EE2E28"/>
    <w:rsid w:val="00EE697B"/>
    <w:rsid w:val="00F04F78"/>
    <w:rsid w:val="00F14616"/>
    <w:rsid w:val="00F16776"/>
    <w:rsid w:val="00F30787"/>
    <w:rsid w:val="00F452E1"/>
    <w:rsid w:val="00F60E81"/>
    <w:rsid w:val="00F61EC0"/>
    <w:rsid w:val="00F65530"/>
    <w:rsid w:val="00F7501D"/>
    <w:rsid w:val="00F82236"/>
    <w:rsid w:val="00F90E6A"/>
    <w:rsid w:val="00F9342B"/>
    <w:rsid w:val="00FA32DD"/>
    <w:rsid w:val="00FB05C4"/>
    <w:rsid w:val="00FB15F4"/>
    <w:rsid w:val="00FB4847"/>
    <w:rsid w:val="00FB613D"/>
    <w:rsid w:val="00FB6B90"/>
    <w:rsid w:val="00FE3C09"/>
    <w:rsid w:val="00FE5BFD"/>
    <w:rsid w:val="00FE61E1"/>
    <w:rsid w:val="00FF28E8"/>
    <w:rsid w:val="00FF3A02"/>
    <w:rsid w:val="00FF4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FD2C85"/>
  <w15:docId w15:val="{AC17D959-54A3-4CD2-AD12-F5693C27A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qFormat="1"/>
    <w:lsdException w:name="toc 2" w:locked="1" w:semiHidden="1" w:uiPriority="39" w:unhideWhenUsed="1" w:qFormat="1"/>
    <w:lsdException w:name="toc 3" w:locked="1" w:semiHidden="1" w:uiPriority="0" w:unhideWhenUsed="1" w:qFormat="1"/>
    <w:lsdException w:name="toc 4" w:locked="1" w:semiHidden="1" w:uiPriority="0" w:unhideWhenUsed="1" w:qFormat="1"/>
    <w:lsdException w:name="toc 5" w:locked="1" w:semiHidden="1" w:uiPriority="39"/>
    <w:lsdException w:name="toc 6" w:locked="1" w:semiHidden="1" w:uiPriority="39"/>
    <w:lsdException w:name="toc 7" w:locked="1" w:semiHidden="1" w:uiPriority="39"/>
    <w:lsdException w:name="toc 8" w:locked="1" w:semiHidden="1" w:uiPriority="39" w:unhideWhenUsed="1" w:qFormat="1"/>
    <w:lsdException w:name="toc 9" w:locked="1" w:semiHidden="1" w:uiPriority="39"/>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semiHidden="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1BD"/>
    <w:pPr>
      <w:spacing w:line="480" w:lineRule="auto"/>
      <w:ind w:firstLine="432"/>
    </w:pPr>
    <w:rPr>
      <w:szCs w:val="20"/>
    </w:rPr>
  </w:style>
  <w:style w:type="paragraph" w:styleId="Heading1">
    <w:name w:val="heading 1"/>
    <w:basedOn w:val="Normal"/>
    <w:next w:val="Normal"/>
    <w:semiHidden/>
    <w:qFormat/>
    <w:locked/>
    <w:rsid w:val="0090696E"/>
    <w:pPr>
      <w:spacing w:after="840" w:line="240" w:lineRule="auto"/>
      <w:ind w:firstLine="0"/>
      <w:jc w:val="center"/>
      <w:outlineLvl w:val="0"/>
    </w:pPr>
    <w:rPr>
      <w:b/>
      <w:caps/>
    </w:rPr>
  </w:style>
  <w:style w:type="paragraph" w:styleId="Heading2">
    <w:name w:val="heading 2"/>
    <w:basedOn w:val="Normal"/>
    <w:next w:val="Normal"/>
    <w:semiHidden/>
    <w:qFormat/>
    <w:locked/>
    <w:rsid w:val="0090696E"/>
    <w:pPr>
      <w:keepNext/>
      <w:spacing w:after="240" w:line="240" w:lineRule="auto"/>
      <w:ind w:left="432" w:hanging="432"/>
      <w:outlineLvl w:val="1"/>
    </w:pPr>
    <w:rPr>
      <w:b/>
      <w:caps/>
    </w:rPr>
  </w:style>
  <w:style w:type="paragraph" w:styleId="Heading3">
    <w:name w:val="heading 3"/>
    <w:basedOn w:val="Normal"/>
    <w:next w:val="NormalSS"/>
    <w:link w:val="Heading3Char"/>
    <w:semiHidden/>
    <w:qFormat/>
    <w:locked/>
    <w:rsid w:val="009675EB"/>
    <w:pPr>
      <w:keepNext/>
      <w:tabs>
        <w:tab w:val="left" w:pos="432"/>
      </w:tabs>
      <w:spacing w:after="120" w:line="240" w:lineRule="auto"/>
      <w:ind w:left="432" w:hanging="432"/>
      <w:outlineLvl w:val="2"/>
    </w:pPr>
    <w:rPr>
      <w:b/>
    </w:rPr>
  </w:style>
  <w:style w:type="paragraph" w:styleId="Heading4">
    <w:name w:val="heading 4"/>
    <w:basedOn w:val="Normal"/>
    <w:next w:val="NormalSS"/>
    <w:link w:val="Heading4Char"/>
    <w:semiHidden/>
    <w:qFormat/>
    <w:locked/>
    <w:rsid w:val="009675EB"/>
    <w:pPr>
      <w:keepNext/>
      <w:tabs>
        <w:tab w:val="left" w:pos="432"/>
      </w:tabs>
      <w:spacing w:after="120" w:line="240" w:lineRule="auto"/>
      <w:ind w:left="432" w:hanging="432"/>
      <w:outlineLvl w:val="3"/>
    </w:pPr>
    <w:rPr>
      <w:b/>
    </w:rPr>
  </w:style>
  <w:style w:type="paragraph" w:styleId="Heading5">
    <w:name w:val="heading 5"/>
    <w:basedOn w:val="Normal"/>
    <w:next w:val="Normal"/>
    <w:link w:val="Heading5Char"/>
    <w:semiHidden/>
    <w:qFormat/>
    <w:locked/>
    <w:rsid w:val="009675EB"/>
    <w:pPr>
      <w:keepNext/>
      <w:numPr>
        <w:ilvl w:val="4"/>
        <w:numId w:val="22"/>
      </w:numPr>
      <w:spacing w:after="120" w:line="240" w:lineRule="auto"/>
      <w:outlineLvl w:val="4"/>
    </w:pPr>
    <w:rPr>
      <w:b/>
    </w:rPr>
  </w:style>
  <w:style w:type="paragraph" w:styleId="Heading6">
    <w:name w:val="heading 6"/>
    <w:basedOn w:val="Normal"/>
    <w:next w:val="Normal"/>
    <w:link w:val="Heading6Char"/>
    <w:semiHidden/>
    <w:qFormat/>
    <w:locked/>
    <w:rsid w:val="009675EB"/>
    <w:pPr>
      <w:keepNext/>
      <w:numPr>
        <w:ilvl w:val="5"/>
        <w:numId w:val="22"/>
      </w:numPr>
      <w:spacing w:after="120" w:line="240" w:lineRule="auto"/>
      <w:outlineLvl w:val="5"/>
    </w:pPr>
  </w:style>
  <w:style w:type="paragraph" w:styleId="Heading7">
    <w:name w:val="heading 7"/>
    <w:basedOn w:val="Normal"/>
    <w:next w:val="Normal"/>
    <w:link w:val="Heading7Char"/>
    <w:semiHidden/>
    <w:qFormat/>
    <w:locked/>
    <w:rsid w:val="009675EB"/>
    <w:pPr>
      <w:keepNext/>
      <w:numPr>
        <w:ilvl w:val="6"/>
        <w:numId w:val="22"/>
      </w:numPr>
      <w:spacing w:after="120" w:line="240" w:lineRule="auto"/>
      <w:outlineLvl w:val="6"/>
    </w:pPr>
  </w:style>
  <w:style w:type="paragraph" w:styleId="Heading8">
    <w:name w:val="heading 8"/>
    <w:basedOn w:val="Normal"/>
    <w:next w:val="Normal"/>
    <w:link w:val="Heading8Char"/>
    <w:semiHidden/>
    <w:qFormat/>
    <w:locked/>
    <w:rsid w:val="009675EB"/>
    <w:pPr>
      <w:keepNext/>
      <w:numPr>
        <w:ilvl w:val="7"/>
        <w:numId w:val="22"/>
      </w:numPr>
      <w:spacing w:after="120" w:line="240" w:lineRule="auto"/>
      <w:outlineLvl w:val="7"/>
    </w:pPr>
  </w:style>
  <w:style w:type="paragraph" w:styleId="Heading9">
    <w:name w:val="heading 9"/>
    <w:aliases w:val="Heading 9 (business proposal only)"/>
    <w:basedOn w:val="Normal"/>
    <w:next w:val="Normal"/>
    <w:link w:val="Heading9Char"/>
    <w:semiHidden/>
    <w:locked/>
    <w:rsid w:val="009675EB"/>
    <w:pPr>
      <w:keepNext/>
      <w:numPr>
        <w:ilvl w:val="8"/>
        <w:numId w:val="22"/>
      </w:numPr>
      <w:spacing w:after="120" w:line="240" w:lineRule="auto"/>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S">
    <w:name w:val="NormalSS"/>
    <w:basedOn w:val="Normal"/>
    <w:qFormat/>
    <w:rsid w:val="00873CAC"/>
    <w:pPr>
      <w:spacing w:after="240" w:line="240" w:lineRule="auto"/>
    </w:pPr>
  </w:style>
  <w:style w:type="paragraph" w:styleId="Footer">
    <w:name w:val="footer"/>
    <w:basedOn w:val="Normal"/>
    <w:semiHidden/>
    <w:rsid w:val="0090696E"/>
    <w:pPr>
      <w:tabs>
        <w:tab w:val="center" w:pos="4320"/>
        <w:tab w:val="right" w:pos="8640"/>
      </w:tabs>
    </w:pPr>
  </w:style>
  <w:style w:type="character" w:styleId="PageNumber">
    <w:name w:val="page number"/>
    <w:basedOn w:val="DefaultParagraphFont"/>
    <w:semiHidden/>
    <w:qFormat/>
    <w:rsid w:val="009675EB"/>
    <w:rPr>
      <w:rFonts w:ascii="Arial" w:hAnsi="Arial"/>
      <w:color w:val="auto"/>
      <w:sz w:val="20"/>
      <w:bdr w:val="none" w:sz="0" w:space="0" w:color="auto"/>
    </w:rPr>
  </w:style>
  <w:style w:type="paragraph" w:customStyle="1" w:styleId="Center">
    <w:name w:val="Center"/>
    <w:basedOn w:val="Normal"/>
    <w:unhideWhenUsed/>
    <w:rsid w:val="009675EB"/>
    <w:pPr>
      <w:ind w:firstLine="0"/>
      <w:jc w:val="center"/>
    </w:pPr>
  </w:style>
  <w:style w:type="paragraph" w:styleId="FootnoteText">
    <w:name w:val="footnote text"/>
    <w:basedOn w:val="Normal"/>
    <w:link w:val="FootnoteTextChar"/>
    <w:qFormat/>
    <w:rsid w:val="00873CAC"/>
    <w:pPr>
      <w:spacing w:after="120" w:line="240" w:lineRule="auto"/>
      <w:ind w:firstLine="0"/>
    </w:pPr>
    <w:rPr>
      <w:sz w:val="20"/>
    </w:rPr>
  </w:style>
  <w:style w:type="paragraph" w:customStyle="1" w:styleId="Heading2Memo">
    <w:name w:val="Heading_2_Memo"/>
    <w:basedOn w:val="Normal"/>
    <w:next w:val="NormalSS"/>
    <w:qFormat/>
    <w:rsid w:val="00BF3F2B"/>
    <w:pPr>
      <w:keepNext/>
      <w:spacing w:after="120" w:line="240" w:lineRule="auto"/>
      <w:ind w:left="432" w:hanging="432"/>
    </w:pPr>
    <w:rPr>
      <w:rFonts w:ascii="Arial" w:hAnsi="Arial"/>
      <w:b/>
      <w:sz w:val="22"/>
    </w:rPr>
  </w:style>
  <w:style w:type="paragraph" w:styleId="TOC1">
    <w:name w:val="toc 1"/>
    <w:next w:val="Normalcontinued"/>
    <w:autoRedefine/>
    <w:uiPriority w:val="39"/>
    <w:semiHidden/>
    <w:qFormat/>
    <w:locked/>
    <w:rsid w:val="009675EB"/>
    <w:pPr>
      <w:tabs>
        <w:tab w:val="right" w:leader="dot" w:pos="9360"/>
      </w:tabs>
      <w:spacing w:after="180" w:line="240" w:lineRule="exact"/>
      <w:ind w:left="720" w:right="720" w:hanging="720"/>
    </w:pPr>
    <w:rPr>
      <w:rFonts w:ascii="Arial" w:hAnsi="Arial"/>
      <w:caps/>
      <w:sz w:val="20"/>
      <w:szCs w:val="20"/>
    </w:rPr>
  </w:style>
  <w:style w:type="paragraph" w:styleId="TOC2">
    <w:name w:val="toc 2"/>
    <w:next w:val="Normal"/>
    <w:autoRedefine/>
    <w:uiPriority w:val="39"/>
    <w:semiHidden/>
    <w:qFormat/>
    <w:locked/>
    <w:rsid w:val="009675EB"/>
    <w:pPr>
      <w:tabs>
        <w:tab w:val="left" w:pos="1080"/>
        <w:tab w:val="right" w:leader="dot" w:pos="9360"/>
      </w:tabs>
      <w:spacing w:after="180" w:line="240" w:lineRule="exact"/>
      <w:ind w:left="1080" w:right="720" w:hanging="360"/>
    </w:pPr>
    <w:rPr>
      <w:rFonts w:ascii="Arial" w:hAnsi="Arial"/>
      <w:noProof/>
      <w:sz w:val="20"/>
      <w:szCs w:val="20"/>
    </w:rPr>
  </w:style>
  <w:style w:type="paragraph" w:styleId="TOC3">
    <w:name w:val="toc 3"/>
    <w:basedOn w:val="TOC2"/>
    <w:next w:val="Normal"/>
    <w:autoRedefine/>
    <w:semiHidden/>
    <w:qFormat/>
    <w:locked/>
    <w:rsid w:val="009675EB"/>
    <w:pPr>
      <w:tabs>
        <w:tab w:val="clear" w:pos="1080"/>
        <w:tab w:val="left" w:pos="1440"/>
      </w:tabs>
      <w:spacing w:after="120"/>
      <w:ind w:left="1440"/>
    </w:pPr>
  </w:style>
  <w:style w:type="paragraph" w:styleId="TOC4">
    <w:name w:val="toc 4"/>
    <w:next w:val="Normal"/>
    <w:autoRedefine/>
    <w:semiHidden/>
    <w:qFormat/>
    <w:locked/>
    <w:rsid w:val="009675EB"/>
    <w:pPr>
      <w:tabs>
        <w:tab w:val="left" w:pos="2160"/>
        <w:tab w:val="right" w:leader="dot" w:pos="9360"/>
      </w:tabs>
      <w:spacing w:line="240" w:lineRule="exact"/>
      <w:ind w:left="2520" w:hanging="360"/>
    </w:pPr>
    <w:rPr>
      <w:rFonts w:ascii="Arial" w:hAnsi="Arial"/>
      <w:noProof/>
      <w:szCs w:val="20"/>
    </w:rPr>
  </w:style>
  <w:style w:type="character" w:customStyle="1" w:styleId="MTEquationSection">
    <w:name w:val="MTEquationSection"/>
    <w:basedOn w:val="DefaultParagraphFont"/>
    <w:rsid w:val="009675EB"/>
    <w:rPr>
      <w:rFonts w:ascii="Arial" w:hAnsi="Arial"/>
      <w:vanish/>
      <w:color w:val="auto"/>
      <w:sz w:val="18"/>
    </w:rPr>
  </w:style>
  <w:style w:type="paragraph" w:styleId="EndnoteText">
    <w:name w:val="endnote text"/>
    <w:basedOn w:val="Normal"/>
    <w:rsid w:val="0090696E"/>
    <w:pPr>
      <w:spacing w:after="240" w:line="240" w:lineRule="auto"/>
    </w:pPr>
  </w:style>
  <w:style w:type="paragraph" w:customStyle="1" w:styleId="Bullet">
    <w:name w:val="Bullet"/>
    <w:basedOn w:val="Normal"/>
    <w:qFormat/>
    <w:rsid w:val="00C3312C"/>
    <w:pPr>
      <w:numPr>
        <w:numId w:val="27"/>
      </w:numPr>
      <w:tabs>
        <w:tab w:val="left" w:pos="432"/>
      </w:tabs>
      <w:spacing w:after="120" w:line="240" w:lineRule="auto"/>
      <w:ind w:left="432" w:hanging="432"/>
    </w:pPr>
  </w:style>
  <w:style w:type="paragraph" w:customStyle="1" w:styleId="NumberedBullet">
    <w:name w:val="Numbered Bullet"/>
    <w:basedOn w:val="Normal"/>
    <w:link w:val="NumberedBulletChar"/>
    <w:qFormat/>
    <w:rsid w:val="00046559"/>
    <w:pPr>
      <w:numPr>
        <w:numId w:val="35"/>
      </w:numPr>
      <w:tabs>
        <w:tab w:val="left" w:pos="432"/>
      </w:tabs>
      <w:spacing w:after="120" w:line="240" w:lineRule="auto"/>
      <w:ind w:left="432" w:hanging="432"/>
    </w:pPr>
  </w:style>
  <w:style w:type="character" w:styleId="FootnoteReference">
    <w:name w:val="footnote reference"/>
    <w:basedOn w:val="DefaultParagraphFont"/>
    <w:qFormat/>
    <w:rsid w:val="00873CAC"/>
    <w:rPr>
      <w:rFonts w:ascii="Times New Roman" w:hAnsi="Times New Roman"/>
      <w:color w:val="auto"/>
      <w:spacing w:val="0"/>
      <w:position w:val="0"/>
      <w:sz w:val="24"/>
      <w:u w:color="000080"/>
      <w:effect w:val="none"/>
      <w:vertAlign w:val="superscript"/>
    </w:rPr>
  </w:style>
  <w:style w:type="paragraph" w:customStyle="1" w:styleId="Outline">
    <w:name w:val="Outline"/>
    <w:basedOn w:val="Normal"/>
    <w:unhideWhenUsed/>
    <w:qFormat/>
    <w:rsid w:val="009675EB"/>
    <w:pPr>
      <w:spacing w:after="240" w:line="240" w:lineRule="auto"/>
      <w:ind w:left="720" w:hanging="720"/>
    </w:pPr>
  </w:style>
  <w:style w:type="paragraph" w:customStyle="1" w:styleId="References">
    <w:name w:val="References"/>
    <w:basedOn w:val="Normal"/>
    <w:qFormat/>
    <w:rsid w:val="00873CAC"/>
    <w:pPr>
      <w:keepLines/>
      <w:spacing w:after="240" w:line="240" w:lineRule="auto"/>
      <w:ind w:left="432" w:hanging="432"/>
    </w:pPr>
  </w:style>
  <w:style w:type="paragraph" w:styleId="TableofFigures">
    <w:name w:val="table of figures"/>
    <w:basedOn w:val="Normal"/>
    <w:next w:val="Normal"/>
    <w:uiPriority w:val="99"/>
    <w:rsid w:val="00873CAC"/>
    <w:pPr>
      <w:tabs>
        <w:tab w:val="right" w:leader="dot" w:pos="9360"/>
      </w:tabs>
      <w:spacing w:after="180" w:line="240" w:lineRule="exact"/>
      <w:ind w:left="720" w:right="720" w:hanging="720"/>
    </w:pPr>
    <w:rPr>
      <w:rFonts w:ascii="Arial" w:hAnsi="Arial"/>
      <w:sz w:val="20"/>
    </w:rPr>
  </w:style>
  <w:style w:type="character" w:styleId="EndnoteReference">
    <w:name w:val="endnote reference"/>
    <w:basedOn w:val="DefaultParagraphFont"/>
    <w:rsid w:val="0090696E"/>
    <w:rPr>
      <w:vertAlign w:val="superscript"/>
    </w:rPr>
  </w:style>
  <w:style w:type="paragraph" w:styleId="Header">
    <w:name w:val="header"/>
    <w:basedOn w:val="Normal"/>
    <w:uiPriority w:val="99"/>
    <w:unhideWhenUsed/>
    <w:rsid w:val="0090696E"/>
    <w:pPr>
      <w:tabs>
        <w:tab w:val="center" w:pos="4680"/>
        <w:tab w:val="right" w:pos="9360"/>
      </w:tabs>
      <w:spacing w:line="240" w:lineRule="auto"/>
    </w:pPr>
  </w:style>
  <w:style w:type="paragraph" w:customStyle="1" w:styleId="Normalcontinued">
    <w:name w:val="Normal (continued)"/>
    <w:basedOn w:val="Normal"/>
    <w:next w:val="Normal"/>
    <w:qFormat/>
    <w:rsid w:val="00873CAC"/>
    <w:pPr>
      <w:ind w:firstLine="0"/>
    </w:pPr>
  </w:style>
  <w:style w:type="paragraph" w:customStyle="1" w:styleId="NormalSScontinued">
    <w:name w:val="NormalSS (continued)"/>
    <w:basedOn w:val="NormalSS"/>
    <w:next w:val="NormalSS"/>
    <w:qFormat/>
    <w:rsid w:val="00873CAC"/>
    <w:pPr>
      <w:ind w:firstLine="0"/>
    </w:pPr>
  </w:style>
  <w:style w:type="paragraph" w:customStyle="1" w:styleId="TableFootnoteCaption">
    <w:name w:val="Table Footnote_Caption"/>
    <w:qFormat/>
    <w:rsid w:val="00873CAC"/>
    <w:pPr>
      <w:tabs>
        <w:tab w:val="left" w:pos="1080"/>
      </w:tabs>
      <w:spacing w:before="60"/>
    </w:pPr>
    <w:rPr>
      <w:rFonts w:ascii="Arial" w:hAnsi="Arial"/>
      <w:sz w:val="18"/>
      <w:szCs w:val="20"/>
    </w:rPr>
  </w:style>
  <w:style w:type="paragraph" w:customStyle="1" w:styleId="TableHeaderCenter">
    <w:name w:val="Table Header Center"/>
    <w:basedOn w:val="TableHeaderLeft"/>
    <w:qFormat/>
    <w:rsid w:val="00873CAC"/>
    <w:pPr>
      <w:jc w:val="center"/>
    </w:pPr>
  </w:style>
  <w:style w:type="paragraph" w:customStyle="1" w:styleId="TableHeaderLeft">
    <w:name w:val="Table Header Left"/>
    <w:basedOn w:val="TableText"/>
    <w:next w:val="TableText"/>
    <w:qFormat/>
    <w:rsid w:val="00873CAC"/>
    <w:pPr>
      <w:spacing w:before="120" w:after="60"/>
    </w:pPr>
    <w:rPr>
      <w:b/>
      <w:color w:val="FFFFFF" w:themeColor="background1"/>
    </w:rPr>
  </w:style>
  <w:style w:type="paragraph" w:customStyle="1" w:styleId="TableSourceCaption">
    <w:name w:val="Table Source_Caption"/>
    <w:qFormat/>
    <w:rsid w:val="00873CAC"/>
    <w:pPr>
      <w:tabs>
        <w:tab w:val="left" w:pos="792"/>
      </w:tabs>
      <w:spacing w:before="60"/>
      <w:ind w:left="792" w:hanging="792"/>
    </w:pPr>
    <w:rPr>
      <w:rFonts w:ascii="Arial" w:hAnsi="Arial"/>
      <w:sz w:val="18"/>
      <w:szCs w:val="20"/>
    </w:rPr>
  </w:style>
  <w:style w:type="paragraph" w:customStyle="1" w:styleId="TableText">
    <w:name w:val="Table Text"/>
    <w:basedOn w:val="Normal"/>
    <w:qFormat/>
    <w:rsid w:val="00873CAC"/>
    <w:pPr>
      <w:spacing w:line="240" w:lineRule="auto"/>
      <w:ind w:firstLine="0"/>
    </w:pPr>
    <w:rPr>
      <w:rFonts w:ascii="Arial" w:hAnsi="Arial"/>
      <w:sz w:val="18"/>
    </w:rPr>
  </w:style>
  <w:style w:type="paragraph" w:styleId="BalloonText">
    <w:name w:val="Balloon Text"/>
    <w:basedOn w:val="Normal"/>
    <w:link w:val="BalloonTextChar"/>
    <w:uiPriority w:val="99"/>
    <w:semiHidden/>
    <w:unhideWhenUsed/>
    <w:rsid w:val="009675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5EB"/>
    <w:rPr>
      <w:rFonts w:ascii="Tahoma" w:hAnsi="Tahoma" w:cs="Tahoma"/>
      <w:sz w:val="16"/>
      <w:szCs w:val="16"/>
    </w:rPr>
  </w:style>
  <w:style w:type="paragraph" w:customStyle="1" w:styleId="TableSignificanceCaption">
    <w:name w:val="Table Significance_Caption"/>
    <w:basedOn w:val="TableFootnoteCaption"/>
    <w:qFormat/>
    <w:rsid w:val="00873CAC"/>
  </w:style>
  <w:style w:type="paragraph" w:customStyle="1" w:styleId="MarkforTableTitle">
    <w:name w:val="Mark for Table Title"/>
    <w:basedOn w:val="Normal"/>
    <w:next w:val="NormalSS"/>
    <w:qFormat/>
    <w:rsid w:val="00170D06"/>
    <w:pPr>
      <w:keepNext/>
      <w:spacing w:after="60" w:line="240" w:lineRule="auto"/>
      <w:ind w:firstLine="0"/>
    </w:pPr>
    <w:rPr>
      <w:rFonts w:ascii="Arial Bold" w:hAnsi="Arial Bold"/>
      <w:b/>
      <w:sz w:val="20"/>
    </w:rPr>
  </w:style>
  <w:style w:type="table" w:customStyle="1" w:styleId="MPRBaseTable">
    <w:name w:val="MPR Base Table"/>
    <w:basedOn w:val="TableNormal"/>
    <w:uiPriority w:val="99"/>
    <w:rsid w:val="00CD0107"/>
    <w:pPr>
      <w:spacing w:line="360" w:lineRule="auto"/>
      <w:contextualSpacing/>
      <w:textboxTightWrap w:val="allLines"/>
    </w:pPr>
    <w:rPr>
      <w:rFonts w:ascii="Arial" w:eastAsiaTheme="minorEastAsia" w:hAnsi="Arial" w:cstheme="minorBidi"/>
      <w:sz w:val="18"/>
    </w:rPr>
    <w:tblPr>
      <w:tblStyleRowBandSize w:val="1"/>
      <w:tblBorders>
        <w:bottom w:val="single" w:sz="4" w:space="0" w:color="auto"/>
      </w:tblBorders>
    </w:tblPr>
    <w:tblStylePr w:type="firstRow">
      <w:pPr>
        <w:wordWrap/>
        <w:spacing w:beforeLines="0" w:before="120" w:beforeAutospacing="0" w:afterLines="0" w:after="60" w:afterAutospacing="0" w:line="240" w:lineRule="auto"/>
        <w:ind w:leftChars="0" w:left="0" w:rightChars="0" w:right="0" w:firstLineChars="0" w:firstLine="0"/>
        <w:contextualSpacing w:val="0"/>
        <w:jc w:val="center"/>
        <w:outlineLvl w:val="9"/>
      </w:pPr>
      <w:rPr>
        <w:rFonts w:ascii="Arial" w:hAnsi="Arial"/>
        <w:b/>
        <w:i w:val="0"/>
        <w:caps w:val="0"/>
        <w:smallCaps w:val="0"/>
        <w:strike w:val="0"/>
        <w:dstrike w:val="0"/>
        <w:vanish w:val="0"/>
        <w:color w:val="FFFFFF" w:themeColor="background1"/>
        <w:spacing w:val="0"/>
        <w:kern w:val="0"/>
        <w:position w:val="6"/>
        <w:sz w:val="18"/>
        <w:u w:val="none"/>
        <w:vertAlign w:val="baseline"/>
        <w14:shadow w14:blurRad="0" w14:dist="0" w14:dir="0" w14:sx="0" w14:sy="0" w14:kx="0" w14:ky="0" w14:algn="none">
          <w14:srgbClr w14:val="000000"/>
        </w14:shadow>
        <w14:textOutline w14:w="0" w14:cap="rnd" w14:cmpd="sng" w14:algn="ctr">
          <w14:noFill/>
          <w14:prstDash w14:val="solid"/>
          <w14:bevel/>
        </w14:textOutline>
      </w:rPr>
      <w:tblPr/>
      <w:trPr>
        <w:cantSplit/>
      </w:trPr>
      <w:tcPr>
        <w:tcBorders>
          <w:top w:val="nil"/>
          <w:left w:val="nil"/>
          <w:bottom w:val="nil"/>
          <w:right w:val="nil"/>
          <w:insideH w:val="nil"/>
          <w:insideV w:val="nil"/>
          <w:tl2br w:val="nil"/>
          <w:tr2bl w:val="nil"/>
        </w:tcBorders>
        <w:shd w:val="clear" w:color="auto" w:fill="6C6F70"/>
        <w:vAlign w:val="bottom"/>
      </w:tcPr>
    </w:tblStylePr>
    <w:tblStylePr w:type="lastRow">
      <w:rPr>
        <w:b/>
      </w:rPr>
    </w:tblStylePr>
    <w:tblStylePr w:type="firstCol">
      <w:pPr>
        <w:wordWrap/>
        <w:spacing w:beforeLines="0" w:beforeAutospacing="0" w:afterLines="0" w:afterAutospacing="0"/>
        <w:contextualSpacing/>
        <w:jc w:val="left"/>
      </w:pPr>
    </w:tblStylePr>
    <w:tblStylePr w:type="band1Horz">
      <w:pPr>
        <w:wordWrap/>
        <w:spacing w:beforeLines="0" w:beforeAutospacing="0" w:afterLines="0" w:afterAutospacing="0" w:line="240" w:lineRule="auto"/>
        <w:contextualSpacing/>
      </w:pPr>
    </w:tblStylePr>
    <w:tblStylePr w:type="band2Horz">
      <w:pPr>
        <w:wordWrap/>
        <w:spacing w:beforeLines="0" w:beforeAutospacing="0" w:afterLines="0" w:afterAutospacing="0" w:line="240" w:lineRule="auto"/>
      </w:pPr>
    </w:tblStylePr>
    <w:tblStylePr w:type="neCell">
      <w:tblPr/>
      <w:trPr>
        <w:cantSplit/>
      </w:trPr>
    </w:tblStylePr>
    <w:tblStylePr w:type="nwCell">
      <w:pPr>
        <w:wordWrap/>
        <w:spacing w:beforeLines="0" w:before="120" w:beforeAutospacing="0" w:afterLines="0" w:after="60" w:afterAutospacing="0" w:line="240" w:lineRule="auto"/>
        <w:ind w:leftChars="0" w:left="0" w:rightChars="0" w:right="0" w:firstLineChars="0" w:firstLine="0"/>
        <w:jc w:val="left"/>
        <w:outlineLvl w:val="9"/>
      </w:pPr>
      <w:rPr>
        <w:rFonts w:ascii="Arial" w:hAnsi="Arial"/>
        <w:b/>
        <w:i w:val="0"/>
        <w:caps w:val="0"/>
        <w:smallCaps w:val="0"/>
        <w:strike w:val="0"/>
        <w:dstrike w:val="0"/>
        <w:vanish w:val="0"/>
        <w:color w:val="FFFFFF" w:themeColor="background1"/>
        <w:sz w:val="18"/>
        <w:u w:val="none"/>
        <w:vertAlign w:val="baseline"/>
        <w14:shadow w14:blurRad="0" w14:dist="0" w14:dir="0" w14:sx="0" w14:sy="0" w14:kx="0" w14:ky="0" w14:algn="none">
          <w14:srgbClr w14:val="000000"/>
        </w14:shadow>
        <w14:textOutline w14:w="0" w14:cap="rnd" w14:cmpd="sng" w14:algn="ctr">
          <w14:noFill/>
          <w14:prstDash w14:val="solid"/>
          <w14:bevel/>
        </w14:textOutline>
      </w:rPr>
      <w:tblPr/>
      <w:trPr>
        <w:cantSplit/>
      </w:trPr>
      <w:tcPr>
        <w:tcBorders>
          <w:top w:val="nil"/>
          <w:left w:val="nil"/>
          <w:bottom w:val="nil"/>
          <w:right w:val="nil"/>
          <w:insideH w:val="nil"/>
          <w:insideV w:val="nil"/>
          <w:tl2br w:val="nil"/>
          <w:tr2bl w:val="nil"/>
        </w:tcBorders>
        <w:shd w:val="clear" w:color="auto" w:fill="6C6F70"/>
        <w:vAlign w:val="bottom"/>
      </w:tcPr>
    </w:tblStylePr>
  </w:style>
  <w:style w:type="paragraph" w:customStyle="1" w:styleId="BulletLastDS">
    <w:name w:val="Bullet (Last DS)"/>
    <w:basedOn w:val="Bullet"/>
    <w:next w:val="Normal"/>
    <w:qFormat/>
    <w:rsid w:val="00C3312C"/>
    <w:pPr>
      <w:numPr>
        <w:numId w:val="28"/>
      </w:numPr>
      <w:spacing w:after="320"/>
      <w:ind w:left="432" w:hanging="432"/>
    </w:pPr>
  </w:style>
  <w:style w:type="paragraph" w:customStyle="1" w:styleId="BulletLastSS">
    <w:name w:val="Bullet (Last SS)"/>
    <w:basedOn w:val="Bullet"/>
    <w:next w:val="NormalSS"/>
    <w:qFormat/>
    <w:rsid w:val="00C3312C"/>
    <w:pPr>
      <w:numPr>
        <w:numId w:val="29"/>
      </w:numPr>
      <w:spacing w:after="240"/>
      <w:ind w:left="432" w:hanging="432"/>
    </w:pPr>
  </w:style>
  <w:style w:type="paragraph" w:styleId="DocumentMap">
    <w:name w:val="Document Map"/>
    <w:basedOn w:val="Normal"/>
    <w:link w:val="DocumentMapChar"/>
    <w:semiHidden/>
    <w:unhideWhenUsed/>
    <w:rsid w:val="009675EB"/>
    <w:pPr>
      <w:spacing w:line="240" w:lineRule="auto"/>
      <w:ind w:firstLine="0"/>
    </w:pPr>
    <w:rPr>
      <w:rFonts w:asciiTheme="majorHAnsi" w:hAnsiTheme="majorHAnsi"/>
    </w:rPr>
  </w:style>
  <w:style w:type="character" w:customStyle="1" w:styleId="DocumentMapChar">
    <w:name w:val="Document Map Char"/>
    <w:basedOn w:val="DefaultParagraphFont"/>
    <w:link w:val="DocumentMap"/>
    <w:semiHidden/>
    <w:rsid w:val="009675EB"/>
    <w:rPr>
      <w:rFonts w:asciiTheme="majorHAnsi" w:hAnsiTheme="majorHAnsi"/>
      <w:szCs w:val="20"/>
    </w:rPr>
  </w:style>
  <w:style w:type="character" w:customStyle="1" w:styleId="FootnoteTextChar">
    <w:name w:val="Footnote Text Char"/>
    <w:basedOn w:val="DefaultParagraphFont"/>
    <w:link w:val="FootnoteText"/>
    <w:rsid w:val="00873CAC"/>
    <w:rPr>
      <w:sz w:val="20"/>
      <w:szCs w:val="20"/>
    </w:rPr>
  </w:style>
  <w:style w:type="character" w:customStyle="1" w:styleId="Heading3Char">
    <w:name w:val="Heading 3 Char"/>
    <w:basedOn w:val="DefaultParagraphFont"/>
    <w:link w:val="Heading3"/>
    <w:semiHidden/>
    <w:rsid w:val="002C6428"/>
    <w:rPr>
      <w:b/>
      <w:szCs w:val="20"/>
    </w:rPr>
  </w:style>
  <w:style w:type="character" w:customStyle="1" w:styleId="Heading4Char">
    <w:name w:val="Heading 4 Char"/>
    <w:basedOn w:val="DefaultParagraphFont"/>
    <w:link w:val="Heading4"/>
    <w:semiHidden/>
    <w:rsid w:val="002C6428"/>
    <w:rPr>
      <w:b/>
      <w:szCs w:val="20"/>
    </w:rPr>
  </w:style>
  <w:style w:type="character" w:customStyle="1" w:styleId="Heading5Char">
    <w:name w:val="Heading 5 Char"/>
    <w:basedOn w:val="DefaultParagraphFont"/>
    <w:link w:val="Heading5"/>
    <w:semiHidden/>
    <w:rsid w:val="002C6428"/>
    <w:rPr>
      <w:b/>
      <w:szCs w:val="20"/>
    </w:rPr>
  </w:style>
  <w:style w:type="character" w:customStyle="1" w:styleId="Heading6Char">
    <w:name w:val="Heading 6 Char"/>
    <w:basedOn w:val="DefaultParagraphFont"/>
    <w:link w:val="Heading6"/>
    <w:semiHidden/>
    <w:rsid w:val="002C6428"/>
    <w:rPr>
      <w:szCs w:val="20"/>
    </w:rPr>
  </w:style>
  <w:style w:type="character" w:customStyle="1" w:styleId="Heading7Char">
    <w:name w:val="Heading 7 Char"/>
    <w:basedOn w:val="DefaultParagraphFont"/>
    <w:link w:val="Heading7"/>
    <w:semiHidden/>
    <w:rsid w:val="002C6428"/>
    <w:rPr>
      <w:szCs w:val="20"/>
    </w:rPr>
  </w:style>
  <w:style w:type="character" w:customStyle="1" w:styleId="Heading8Char">
    <w:name w:val="Heading 8 Char"/>
    <w:basedOn w:val="DefaultParagraphFont"/>
    <w:link w:val="Heading8"/>
    <w:semiHidden/>
    <w:rsid w:val="002C6428"/>
    <w:rPr>
      <w:szCs w:val="20"/>
    </w:rPr>
  </w:style>
  <w:style w:type="character" w:customStyle="1" w:styleId="Heading9Char">
    <w:name w:val="Heading 9 Char"/>
    <w:aliases w:val="Heading 9 (business proposal only) Char"/>
    <w:basedOn w:val="DefaultParagraphFont"/>
    <w:link w:val="Heading9"/>
    <w:semiHidden/>
    <w:rsid w:val="002C6428"/>
    <w:rPr>
      <w:szCs w:val="20"/>
    </w:rPr>
  </w:style>
  <w:style w:type="numbering" w:customStyle="1" w:styleId="MPROutline">
    <w:name w:val="MPROutline"/>
    <w:uiPriority w:val="99"/>
    <w:locked/>
    <w:rsid w:val="009675EB"/>
    <w:pPr>
      <w:numPr>
        <w:numId w:val="10"/>
      </w:numPr>
    </w:pPr>
  </w:style>
  <w:style w:type="character" w:customStyle="1" w:styleId="NumberedBulletChar">
    <w:name w:val="Numbered Bullet Char"/>
    <w:basedOn w:val="DefaultParagraphFont"/>
    <w:link w:val="NumberedBullet"/>
    <w:rsid w:val="00046559"/>
    <w:rPr>
      <w:szCs w:val="20"/>
    </w:rPr>
  </w:style>
  <w:style w:type="paragraph" w:customStyle="1" w:styleId="NumberedBulletLastDS">
    <w:name w:val="Numbered Bullet (Last DS)"/>
    <w:basedOn w:val="NumberedBullet"/>
    <w:next w:val="Normal"/>
    <w:qFormat/>
    <w:rsid w:val="00873CAC"/>
    <w:pPr>
      <w:tabs>
        <w:tab w:val="clear" w:pos="792"/>
      </w:tabs>
      <w:spacing w:after="320"/>
    </w:pPr>
  </w:style>
  <w:style w:type="paragraph" w:customStyle="1" w:styleId="NumberedBulletLastSS">
    <w:name w:val="Numbered Bullet (Last SS)"/>
    <w:basedOn w:val="NumberedBulletLastDS"/>
    <w:next w:val="NormalSS"/>
    <w:qFormat/>
    <w:rsid w:val="00873CAC"/>
    <w:pPr>
      <w:spacing w:after="240"/>
    </w:pPr>
  </w:style>
  <w:style w:type="paragraph" w:customStyle="1" w:styleId="Tabletext8">
    <w:name w:val="Table text 8"/>
    <w:basedOn w:val="TableText"/>
    <w:qFormat/>
    <w:rsid w:val="00873CAC"/>
    <w:rPr>
      <w:snapToGrid w:val="0"/>
      <w:sz w:val="16"/>
      <w:szCs w:val="16"/>
    </w:rPr>
  </w:style>
  <w:style w:type="paragraph" w:styleId="TOC8">
    <w:name w:val="toc 8"/>
    <w:next w:val="Normal"/>
    <w:autoRedefine/>
    <w:uiPriority w:val="39"/>
    <w:semiHidden/>
    <w:qFormat/>
    <w:locked/>
    <w:rsid w:val="009675EB"/>
    <w:pPr>
      <w:tabs>
        <w:tab w:val="right" w:leader="dot" w:pos="9360"/>
      </w:tabs>
      <w:spacing w:after="180" w:line="240" w:lineRule="exact"/>
      <w:ind w:right="720"/>
    </w:pPr>
    <w:rPr>
      <w:rFonts w:ascii="Arial" w:hAnsi="Arial"/>
      <w:caps/>
      <w:sz w:val="20"/>
      <w:szCs w:val="20"/>
    </w:rPr>
  </w:style>
  <w:style w:type="paragraph" w:customStyle="1" w:styleId="wwwmathematica-mprcom">
    <w:name w:val="www.mathematica-mpr.com"/>
    <w:qFormat/>
    <w:rsid w:val="009675EB"/>
    <w:pPr>
      <w:spacing w:after="100"/>
    </w:pPr>
    <w:rPr>
      <w:rFonts w:asciiTheme="majorHAnsi" w:hAnsiTheme="majorHAnsi"/>
      <w:noProof/>
      <w:sz w:val="16"/>
      <w:szCs w:val="19"/>
    </w:rPr>
  </w:style>
  <w:style w:type="paragraph" w:customStyle="1" w:styleId="MarkforAppendixTitle">
    <w:name w:val="Mark for Appendix Title"/>
    <w:basedOn w:val="Normal"/>
    <w:next w:val="Normal"/>
    <w:qFormat/>
    <w:rsid w:val="00873CAC"/>
    <w:pPr>
      <w:spacing w:before="2640" w:after="240" w:line="240" w:lineRule="auto"/>
      <w:ind w:firstLine="0"/>
      <w:jc w:val="center"/>
      <w:outlineLvl w:val="1"/>
    </w:pPr>
    <w:rPr>
      <w:rFonts w:ascii="Arial Black" w:hAnsi="Arial Black"/>
      <w:caps/>
      <w:sz w:val="22"/>
    </w:rPr>
  </w:style>
  <w:style w:type="paragraph" w:customStyle="1" w:styleId="MarkforAttachmentTitle">
    <w:name w:val="Mark for Attachment Title"/>
    <w:basedOn w:val="Normal"/>
    <w:next w:val="Normal"/>
    <w:qFormat/>
    <w:rsid w:val="00873CAC"/>
    <w:pPr>
      <w:spacing w:before="2640" w:after="240" w:line="240" w:lineRule="auto"/>
      <w:ind w:firstLine="0"/>
      <w:jc w:val="center"/>
      <w:outlineLvl w:val="1"/>
    </w:pPr>
    <w:rPr>
      <w:rFonts w:ascii="Arial Black" w:hAnsi="Arial Black"/>
      <w:caps/>
      <w:sz w:val="22"/>
    </w:rPr>
  </w:style>
  <w:style w:type="paragraph" w:customStyle="1" w:styleId="MarkforExhibitTitle">
    <w:name w:val="Mark for Exhibit Title"/>
    <w:basedOn w:val="MarkforTableTitle"/>
    <w:next w:val="NormalSS"/>
    <w:qFormat/>
    <w:rsid w:val="00170D06"/>
  </w:style>
  <w:style w:type="paragraph" w:customStyle="1" w:styleId="MarkforFigureTitle">
    <w:name w:val="Mark for Figure Title"/>
    <w:basedOn w:val="MarkforTableTitle"/>
    <w:next w:val="NormalSS"/>
    <w:qFormat/>
    <w:rsid w:val="00170D06"/>
  </w:style>
  <w:style w:type="paragraph" w:customStyle="1" w:styleId="H4Number">
    <w:name w:val="H4_Number"/>
    <w:basedOn w:val="Heading3"/>
    <w:next w:val="NormalSS"/>
    <w:link w:val="H4NumberChar"/>
    <w:qFormat/>
    <w:rsid w:val="00CD4C34"/>
    <w:pPr>
      <w:outlineLvl w:val="3"/>
    </w:pPr>
  </w:style>
  <w:style w:type="character" w:customStyle="1" w:styleId="H4NumberChar">
    <w:name w:val="H4_Number Char"/>
    <w:basedOn w:val="Heading3Char"/>
    <w:link w:val="H4Number"/>
    <w:rsid w:val="00CD4C34"/>
    <w:rPr>
      <w:b/>
      <w:szCs w:val="20"/>
    </w:rPr>
  </w:style>
  <w:style w:type="paragraph" w:customStyle="1" w:styleId="H4NumberNoTOC">
    <w:name w:val="H4_Number_No TOC"/>
    <w:basedOn w:val="H4Number"/>
    <w:next w:val="NormalSS"/>
    <w:link w:val="H4NumberNoTOCChar"/>
    <w:qFormat/>
    <w:rsid w:val="00CD4C34"/>
    <w:pPr>
      <w:outlineLvl w:val="9"/>
    </w:pPr>
  </w:style>
  <w:style w:type="character" w:customStyle="1" w:styleId="H4NumberNoTOCChar">
    <w:name w:val="H4_Number_No TOC Char"/>
    <w:basedOn w:val="H4NumberChar"/>
    <w:link w:val="H4NumberNoTOC"/>
    <w:rsid w:val="00CD4C34"/>
    <w:rPr>
      <w:b/>
      <w:szCs w:val="20"/>
    </w:rPr>
  </w:style>
  <w:style w:type="paragraph" w:customStyle="1" w:styleId="H3Alpha">
    <w:name w:val="H3_Alpha"/>
    <w:basedOn w:val="Heading2"/>
    <w:next w:val="NormalSS"/>
    <w:link w:val="H3AlphaChar"/>
    <w:qFormat/>
    <w:rsid w:val="0015329C"/>
    <w:pPr>
      <w:tabs>
        <w:tab w:val="left" w:pos="432"/>
      </w:tabs>
      <w:spacing w:after="120"/>
      <w:outlineLvl w:val="2"/>
    </w:pPr>
    <w:rPr>
      <w:rFonts w:ascii="Arial Black" w:hAnsi="Arial Black"/>
      <w:b w:val="0"/>
      <w:caps w:val="0"/>
      <w:sz w:val="22"/>
    </w:rPr>
  </w:style>
  <w:style w:type="character" w:customStyle="1" w:styleId="H3AlphaChar">
    <w:name w:val="H3_Alpha Char"/>
    <w:basedOn w:val="DefaultParagraphFont"/>
    <w:link w:val="H3Alpha"/>
    <w:rsid w:val="0015329C"/>
    <w:rPr>
      <w:rFonts w:ascii="Arial Black" w:hAnsi="Arial Black"/>
      <w:sz w:val="22"/>
      <w:szCs w:val="20"/>
    </w:rPr>
  </w:style>
  <w:style w:type="paragraph" w:customStyle="1" w:styleId="H3AlphaNoTOC">
    <w:name w:val="H3_Alpha_No TOC"/>
    <w:basedOn w:val="H3Alpha"/>
    <w:next w:val="NormalSS"/>
    <w:link w:val="H3AlphaNoTOCChar"/>
    <w:qFormat/>
    <w:rsid w:val="0015329C"/>
    <w:pPr>
      <w:outlineLvl w:val="9"/>
    </w:pPr>
  </w:style>
  <w:style w:type="character" w:customStyle="1" w:styleId="H3AlphaNoTOCChar">
    <w:name w:val="H3_Alpha_No TOC Char"/>
    <w:basedOn w:val="H3AlphaChar"/>
    <w:link w:val="H3AlphaNoTOC"/>
    <w:rsid w:val="0015329C"/>
    <w:rPr>
      <w:rFonts w:ascii="Arial Black" w:hAnsi="Arial Black"/>
      <w:sz w:val="22"/>
      <w:szCs w:val="20"/>
    </w:rPr>
  </w:style>
  <w:style w:type="paragraph" w:customStyle="1" w:styleId="H5Lower">
    <w:name w:val="H5_Lower"/>
    <w:basedOn w:val="Heading4"/>
    <w:next w:val="NormalSS"/>
    <w:link w:val="H5LowerChar"/>
    <w:qFormat/>
    <w:rsid w:val="00006B47"/>
    <w:pPr>
      <w:outlineLvl w:val="4"/>
    </w:pPr>
  </w:style>
  <w:style w:type="character" w:customStyle="1" w:styleId="H5LowerChar">
    <w:name w:val="H5_Lower Char"/>
    <w:basedOn w:val="Heading4Char"/>
    <w:link w:val="H5Lower"/>
    <w:rsid w:val="00006B47"/>
    <w:rPr>
      <w:b/>
      <w:szCs w:val="20"/>
    </w:rPr>
  </w:style>
  <w:style w:type="paragraph" w:customStyle="1" w:styleId="Dash">
    <w:name w:val="Dash"/>
    <w:basedOn w:val="Normal"/>
    <w:qFormat/>
    <w:rsid w:val="00711F93"/>
    <w:pPr>
      <w:numPr>
        <w:numId w:val="38"/>
      </w:numPr>
      <w:tabs>
        <w:tab w:val="left" w:pos="288"/>
      </w:tabs>
      <w:spacing w:after="120" w:line="240" w:lineRule="auto"/>
    </w:pPr>
  </w:style>
  <w:style w:type="paragraph" w:customStyle="1" w:styleId="DashLASTDS">
    <w:name w:val="Dash (LAST DS)"/>
    <w:basedOn w:val="Dash"/>
    <w:next w:val="Normal"/>
    <w:qFormat/>
    <w:rsid w:val="00CB05AB"/>
    <w:pPr>
      <w:numPr>
        <w:numId w:val="40"/>
      </w:numPr>
      <w:spacing w:after="320"/>
      <w:ind w:left="792"/>
    </w:pPr>
    <w:rPr>
      <w:szCs w:val="24"/>
    </w:rPr>
  </w:style>
  <w:style w:type="paragraph" w:customStyle="1" w:styleId="DashLASTSS">
    <w:name w:val="Dash (LAST SS)"/>
    <w:basedOn w:val="Dash"/>
    <w:next w:val="NormalSS"/>
    <w:qFormat/>
    <w:rsid w:val="00CB05AB"/>
    <w:pPr>
      <w:numPr>
        <w:numId w:val="39"/>
      </w:numPr>
      <w:spacing w:after="240"/>
    </w:pPr>
  </w:style>
  <w:style w:type="table" w:customStyle="1" w:styleId="SMPRTableRed">
    <w:name w:val="SMPR_Table_Red"/>
    <w:basedOn w:val="TableNormal"/>
    <w:uiPriority w:val="99"/>
    <w:rsid w:val="00073971"/>
    <w:rPr>
      <w:rFonts w:ascii="Lucida Sans" w:hAnsi="Lucida Sans"/>
      <w:sz w:val="20"/>
    </w:rPr>
    <w:tblPr>
      <w:tblInd w:w="115" w:type="dxa"/>
      <w:tblBorders>
        <w:top w:val="single" w:sz="12" w:space="0" w:color="C00000"/>
        <w:bottom w:val="single" w:sz="4" w:space="0" w:color="C00000"/>
      </w:tblBorders>
    </w:tblPr>
    <w:tblStylePr w:type="firstRow">
      <w:tblPr/>
      <w:tcPr>
        <w:tcBorders>
          <w:top w:val="single" w:sz="12" w:space="0" w:color="C00000"/>
          <w:left w:val="nil"/>
          <w:bottom w:val="single" w:sz="2" w:space="0" w:color="auto"/>
          <w:right w:val="nil"/>
          <w:insideH w:val="nil"/>
          <w:insideV w:val="nil"/>
          <w:tl2br w:val="nil"/>
          <w:tr2bl w:val="nil"/>
        </w:tcBorders>
      </w:tcPr>
    </w:tblStylePr>
  </w:style>
  <w:style w:type="table" w:styleId="TableGrid">
    <w:name w:val="Table Grid"/>
    <w:basedOn w:val="TableNormal"/>
    <w:uiPriority w:val="59"/>
    <w:rsid w:val="000739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77DB3"/>
    <w:rPr>
      <w:sz w:val="16"/>
      <w:szCs w:val="16"/>
    </w:rPr>
  </w:style>
  <w:style w:type="paragraph" w:styleId="CommentText">
    <w:name w:val="annotation text"/>
    <w:basedOn w:val="Normal"/>
    <w:link w:val="CommentTextChar"/>
    <w:uiPriority w:val="99"/>
    <w:semiHidden/>
    <w:unhideWhenUsed/>
    <w:rsid w:val="00977DB3"/>
    <w:pPr>
      <w:spacing w:line="240" w:lineRule="auto"/>
    </w:pPr>
    <w:rPr>
      <w:sz w:val="20"/>
    </w:rPr>
  </w:style>
  <w:style w:type="character" w:customStyle="1" w:styleId="CommentTextChar">
    <w:name w:val="Comment Text Char"/>
    <w:basedOn w:val="DefaultParagraphFont"/>
    <w:link w:val="CommentText"/>
    <w:uiPriority w:val="99"/>
    <w:semiHidden/>
    <w:rsid w:val="00977DB3"/>
    <w:rPr>
      <w:sz w:val="20"/>
      <w:szCs w:val="20"/>
    </w:rPr>
  </w:style>
  <w:style w:type="paragraph" w:styleId="CommentSubject">
    <w:name w:val="annotation subject"/>
    <w:basedOn w:val="CommentText"/>
    <w:next w:val="CommentText"/>
    <w:link w:val="CommentSubjectChar"/>
    <w:uiPriority w:val="99"/>
    <w:semiHidden/>
    <w:unhideWhenUsed/>
    <w:rsid w:val="00977DB3"/>
    <w:rPr>
      <w:b/>
      <w:bCs/>
    </w:rPr>
  </w:style>
  <w:style w:type="character" w:customStyle="1" w:styleId="CommentSubjectChar">
    <w:name w:val="Comment Subject Char"/>
    <w:basedOn w:val="CommentTextChar"/>
    <w:link w:val="CommentSubject"/>
    <w:uiPriority w:val="99"/>
    <w:semiHidden/>
    <w:rsid w:val="00977DB3"/>
    <w:rPr>
      <w:b/>
      <w:bCs/>
      <w:sz w:val="20"/>
      <w:szCs w:val="20"/>
    </w:rPr>
  </w:style>
  <w:style w:type="paragraph" w:customStyle="1" w:styleId="Heading1Red">
    <w:name w:val="Heading 1_Red"/>
    <w:basedOn w:val="Normal"/>
    <w:next w:val="Normal"/>
    <w:qFormat/>
    <w:rsid w:val="007263B4"/>
    <w:pPr>
      <w:tabs>
        <w:tab w:val="left" w:pos="432"/>
      </w:tabs>
      <w:spacing w:before="240" w:after="240" w:line="240" w:lineRule="auto"/>
      <w:ind w:firstLine="0"/>
      <w:jc w:val="center"/>
      <w:outlineLvl w:val="0"/>
    </w:pPr>
    <w:rPr>
      <w:rFonts w:ascii="Arial" w:eastAsiaTheme="minorEastAsia" w:hAnsi="Arial"/>
      <w:b/>
      <w:caps/>
      <w:color w:val="C00000"/>
      <w:szCs w:val="24"/>
    </w:rPr>
  </w:style>
  <w:style w:type="paragraph" w:customStyle="1" w:styleId="subheadings">
    <w:name w:val="subheadings"/>
    <w:rsid w:val="007263B4"/>
    <w:pPr>
      <w:tabs>
        <w:tab w:val="left" w:pos="360"/>
        <w:tab w:val="right" w:pos="9360"/>
      </w:tabs>
      <w:spacing w:before="360" w:after="240"/>
      <w:ind w:left="360" w:hanging="360"/>
    </w:pPr>
    <w:rPr>
      <w:rFonts w:ascii="Arial" w:hAnsi="Arial" w:cs="Arial"/>
      <w:b/>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1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PR\MSOff2013\2%20Memo.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Status xmlns="e7e33051-0410-4747-a68b-22f0ce07dfbc">Mathematica</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6452D414DD3F4984F1EB2CD88C671C" ma:contentTypeVersion="2" ma:contentTypeDescription="Create a new document." ma:contentTypeScope="" ma:versionID="c0d9e3e8e88a9ccb04c4cd4fcefddaa6">
  <xsd:schema xmlns:xsd="http://www.w3.org/2001/XMLSchema" xmlns:xs="http://www.w3.org/2001/XMLSchema" xmlns:p="http://schemas.microsoft.com/office/2006/metadata/properties" xmlns:ns2="e7e33051-0410-4747-a68b-22f0ce07dfbc" xmlns:ns3="http://schemas.microsoft.com/sharepoint/v4" targetNamespace="http://schemas.microsoft.com/office/2006/metadata/properties" ma:root="true" ma:fieldsID="fec35adad18be35eb9f5a3275e99e9ff" ns2:_="" ns3:_="">
    <xsd:import namespace="e7e33051-0410-4747-a68b-22f0ce07dfbc"/>
    <xsd:import namespace="http://schemas.microsoft.com/sharepoint/v4"/>
    <xsd:element name="properties">
      <xsd:complexType>
        <xsd:sequence>
          <xsd:element name="documentManagement">
            <xsd:complexType>
              <xsd:all>
                <xsd:element ref="ns2:Statu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e33051-0410-4747-a68b-22f0ce07dfbc" elementFormDefault="qualified">
    <xsd:import namespace="http://schemas.microsoft.com/office/2006/documentManagement/types"/>
    <xsd:import namespace="http://schemas.microsoft.com/office/infopath/2007/PartnerControls"/>
    <xsd:element name="Status" ma:index="8" nillable="true" ma:displayName="Status" ma:default="Mathematica" ma:description="Displays the organization who has control of the document" ma:format="Dropdown" ma:internalName="Status">
      <xsd:simpleType>
        <xsd:restriction base="dms:Choice">
          <xsd:enumeration value="Mathematica"/>
          <xsd:enumeration value="AMA"/>
          <xsd:enumeration value="BAH"/>
          <xsd:enumeration value="IFMC"/>
          <xsd:enumeration value="Lewin"/>
          <xsd:enumeration value="NCQA"/>
          <xsd:enumeration value="Relis"/>
          <xsd:enumeration value="CMS"/>
          <xsd:enumeration value="Final,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ECD68-22C5-4031-B30B-CBAA5D82ADA4}">
  <ds:schemaRefs>
    <ds:schemaRef ds:uri="http://schemas.microsoft.com/sharepoint/v3/contenttype/forms"/>
  </ds:schemaRefs>
</ds:datastoreItem>
</file>

<file path=customXml/itemProps2.xml><?xml version="1.0" encoding="utf-8"?>
<ds:datastoreItem xmlns:ds="http://schemas.openxmlformats.org/officeDocument/2006/customXml" ds:itemID="{0000DEE1-856F-428D-9022-5D2E7759BBCE}">
  <ds:schemaRefs>
    <ds:schemaRef ds:uri="http://schemas.microsoft.com/office/2006/metadata/properties"/>
    <ds:schemaRef ds:uri="http://schemas.microsoft.com/office/infopath/2007/PartnerControls"/>
    <ds:schemaRef ds:uri="http://schemas.microsoft.com/sharepoint/v4"/>
    <ds:schemaRef ds:uri="e7e33051-0410-4747-a68b-22f0ce07dfbc"/>
  </ds:schemaRefs>
</ds:datastoreItem>
</file>

<file path=customXml/itemProps3.xml><?xml version="1.0" encoding="utf-8"?>
<ds:datastoreItem xmlns:ds="http://schemas.openxmlformats.org/officeDocument/2006/customXml" ds:itemID="{771F7604-92E1-4D42-A8B7-397BAB4C80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e33051-0410-4747-a68b-22f0ce07dfbc"/>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39D1C0-E491-4098-BF7D-AF05F2EF5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 Memo.dotm</Template>
  <TotalTime>1485</TotalTime>
  <Pages>4</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MPR, Inc.</Company>
  <LinksUpToDate>false</LinksUpToDate>
  <CharactersWithSpaces>5168</CharactersWithSpaces>
  <SharedDoc>false</SharedDoc>
  <HLinks>
    <vt:vector size="6" baseType="variant">
      <vt:variant>
        <vt:i4>7798867</vt:i4>
      </vt:variant>
      <vt:variant>
        <vt:i4>-1</vt:i4>
      </vt:variant>
      <vt:variant>
        <vt:i4>1030</vt:i4>
      </vt:variant>
      <vt:variant>
        <vt:i4>1</vt:i4>
      </vt:variant>
      <vt:variant>
        <vt:lpwstr>http://intranet.mathematica-mpr.com/infosites/communications/media/_images/mpr72.jpg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Felita Buckner</dc:creator>
  <dc:description>This template should just print out on plain paper.</dc:description>
  <cp:lastModifiedBy>Bryn Rhodes</cp:lastModifiedBy>
  <cp:revision>7</cp:revision>
  <cp:lastPrinted>2010-02-19T17:30:00Z</cp:lastPrinted>
  <dcterms:created xsi:type="dcterms:W3CDTF">2017-07-05T14:05:00Z</dcterms:created>
  <dcterms:modified xsi:type="dcterms:W3CDTF">2018-01-31T05:08:00Z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0x010100F06452D414DD3F4984F1EB2CD88C671C</vt:lpwstr>
  </property>
</Properties>
</file>