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Referat af møde i HL7 FHIR Danmark SIG d. 21/10-2019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 stede: Jens Villadsen, Torben Hagensen, Jacob Andersen, Annika Sonne Hansen, Michael Johansen, Kirstine Rosenbeck Gøeg, Irene Zuschlag, Jesper Haffgaard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Gennemgang af seneste referat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Afslutning af diskussion af mellemnavn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Adresse-diskussion påbegyndt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 for næste møde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Gennemgang af seneste referat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Rettelse vedr. Patient.identifier, hvor der i seneste diskusion var blevet byttet om på type og 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cpr sættes: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Patient.identifier.use til “official” og  Patient.identifier.type til nndnk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Afslutning af diskussion af middlename</w:t>
      </w: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Middlename laves som en standard extension for de nordiske lande. Den ligger her i den nordiske udgave: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https://simplifier.net/hl7norwayno-basis/nobasishumanname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Vores middlename extension skal være karakteriseret ved at den ikke er ”must support”, og ikke en modifier extension.</w:t>
      </w: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Som en side bemærkning kan adresseringsnavn håndteres fordi name er open-ended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Adresse diskussion</w:t>
      </w: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Baggrund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: Forskellige steder at slå adresser op. Der nævnes DAR, dansk adresse register, Gammel OIO standard, cpr register. DAR er fornuftig at validere op imod (hvilket fx gøres i FUT).  Adresselovgivning: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https://www.retsinformation.dk/Forms/R0710.aspx?id=186325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https://docs.ehealth.sundhed.dk/latest/ig/StructureDefinition-ehealth-address.html</w:t>
        </w:r>
      </w:hyperlink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https://www.retsinformation.dk/Forms/R0710.aspx?id=200564</w:t>
        </w:r>
      </w:hyperlink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Adresselinjer: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Umiddelbart modelleres som standarden foreslår, hvor der arbejdes med adresselinjer frem for at modellere ud i vej, husnummer mm. Dette kan dog gøres senere hvis der ses et behov.</w:t>
      </w: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Extensions: Det blev besluttet at tilføje følgende extensions: Kommunekode (std. extension), regionskoder (std. extension), de er hverken MUST Support eller modifier extensions.</w:t>
      </w: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Officielle adresser og midlertidig adresser håndteres af standarden, så der er ikke behov for profilering</w:t>
      </w: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Regions og kommunekoder: Med eller uden grønlandske koder? (Jeg har ikke noteret en beslutning)</w:t>
      </w: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Om en adresse er beskyttet kan modelleres på to måder.</w:t>
      </w:r>
    </w:p>
    <w:p>
      <w:pPr>
        <w:numPr>
          <w:ilvl w:val="0"/>
          <w:numId w:val="11"/>
        </w:numPr>
        <w:spacing w:before="0" w:after="75" w:line="336"/>
        <w:ind w:right="0" w:left="14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Metadata i ressourcen om noget er beskyttet</w:t>
      </w:r>
    </w:p>
    <w:p>
      <w:pPr>
        <w:numPr>
          <w:ilvl w:val="0"/>
          <w:numId w:val="11"/>
        </w:numPr>
        <w:spacing w:before="0" w:after="75" w:line="336"/>
        <w:ind w:right="0" w:left="14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Extension på patienten. Betyder at brugeren ikke må fortælle andre om det.</w:t>
      </w: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Der er ikke taget en beslutning. </w:t>
      </w: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Der bør i øvrigt tages mere generelle diskussioner om, hvor og hvordan vi beslytter oplysninger i regi af FHIR. </w:t>
      </w:r>
    </w:p>
    <w:p>
      <w:pPr>
        <w:spacing w:before="0" w:after="75" w:line="33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Agenda til næste gang</w:t>
      </w:r>
    </w:p>
    <w:p>
      <w:pPr>
        <w:numPr>
          <w:ilvl w:val="0"/>
          <w:numId w:val="13"/>
        </w:numPr>
        <w:spacing w:before="0" w:after="75" w:line="33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Adresser færdiggøres</w:t>
      </w:r>
    </w:p>
    <w:p>
      <w:pPr>
        <w:numPr>
          <w:ilvl w:val="0"/>
          <w:numId w:val="13"/>
        </w:numPr>
        <w:spacing w:before="0" w:after="75" w:line="33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Mariatal status, </w:t>
      </w:r>
      <w:hyperlink xmlns:r="http://schemas.openxmlformats.org/officeDocument/2006/relationships" r:id="docRId4">
        <w:r>
          <w:rPr>
            <w:rFonts w:ascii="Verdana" w:hAnsi="Verdana" w:cs="Verdana" w:eastAsia="Verdana"/>
            <w:color w:val="428BCA"/>
            <w:spacing w:val="0"/>
            <w:position w:val="0"/>
            <w:sz w:val="17"/>
            <w:u w:val="single"/>
            <w:shd w:fill="FFFFFF" w:val="clear"/>
          </w:rPr>
          <w:t xml:space="preserve">maritalStatus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numPr>
          <w:ilvl w:val="0"/>
          <w:numId w:val="13"/>
        </w:numPr>
        <w:spacing w:before="0" w:after="75" w:line="33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General practitioner, </w:t>
      </w:r>
      <w:hyperlink xmlns:r="http://schemas.openxmlformats.org/officeDocument/2006/relationships" r:id="docRId5">
        <w:r>
          <w:rPr>
            <w:rFonts w:ascii="Verdana" w:hAnsi="Verdana" w:cs="Verdana" w:eastAsia="Verdana"/>
            <w:color w:val="428BCA"/>
            <w:spacing w:val="0"/>
            <w:position w:val="0"/>
            <w:sz w:val="17"/>
            <w:u w:val="single"/>
            <w:shd w:fill="FFFFFF" w:val="clear"/>
          </w:rPr>
          <w:t xml:space="preserve">generalPractit</w:t>
        </w:r>
        <w:r>
          <w:rPr>
            <w:rFonts w:ascii="Verdana" w:hAnsi="Verdana" w:cs="Verdana" w:eastAsia="Verdana"/>
            <w:color w:val="428BCA"/>
            <w:spacing w:val="0"/>
            <w:position w:val="0"/>
            <w:sz w:val="17"/>
            <w:u w:val="single"/>
            <w:shd w:fill="FFFFFF" w:val="clear"/>
          </w:rPr>
          <w:t xml:space="preserve"> HYPERLINK "https://www.hl7.org/fhir/patient-definitions.html"</w:t>
        </w:r>
        <w:r>
          <w:rPr>
            <w:rFonts w:ascii="Verdana" w:hAnsi="Verdana" w:cs="Verdana" w:eastAsia="Verdana"/>
            <w:color w:val="428BCA"/>
            <w:spacing w:val="0"/>
            <w:position w:val="0"/>
            <w:sz w:val="17"/>
            <w:u w:val="single"/>
            <w:shd w:fill="FFFFFF" w:val="clear"/>
          </w:rPr>
          <w:t xml:space="preserve">i</w:t>
        </w:r>
        <w:r>
          <w:rPr>
            <w:rFonts w:ascii="Verdana" w:hAnsi="Verdana" w:cs="Verdana" w:eastAsia="Verdana"/>
            <w:color w:val="428BCA"/>
            <w:spacing w:val="0"/>
            <w:position w:val="0"/>
            <w:sz w:val="17"/>
            <w:u w:val="single"/>
            <w:shd w:fill="FFFFFF" w:val="clear"/>
          </w:rPr>
          <w:t xml:space="preserve"> HYPERLINK "https://www.hl7.org/fhir/patient-definitions.html"</w:t>
        </w:r>
        <w:r>
          <w:rPr>
            <w:rFonts w:ascii="Verdana" w:hAnsi="Verdana" w:cs="Verdana" w:eastAsia="Verdana"/>
            <w:color w:val="428BCA"/>
            <w:spacing w:val="0"/>
            <w:position w:val="0"/>
            <w:sz w:val="17"/>
            <w:u w:val="single"/>
            <w:shd w:fill="FFFFFF" w:val="clear"/>
          </w:rPr>
          <w:t xml:space="preserve">oner</w:t>
        </w:r>
      </w:hyperlink>
    </w:p>
    <w:p>
      <w:pPr>
        <w:spacing w:before="0" w:after="75" w:line="33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retsinformation.dk/Forms/R0710.aspx?id=186325" Id="docRId1" Type="http://schemas.openxmlformats.org/officeDocument/2006/relationships/hyperlink" /><Relationship TargetMode="External" Target="https://www.retsinformation.dk/Forms/R0710.aspx?id=200564" Id="docRId3" Type="http://schemas.openxmlformats.org/officeDocument/2006/relationships/hyperlink" /><Relationship TargetMode="External" Target="https://www.hl7.org/fhir/patient-definitions.html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simplifier.net/hl7norwayno-basis/nobasishumanname" Id="docRId0" Type="http://schemas.openxmlformats.org/officeDocument/2006/relationships/hyperlink" /><Relationship TargetMode="External" Target="https://docs.ehealth.sundhed.dk/latest/ig/StructureDefinition-ehealth-address.html" Id="docRId2" Type="http://schemas.openxmlformats.org/officeDocument/2006/relationships/hyperlink" /><Relationship TargetMode="External" Target="https://www.hl7.org/fhir/patient-definitions.html" Id="docRId4" Type="http://schemas.openxmlformats.org/officeDocument/2006/relationships/hyperlink" /><Relationship Target="numbering.xml" Id="docRId6" Type="http://schemas.openxmlformats.org/officeDocument/2006/relationships/numbering" /></Relationships>
</file>