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31E7" w14:textId="77777777" w:rsidR="000156E2" w:rsidRPr="000156E2" w:rsidRDefault="000156E2" w:rsidP="00015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FHIR gives two ways to identify a resource:</w:t>
      </w:r>
    </w:p>
    <w:p w14:paraId="6C581BC5" w14:textId="77777777" w:rsidR="000156E2" w:rsidRPr="000156E2" w:rsidRDefault="000156E2" w:rsidP="00015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By a "Location" URL that identifies where is can be accessed (based on the "Logical ID"). </w:t>
      </w:r>
    </w:p>
    <w:p w14:paraId="0B2E3EE5" w14:textId="77777777" w:rsidR="000156E2" w:rsidRPr="000156E2" w:rsidRDefault="000156E2" w:rsidP="00015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By some inherent identifier ("Business Identifier" or "Canonical URL")</w:t>
      </w:r>
    </w:p>
    <w:p w14:paraId="082F8114" w14:textId="77777777" w:rsidR="000156E2" w:rsidRPr="000156E2" w:rsidRDefault="000156E2" w:rsidP="000156E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see </w:t>
      </w:r>
      <w:hyperlink r:id="rId5" w:anchor="identification" w:history="1">
        <w:r w:rsidRPr="000156E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en-US"/>
          </w:rPr>
          <w:t>https://www.hl7.org/fhir/resource.html#identification</w:t>
        </w:r>
      </w:hyperlink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for more details.</w:t>
      </w:r>
    </w:p>
    <w:p w14:paraId="2177A459" w14:textId="5DEB741A" w:rsidR="000156E2" w:rsidRPr="000156E2" w:rsidRDefault="000156E2" w:rsidP="000156E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For supporting the FAIR </w:t>
      </w: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principles,</w:t>
      </w: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the identifier has to be globally unique, persistent and machine resolvable.</w:t>
      </w:r>
    </w:p>
    <w:p w14:paraId="05E8BA22" w14:textId="77777777" w:rsidR="000156E2" w:rsidRPr="000156E2" w:rsidRDefault="000156E2" w:rsidP="000156E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This page summarizes under which conditions these identifiers fulfill the FAIR principles for IDs.</w:t>
      </w:r>
    </w:p>
    <w:p w14:paraId="4C396EFC" w14:textId="77777777" w:rsidR="000156E2" w:rsidRPr="000156E2" w:rsidRDefault="000156E2" w:rsidP="000156E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2660"/>
        <w:gridCol w:w="995"/>
        <w:gridCol w:w="1012"/>
        <w:gridCol w:w="1212"/>
        <w:gridCol w:w="2901"/>
      </w:tblGrid>
      <w:tr w:rsidR="000156E2" w:rsidRPr="000156E2" w14:paraId="054F6A97" w14:textId="77777777" w:rsidTr="000156E2">
        <w:trPr>
          <w:tblHeader/>
        </w:trPr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1CF633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13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1DD8D9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1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114B9E5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  <w:t>Global and Unique</w:t>
            </w:r>
          </w:p>
        </w:tc>
        <w:tc>
          <w:tcPr>
            <w:tcW w:w="52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32C87D2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  <w:t>Persistent</w:t>
            </w:r>
          </w:p>
        </w:tc>
        <w:tc>
          <w:tcPr>
            <w:tcW w:w="63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634B73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  <w:t>Resolvable by machine </w:t>
            </w:r>
          </w:p>
        </w:tc>
        <w:tc>
          <w:tcPr>
            <w:tcW w:w="150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522B2E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val="en-US"/>
              </w:rPr>
              <w:t>Notes</w:t>
            </w:r>
          </w:p>
        </w:tc>
      </w:tr>
      <w:tr w:rsidR="000156E2" w:rsidRPr="000156E2" w14:paraId="4092A014" w14:textId="77777777" w:rsidTr="000156E2"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B8E564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location URL based on the resource id (</w:t>
            </w:r>
            <w:r w:rsidRPr="000156E2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  <w:lang w:val="en-US"/>
              </w:rPr>
              <w:t>"logical id"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5128F" w14:textId="77777777" w:rsidR="000156E2" w:rsidRPr="000156E2" w:rsidRDefault="000156E2" w:rsidP="00015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156E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"Logical ID" &lt;id value="23"/&gt;</w:t>
            </w:r>
          </w:p>
          <w:p w14:paraId="66E5BAA2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PID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 http://test.fhir.org/r4/Patient/23 </w:t>
            </w:r>
          </w:p>
        </w:tc>
        <w:tc>
          <w:tcPr>
            <w:tcW w:w="51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5CC05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FHIR standard</w:t>
            </w:r>
          </w:p>
          <w:p w14:paraId="28E09643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(1) requires the  logical ID is unique for a specific kind of resource in the server</w:t>
            </w:r>
          </w:p>
          <w:p w14:paraId="4AF155E4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(2) defines the rule for  building the 'location URL'</w:t>
            </w:r>
          </w:p>
          <w:p w14:paraId="2778E598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concat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enation of the server URL, kind of resource and logical id.</w:t>
            </w:r>
          </w:p>
          <w:p w14:paraId="640CC2EC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89EB53E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Since the server URL is globally unique also the location URL is globally unique</w:t>
            </w:r>
          </w:p>
          <w:p w14:paraId="5B9BFFBC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EC4F0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This is under the organization responsibility.</w:t>
            </w:r>
          </w:p>
          <w:p w14:paraId="6DC5E568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That is, the organization shall assure that the server end-point is 'always' resolvable. This may be done assuring that the end point doesn't 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change or by using proxy/redirect mechanisms.</w:t>
            </w:r>
          </w:p>
          <w:p w14:paraId="5BFEA5CA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B1C82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In the FHIR REST paradigm this is true, that is the </w:t>
            </w:r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location URLs shall point to a </w:t>
            </w:r>
            <w:hyperlink r:id="rId6" w:history="1">
              <w:r w:rsidRPr="000156E2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/>
                </w:rPr>
                <w:t>FHIR RESTful server</w:t>
              </w:r>
            </w:hyperlink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7F1972C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A4134B2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When FHIR resources are used within other paradigms, e.g. they are exchanged by using IHE XD*/XC* transaction or 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OMG RLUS services, this may not be true.</w:t>
            </w:r>
          </w:p>
          <w:p w14:paraId="428F75F8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D74C0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This resource identifier changes if the server end-point changes.</w:t>
            </w:r>
          </w:p>
          <w:p w14:paraId="5D64B26E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When an absolute URLs is used this shall point to a </w:t>
            </w:r>
            <w:hyperlink r:id="rId7" w:history="1">
              <w:r w:rsidRPr="000156E2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lang w:val="en-US"/>
                </w:rPr>
                <w:t>FHIR RESTful server</w:t>
              </w:r>
            </w:hyperlink>
          </w:p>
          <w:p w14:paraId="7B1E0724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facilitate redirect / proxy solutions use relative URL in the resource references.</w:t>
            </w:r>
          </w:p>
          <w:p w14:paraId="4A04E078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PRO:</w:t>
            </w:r>
          </w:p>
          <w:p w14:paraId="3824471E" w14:textId="77777777" w:rsidR="000156E2" w:rsidRPr="000156E2" w:rsidRDefault="000156E2" w:rsidP="000156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location URL can be used to access the resources via standard FHIR API (e.g. </w:t>
            </w:r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GET </w:t>
            </w:r>
            <w:hyperlink r:id="rId8" w:history="1">
              <w:r w:rsidRPr="000156E2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/>
                </w:rPr>
                <w:t>http://test.fhir.org/r4/Patient/23</w:t>
              </w:r>
            </w:hyperlink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 )</w:t>
            </w:r>
          </w:p>
          <w:p w14:paraId="62C91679" w14:textId="77777777" w:rsidR="000156E2" w:rsidRPr="000156E2" w:rsidRDefault="000156E2" w:rsidP="000156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is the 'natural' way to uniquely identify resources in FHIR and no addition effort is required</w:t>
            </w:r>
          </w:p>
          <w:p w14:paraId="57701239" w14:textId="77777777" w:rsidR="000156E2" w:rsidRPr="000156E2" w:rsidRDefault="000156E2" w:rsidP="000156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applies to any FHIR resource</w:t>
            </w:r>
          </w:p>
          <w:p w14:paraId="0177EEA0" w14:textId="77777777" w:rsidR="000156E2" w:rsidRPr="000156E2" w:rsidRDefault="000156E2" w:rsidP="000156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used to cross referencing FHIR resources (as </w:t>
            </w:r>
            <w:r w:rsidRPr="000156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>absolute or relative URL)</w:t>
            </w:r>
          </w:p>
          <w:p w14:paraId="710A2266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CONTRA:</w:t>
            </w:r>
          </w:p>
          <w:p w14:paraId="2CD69EB0" w14:textId="77777777" w:rsidR="000156E2" w:rsidRPr="000156E2" w:rsidRDefault="000156E2" w:rsidP="000156E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organization doesn't guarantee the persistency of the server end point the location URL is not persistent. (but this true for any registry of identifiers..)</w:t>
            </w:r>
          </w:p>
        </w:tc>
      </w:tr>
      <w:tr w:rsidR="000156E2" w:rsidRPr="000156E2" w14:paraId="26A410D6" w14:textId="77777777" w:rsidTr="000156E2"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3E672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business identifier</w:t>
            </w:r>
          </w:p>
        </w:tc>
        <w:tc>
          <w:tcPr>
            <w:tcW w:w="13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C92AF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&lt;identifier&gt;</w:t>
            </w:r>
          </w:p>
          <w:p w14:paraId="3814134C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&lt;system value="</w:t>
            </w:r>
            <w:hyperlink r:id="rId9" w:history="1">
              <w:r w:rsidRPr="000156E2">
                <w:rPr>
                  <w:rFonts w:ascii="Courier" w:eastAsia="Times New Roman" w:hAnsi="Courier" w:cs="Courier New"/>
                  <w:color w:val="0052CC"/>
                  <w:sz w:val="20"/>
                  <w:szCs w:val="20"/>
                  <w:u w:val="single"/>
                  <w:lang w:val="en-US"/>
                </w:rPr>
                <w:t>https://doi.org</w:t>
              </w:r>
            </w:hyperlink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14:paraId="75352EA3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&lt;value value="</w:t>
            </w:r>
            <w:r w:rsidRPr="000156E2">
              <w:rPr>
                <w:rFonts w:ascii="Courier" w:eastAsia="Times New Roman" w:hAnsi="Courier" w:cs="Courier New"/>
                <w:sz w:val="20"/>
                <w:szCs w:val="20"/>
                <w:lang w:val="en-US"/>
              </w:rPr>
              <w:t>10.5281/zenodo.4474373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14:paraId="144B0FDD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&lt;/identifier&gt;</w:t>
            </w:r>
          </w:p>
          <w:p w14:paraId="1EAC5373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40A252A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&lt;identifier&gt;</w:t>
            </w:r>
          </w:p>
          <w:p w14:paraId="2440938D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 &lt;system value="urn:ietf:rfc:3986" /&gt;</w:t>
            </w:r>
          </w:p>
          <w:p w14:paraId="5C695326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&lt;value value="https://doi.org/10.5281/zenodo.4474373" /&gt;</w:t>
            </w:r>
          </w:p>
          <w:p w14:paraId="4FA7CB38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&lt;/identifier&gt;</w:t>
            </w:r>
          </w:p>
          <w:p w14:paraId="732C0B31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0156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PID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: https://doi.org/10.5281/zenodo.4474373</w:t>
            </w:r>
          </w:p>
        </w:tc>
        <w:tc>
          <w:tcPr>
            <w:tcW w:w="51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64D8F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This is under the id assigning authority responsibility</w:t>
            </w:r>
          </w:p>
        </w:tc>
        <w:tc>
          <w:tcPr>
            <w:tcW w:w="52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CA6368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This is under the id assigning authority responsibility</w:t>
            </w:r>
          </w:p>
        </w:tc>
        <w:tc>
          <w:tcPr>
            <w:tcW w:w="63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45B62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the requirement is that the  object identifier is an URL used to directly access the resource, 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then it is an assigning organization responsibility to assure that:</w:t>
            </w:r>
          </w:p>
          <w:p w14:paraId="454286D5" w14:textId="77777777" w:rsidR="000156E2" w:rsidRPr="000156E2" w:rsidRDefault="000156E2" w:rsidP="000156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that id is actually resolvable</w:t>
            </w:r>
          </w:p>
          <w:p w14:paraId="243B771E" w14:textId="77777777" w:rsidR="000156E2" w:rsidRPr="000156E2" w:rsidRDefault="000156E2" w:rsidP="000156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rule to build a machine resolv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able URL from the namespace and the identifier is agreed.</w:t>
            </w:r>
          </w:p>
          <w:p w14:paraId="1855764B" w14:textId="77777777" w:rsidR="000156E2" w:rsidRPr="000156E2" w:rsidRDefault="000156E2" w:rsidP="000156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a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nd value shall have a format such that the applied rule generate a val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id URL </w:t>
            </w:r>
          </w:p>
        </w:tc>
        <w:tc>
          <w:tcPr>
            <w:tcW w:w="150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A7DE29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The business identifier chosen shall be unique and global.</w:t>
            </w:r>
          </w:p>
          <w:p w14:paraId="4002863D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business identifier is recorded in a FHIR resource using the Identifier type, which holds both the namespace (using 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Identifier.system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and the identifier itself (using 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Identifier.value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3BE4A69B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the identifier is itself an 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then the value of the 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system can be set to "urn:ietf:rfc:3986", otherwise a community rule to build an URL from the namespace and the identifier used as object identifier should be agreed. For example the 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can be constructed using a concatenation of the system and value fields of the identifier and that might be 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used as GUPRI for the resource (for example: </w:t>
            </w:r>
            <w:hyperlink r:id="rId10" w:history="1">
              <w:r w:rsidRPr="000156E2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/>
                </w:rPr>
                <w:t>http://a.particular.system/identifier/123456</w:t>
              </w:r>
            </w:hyperlink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 It is up to the implementer to make sure that there are indeed systems and policies to govern this namespace.</w:t>
            </w:r>
          </w:p>
          <w:p w14:paraId="4DD856FC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Finally, it's worth to remind that FHIR provide a standard search syntax to access a resource by using its business identifier [base]/[resource]?identifier=$system|$value).</w:t>
            </w:r>
          </w:p>
          <w:p w14:paraId="7F8DD0BE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PRO:</w:t>
            </w:r>
          </w:p>
          <w:p w14:paraId="7E8E08FF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 registry of permanent and resolvable identifiers is provided all the three properties are assured (e.g. </w:t>
            </w:r>
            <w:hyperlink r:id="rId11" w:history="1">
              <w:r w:rsidRPr="000156E2">
                <w:rPr>
                  <w:rFonts w:ascii="Courier" w:eastAsia="Times New Roman" w:hAnsi="Courier" w:cs="Courier New"/>
                  <w:color w:val="0052CC"/>
                  <w:sz w:val="20"/>
                  <w:szCs w:val="20"/>
                  <w:u w:val="single"/>
                  <w:lang w:val="en-US"/>
                </w:rPr>
                <w:t>https://doi.org</w:t>
              </w:r>
            </w:hyperlink>
            <w:r w:rsidRPr="000156E2">
              <w:rPr>
                <w:rFonts w:ascii="Courier" w:eastAsia="Times New Roman" w:hAnsi="Courier" w:cs="Courier New"/>
                <w:sz w:val="20"/>
                <w:szCs w:val="20"/>
                <w:lang w:val="en-US"/>
              </w:rPr>
              <w:t>)</w:t>
            </w:r>
          </w:p>
          <w:p w14:paraId="29FC2822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CONTRA:</w:t>
            </w:r>
          </w:p>
          <w:p w14:paraId="499C5FD1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maintenance cost of such a kind of global registry. This includes also the registration process of the large number of FHIR 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resources a server needs to deal with ...</w:t>
            </w:r>
          </w:p>
          <w:p w14:paraId="0F14A900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call as GET https://$system/$value is not a FHIR API call</w:t>
            </w:r>
          </w:p>
        </w:tc>
      </w:tr>
      <w:tr w:rsidR="000156E2" w:rsidRPr="000156E2" w14:paraId="3A64CA6C" w14:textId="77777777" w:rsidTr="000156E2"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69F2E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canonical 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3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5A5D2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valueSet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value="http://hl7.org/fhir/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ValueSet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/my-</w:t>
            </w:r>
            <w:proofErr w:type="spellStart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valueset</w:t>
            </w:r>
            <w:proofErr w:type="spellEnd"/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"/&gt;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0156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PID</w:t>
            </w: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http://hl7.org/fhir/ValueSet/my-valueset</w:t>
            </w:r>
          </w:p>
        </w:tc>
        <w:tc>
          <w:tcPr>
            <w:tcW w:w="51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71160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 the FHIR standard the canonical URL shall be global and unique. </w:t>
            </w:r>
          </w:p>
        </w:tc>
        <w:tc>
          <w:tcPr>
            <w:tcW w:w="52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27088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 the FHIR standard the canonical URL is persistent.</w:t>
            </w:r>
          </w:p>
        </w:tc>
        <w:tc>
          <w:tcPr>
            <w:tcW w:w="63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3F762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 the assigning organization responsibility</w:t>
            </w:r>
          </w:p>
        </w:tc>
        <w:tc>
          <w:tcPr>
            <w:tcW w:w="150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64C9C" w14:textId="77777777" w:rsidR="000156E2" w:rsidRPr="000156E2" w:rsidRDefault="000156E2" w:rsidP="00015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PRO:</w:t>
            </w:r>
          </w:p>
          <w:p w14:paraId="0E55C6A1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persistency of the identifier </w:t>
            </w:r>
          </w:p>
          <w:p w14:paraId="0BB1CCAF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CONTRA:</w:t>
            </w:r>
          </w:p>
          <w:p w14:paraId="3F05FFE9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canonical URL is defined only for a subset of FHIR resources.</w:t>
            </w:r>
          </w:p>
          <w:p w14:paraId="6437592C" w14:textId="77777777" w:rsidR="000156E2" w:rsidRPr="000156E2" w:rsidRDefault="000156E2" w:rsidP="000156E2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56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resolution of the canonical URL into an actual accessible end-point is not guaranteed, unless a redirect/proxy solution is applied as for the point 1.</w:t>
            </w:r>
          </w:p>
        </w:tc>
      </w:tr>
    </w:tbl>
    <w:p w14:paraId="47B6581E" w14:textId="77777777" w:rsidR="000156E2" w:rsidRPr="000156E2" w:rsidRDefault="000156E2" w:rsidP="000156E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val="en-US"/>
        </w:rPr>
      </w:pPr>
      <w:r w:rsidRPr="000156E2">
        <w:rPr>
          <w:rFonts w:ascii="Segoe UI" w:eastAsia="Times New Roman" w:hAnsi="Segoe UI" w:cs="Segoe UI"/>
          <w:color w:val="172B4D"/>
          <w:spacing w:val="-2"/>
          <w:sz w:val="30"/>
          <w:szCs w:val="30"/>
          <w:lang w:val="en-US"/>
        </w:rPr>
        <w:t>Notes:</w:t>
      </w:r>
    </w:p>
    <w:p w14:paraId="395F4A4B" w14:textId="77777777" w:rsidR="000156E2" w:rsidRPr="000156E2" w:rsidRDefault="000156E2" w:rsidP="000156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In a FHIR environment, the first one is the easiest to implement </w:t>
      </w:r>
    </w:p>
    <w:p w14:paraId="17B1FF75" w14:textId="77777777" w:rsidR="000156E2" w:rsidRPr="000156E2" w:rsidRDefault="000156E2" w:rsidP="000156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 three solutions are not mutually exclusive</w:t>
      </w:r>
    </w:p>
    <w:p w14:paraId="22A1E7AC" w14:textId="77777777" w:rsidR="000156E2" w:rsidRPr="000156E2" w:rsidRDefault="000156E2" w:rsidP="000156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Depending on the context of use and on the kind of resource, different approaches can be followed</w:t>
      </w:r>
    </w:p>
    <w:p w14:paraId="384185DB" w14:textId="77777777" w:rsidR="000156E2" w:rsidRPr="000156E2" w:rsidRDefault="000156E2" w:rsidP="000156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 adopted FHIR profiles should enable any of these choices</w:t>
      </w:r>
    </w:p>
    <w:p w14:paraId="44B8EA44" w14:textId="77777777" w:rsidR="000156E2" w:rsidRPr="000156E2" w:rsidRDefault="000156E2" w:rsidP="000156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It should be recommended to include business identifiers that might facilitate the search and the access of these objects beyond FHIR</w:t>
      </w:r>
    </w:p>
    <w:p w14:paraId="05000607" w14:textId="77777777" w:rsidR="000156E2" w:rsidRPr="000156E2" w:rsidRDefault="000156E2" w:rsidP="000156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For example, FHIR resources representing the metadata of study level collection of data should include DOIs</w:t>
      </w:r>
    </w:p>
    <w:p w14:paraId="6CF3ED6B" w14:textId="77777777" w:rsidR="000156E2" w:rsidRPr="000156E2" w:rsidRDefault="000156E2" w:rsidP="000156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hyperlink r:id="rId12" w:history="1">
        <w:r w:rsidRPr="000156E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en-US"/>
          </w:rPr>
          <w:t>FHIR references</w:t>
        </w:r>
      </w:hyperlink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should include both </w:t>
      </w:r>
      <w:hyperlink r:id="rId13" w:anchor="Reference.reference" w:history="1">
        <w:r w:rsidRPr="000156E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en-US"/>
          </w:rPr>
          <w:t>reference</w:t>
        </w:r>
      </w:hyperlink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and </w:t>
      </w:r>
      <w:hyperlink r:id="rId14" w:anchor="Reference.identifier" w:history="1">
        <w:r w:rsidRPr="000156E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en-US"/>
          </w:rPr>
          <w:t>identifier</w:t>
        </w:r>
      </w:hyperlink>
      <w:r w:rsidRPr="000156E2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elements</w:t>
      </w:r>
    </w:p>
    <w:p w14:paraId="52871A9F" w14:textId="77777777" w:rsidR="0029460D" w:rsidRPr="000156E2" w:rsidRDefault="0029460D">
      <w:pPr>
        <w:rPr>
          <w:lang w:val="en-US"/>
        </w:rPr>
      </w:pPr>
    </w:p>
    <w:sectPr w:rsidR="0029460D" w:rsidRPr="000156E2" w:rsidSect="00C45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967"/>
    <w:multiLevelType w:val="multilevel"/>
    <w:tmpl w:val="1E7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34C19"/>
    <w:multiLevelType w:val="multilevel"/>
    <w:tmpl w:val="317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35C1D"/>
    <w:multiLevelType w:val="multilevel"/>
    <w:tmpl w:val="0BF0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182DA6"/>
    <w:multiLevelType w:val="multilevel"/>
    <w:tmpl w:val="06AE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54623"/>
    <w:multiLevelType w:val="multilevel"/>
    <w:tmpl w:val="CD6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7D"/>
    <w:rsid w:val="000156E2"/>
    <w:rsid w:val="00145C7D"/>
    <w:rsid w:val="0029460D"/>
    <w:rsid w:val="00C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E9569-0A05-4E23-BF1C-81E3E753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2">
    <w:name w:val="heading 2"/>
    <w:basedOn w:val="Normale"/>
    <w:link w:val="Titolo2Carattere"/>
    <w:uiPriority w:val="9"/>
    <w:qFormat/>
    <w:rsid w:val="00015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156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01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line-comment-marker">
    <w:name w:val="inline-comment-marker"/>
    <w:basedOn w:val="Carpredefinitoparagrafo"/>
    <w:rsid w:val="000156E2"/>
  </w:style>
  <w:style w:type="character" w:styleId="Collegamentoipertestuale">
    <w:name w:val="Hyperlink"/>
    <w:basedOn w:val="Carpredefinitoparagrafo"/>
    <w:uiPriority w:val="99"/>
    <w:semiHidden/>
    <w:unhideWhenUsed/>
    <w:rsid w:val="000156E2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15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156E2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0156E2"/>
    <w:rPr>
      <w:b/>
      <w:bCs/>
    </w:rPr>
  </w:style>
  <w:style w:type="paragraph" w:customStyle="1" w:styleId="xml">
    <w:name w:val="xml"/>
    <w:basedOn w:val="Normale"/>
    <w:rsid w:val="0001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0156E2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Carpredefinitoparagrafo"/>
    <w:rsid w:val="0001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fhir.org/r4/Patient/23" TargetMode="External"/><Relationship Id="rId13" Type="http://schemas.openxmlformats.org/officeDocument/2006/relationships/hyperlink" Target="https://www.hl7.org/fhir/references-defini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l7.org/fhir/http.html" TargetMode="External"/><Relationship Id="rId12" Type="http://schemas.openxmlformats.org/officeDocument/2006/relationships/hyperlink" Target="https://www.hl7.org/fhir/referenc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l7.org/fhir/http.html" TargetMode="External"/><Relationship Id="rId11" Type="http://schemas.openxmlformats.org/officeDocument/2006/relationships/hyperlink" Target="https://doi.org/" TargetMode="External"/><Relationship Id="rId5" Type="http://schemas.openxmlformats.org/officeDocument/2006/relationships/hyperlink" Target="https://www.hl7.org/fhir/resourc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.particular.system/identifier/123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" TargetMode="External"/><Relationship Id="rId14" Type="http://schemas.openxmlformats.org/officeDocument/2006/relationships/hyperlink" Target="https://www.hl7.org/fhir/references-definition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3</cp:revision>
  <dcterms:created xsi:type="dcterms:W3CDTF">2021-09-18T10:52:00Z</dcterms:created>
  <dcterms:modified xsi:type="dcterms:W3CDTF">2021-09-18T10:59:00Z</dcterms:modified>
</cp:coreProperties>
</file>