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1F44A897" w14:textId="5D8F8454" w:rsidR="00D642BD" w:rsidRDefault="00416C62" w:rsidP="006534A7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assessment.</w:t>
      </w:r>
      <w:r w:rsidR="00BA5387">
        <w:rPr>
          <w:shd w:val="clear" w:color="auto" w:fill="FFFFFF"/>
          <w:lang w:val="en-US"/>
        </w:rPr>
        <w:t xml:space="preserve"> </w:t>
      </w:r>
      <w:r w:rsidR="006534A7">
        <w:rPr>
          <w:lang w:val="en-US"/>
        </w:rPr>
        <w:t>O</w:t>
      </w:r>
      <w:r w:rsidR="006534A7" w:rsidRPr="001F3ABD">
        <w:rPr>
          <w:lang w:val="en-US"/>
        </w:rPr>
        <w:t>ther kinds of health-related artefacts, as clinical guidelines, algorithms, software, models are out of scope.</w:t>
      </w: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183CF7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10F45B34" w14:textId="141CC749" w:rsid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The </w:t>
      </w:r>
      <w:hyperlink r:id="rId8" w:history="1">
        <w:r w:rsidRPr="00794A65">
          <w:rPr>
            <w:rStyle w:val="Collegamentoipertestuale"/>
            <w:lang w:val="en-US"/>
          </w:rPr>
          <w:t>FAIR principles</w:t>
        </w:r>
      </w:hyperlink>
      <w:r w:rsidRPr="00794A65">
        <w:rPr>
          <w:lang w:val="en-US"/>
        </w:rPr>
        <w:t xml:space="preserve"> </w:t>
      </w:r>
      <w:r w:rsidR="00504459" w:rsidRPr="00504459">
        <w:rPr>
          <w:lang w:val="en-US"/>
        </w:rPr>
        <w:t>-</w:t>
      </w:r>
      <w:r w:rsidR="00504459">
        <w:rPr>
          <w:lang w:val="en-US"/>
        </w:rPr>
        <w:t xml:space="preserve"> </w:t>
      </w:r>
      <w:r w:rsidR="00504459" w:rsidRPr="00504459">
        <w:rPr>
          <w:b/>
          <w:bCs/>
          <w:lang w:val="en-US"/>
        </w:rPr>
        <w:t>a minimal set of community-agreed guiding principles and practices</w:t>
      </w:r>
      <w:r w:rsidR="00504459" w:rsidRPr="00504459">
        <w:rPr>
          <w:lang w:val="en-US"/>
        </w:rPr>
        <w:t xml:space="preserve"> - were first introduced by Wilkinson et al (2016) in their seminal paper (</w:t>
      </w:r>
      <w:hyperlink r:id="rId9" w:history="1">
        <w:r w:rsidR="00504459" w:rsidRPr="00504459">
          <w:rPr>
            <w:lang w:val="en-US"/>
          </w:rPr>
          <w:t>doi.org/10.1038/sdata.2016.18</w:t>
        </w:r>
      </w:hyperlink>
      <w:r w:rsidR="00504459" w:rsidRPr="00504459">
        <w:rPr>
          <w:lang w:val="en-US"/>
        </w:rPr>
        <w:t>). The authors intent was to provide guidelines to improve the </w:t>
      </w:r>
      <w:r w:rsidR="00504459" w:rsidRPr="00504459">
        <w:rPr>
          <w:b/>
          <w:bCs/>
          <w:lang w:val="en-US"/>
        </w:rPr>
        <w:t>Findability</w:t>
      </w:r>
      <w:r w:rsidR="00504459" w:rsidRPr="00504459">
        <w:rPr>
          <w:lang w:val="en-US"/>
        </w:rPr>
        <w:t>, </w:t>
      </w:r>
      <w:r w:rsidR="00504459" w:rsidRPr="00504459">
        <w:rPr>
          <w:b/>
          <w:bCs/>
          <w:lang w:val="en-US"/>
        </w:rPr>
        <w:t>Accessibility</w:t>
      </w:r>
      <w:r w:rsidR="00504459" w:rsidRPr="00504459">
        <w:rPr>
          <w:lang w:val="en-US"/>
        </w:rPr>
        <w:t>, </w:t>
      </w:r>
      <w:r w:rsidR="00504459" w:rsidRPr="00504459">
        <w:rPr>
          <w:b/>
          <w:bCs/>
          <w:lang w:val="en-US"/>
        </w:rPr>
        <w:t>Interoperability</w:t>
      </w:r>
      <w:r w:rsidR="00504459" w:rsidRPr="00504459">
        <w:rPr>
          <w:lang w:val="en-US"/>
        </w:rPr>
        <w:t>, and </w:t>
      </w:r>
      <w:r w:rsidR="00504459" w:rsidRPr="00504459">
        <w:rPr>
          <w:b/>
          <w:bCs/>
          <w:lang w:val="en-US"/>
        </w:rPr>
        <w:t>Reuse</w:t>
      </w:r>
      <w:r w:rsidR="00504459" w:rsidRPr="00504459">
        <w:rPr>
          <w:lang w:val="en-US"/>
        </w:rPr>
        <w:t> (FAIR) of scientific data. Since their first introduction in 2016, FAIR principles were well received in international community and rapidly adopted by researchers.</w:t>
      </w:r>
    </w:p>
    <w:p w14:paraId="4919C533" w14:textId="77777777" w:rsidR="00AA69E5" w:rsidRPr="00AA69E5" w:rsidRDefault="00AA69E5" w:rsidP="00AA69E5">
      <w:pPr>
        <w:shd w:val="clear" w:color="auto" w:fill="FFFFFF"/>
        <w:spacing w:before="150" w:after="0" w:line="240" w:lineRule="auto"/>
        <w:rPr>
          <w:lang w:val="en-US"/>
        </w:rPr>
      </w:pPr>
      <w:r w:rsidRPr="00AA69E5">
        <w:rPr>
          <w:lang w:val="en-US"/>
        </w:rPr>
        <w:t xml:space="preserve">The FAIR principles put specific emphasis on improving the ability of machines to automatically find and make use of </w:t>
      </w:r>
      <w:proofErr w:type="gramStart"/>
      <w:r w:rsidRPr="00AA69E5">
        <w:rPr>
          <w:lang w:val="en-US"/>
        </w:rPr>
        <w:t>the  research</w:t>
      </w:r>
      <w:proofErr w:type="gramEnd"/>
      <w:r w:rsidRPr="00AA69E5">
        <w:rPr>
          <w:lang w:val="en-US"/>
        </w:rPr>
        <w:t xml:space="preserve"> (and other) data, as well as to support its reuse by the human researches. </w:t>
      </w:r>
    </w:p>
    <w:p w14:paraId="7CAF1F8C" w14:textId="1434B2BC" w:rsidR="00AA69E5" w:rsidRPr="00AA69E5" w:rsidRDefault="00AA69E5" w:rsidP="00AA69E5">
      <w:pPr>
        <w:shd w:val="clear" w:color="auto" w:fill="FFFFFF"/>
        <w:spacing w:before="150" w:after="0" w:line="240" w:lineRule="auto"/>
        <w:rPr>
          <w:lang w:val="en-US"/>
        </w:rPr>
      </w:pPr>
      <w:r w:rsidRPr="00AA69E5">
        <w:rPr>
          <w:lang w:val="en-US"/>
        </w:rPr>
        <w:t xml:space="preserve">Therefore, acting as a guideline for those wishing to </w:t>
      </w:r>
      <w:r w:rsidR="00183CF7" w:rsidRPr="00183CF7">
        <w:rPr>
          <w:lang w:val="en-US"/>
        </w:rPr>
        <w:t>gain much greater value from the future reuse of their scientific data and relevant metadata.</w:t>
      </w:r>
    </w:p>
    <w:p w14:paraId="095B952A" w14:textId="16AD4EB5" w:rsidR="00794A65" w:rsidRPr="002F5AAC" w:rsidRDefault="00AA69E5" w:rsidP="00AA69E5">
      <w:pPr>
        <w:shd w:val="clear" w:color="auto" w:fill="FFFFFF"/>
        <w:spacing w:before="150" w:after="0" w:line="240" w:lineRule="auto"/>
        <w:rPr>
          <w:lang w:val="en-US"/>
        </w:rPr>
      </w:pPr>
      <w:r w:rsidRPr="00AA69E5">
        <w:rPr>
          <w:lang w:val="en-US"/>
        </w:rPr>
        <w:t>We provide more</w:t>
      </w:r>
      <w:r w:rsidR="00794A65" w:rsidRPr="00794A65">
        <w:rPr>
          <w:lang w:val="en-US"/>
        </w:rPr>
        <w:t xml:space="preserve"> detailed </w:t>
      </w:r>
      <w:hyperlink r:id="rId10" w:history="1">
        <w:r w:rsidR="00794A65" w:rsidRPr="00794A65">
          <w:rPr>
            <w:rStyle w:val="Collegamentoipertestuale"/>
            <w:b/>
            <w:bCs/>
            <w:lang w:val="en-US"/>
          </w:rPr>
          <w:t>introduction to the FAIR data principles</w:t>
        </w:r>
      </w:hyperlink>
      <w:r w:rsidR="00794A65" w:rsidRPr="00794A65">
        <w:rPr>
          <w:lang w:val="en-US"/>
        </w:rPr>
        <w:t xml:space="preserve"> as well as the </w:t>
      </w:r>
      <w:hyperlink r:id="rId11" w:history="1">
        <w:r w:rsidR="00794A65" w:rsidRPr="00794A65">
          <w:rPr>
            <w:rStyle w:val="Collegamentoipertestuale"/>
            <w:b/>
            <w:bCs/>
            <w:lang w:val="en-US"/>
          </w:rPr>
          <w:t>relationship to the HL7 FHIR standard</w:t>
        </w:r>
      </w:hyperlink>
      <w:r w:rsidR="00794A65" w:rsidRPr="00794A65">
        <w:rPr>
          <w:lang w:val="en-US"/>
        </w:rPr>
        <w:t xml:space="preserve"> in later sections</w:t>
      </w:r>
      <w:r w:rsidR="002F5AAC">
        <w:rPr>
          <w:lang w:val="en-US"/>
        </w:rPr>
        <w:t xml:space="preserve"> </w:t>
      </w:r>
      <w:r w:rsidR="002F5AAC" w:rsidRPr="002F5AAC">
        <w:rPr>
          <w:lang w:val="en-US"/>
        </w:rPr>
        <w:t>of this IG.</w:t>
      </w:r>
    </w:p>
    <w:p w14:paraId="208B2115" w14:textId="77777777" w:rsidR="002F5AAC" w:rsidRDefault="00794A65" w:rsidP="006714C0">
      <w:pPr>
        <w:rPr>
          <w:lang w:val="en-US"/>
        </w:rPr>
      </w:pPr>
      <w:r w:rsidRPr="00794A65">
        <w:rPr>
          <w:lang w:val="en-US"/>
        </w:rPr>
        <w:t xml:space="preserve">There are </w:t>
      </w:r>
      <w:hyperlink r:id="rId12" w:history="1">
        <w:r w:rsidRPr="00794A65">
          <w:rPr>
            <w:rStyle w:val="Collegamentoipertestuale"/>
            <w:b/>
            <w:bCs/>
            <w:lang w:val="en-US"/>
          </w:rPr>
          <w:t xml:space="preserve">existing concepts for operationalization and indicator for assessment of </w:t>
        </w:r>
        <w:proofErr w:type="spellStart"/>
        <w:r w:rsidRPr="00794A65">
          <w:rPr>
            <w:rStyle w:val="Collegamentoipertestuale"/>
            <w:b/>
            <w:bCs/>
            <w:lang w:val="en-US"/>
          </w:rPr>
          <w:t>FAIRness</w:t>
        </w:r>
        <w:proofErr w:type="spellEnd"/>
      </w:hyperlink>
      <w:r w:rsidRPr="00794A65">
        <w:rPr>
          <w:lang w:val="en-US"/>
        </w:rPr>
        <w:t>, for example Research Data Alliance or EOSC recommendations.</w:t>
      </w:r>
    </w:p>
    <w:p w14:paraId="0984E0B7" w14:textId="0F613DC3" w:rsidR="00794A65" w:rsidRDefault="00794A65" w:rsidP="006714C0">
      <w:pPr>
        <w:rPr>
          <w:lang w:val="en-US"/>
        </w:rPr>
      </w:pPr>
      <w:r w:rsidRPr="00794A65">
        <w:rPr>
          <w:lang w:val="en-US"/>
        </w:rPr>
        <w:t>We discuss their implications in a special section </w:t>
      </w:r>
      <w:hyperlink r:id="rId13" w:history="1">
        <w:r w:rsidRPr="00794A65">
          <w:rPr>
            <w:rStyle w:val="Collegamentoipertestuale"/>
            <w:b/>
            <w:bCs/>
            <w:lang w:val="en-US"/>
          </w:rPr>
          <w:t>HL7 FHIR and RDA Indicators</w:t>
        </w:r>
      </w:hyperlink>
      <w:r w:rsidRPr="00794A65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42F37246" w:rsidR="00D343A8" w:rsidRDefault="00B60FA0" w:rsidP="00E50F8D">
      <w:pPr>
        <w:pStyle w:val="Titolo3"/>
        <w:rPr>
          <w:lang w:val="en-US"/>
        </w:rPr>
      </w:pPr>
      <w:r>
        <w:rPr>
          <w:lang w:val="en-US"/>
        </w:rPr>
        <w:t>What this project is aiming to?</w:t>
      </w:r>
    </w:p>
    <w:p w14:paraId="65D47BF4" w14:textId="1FE3DB4D" w:rsidR="006534A7" w:rsidRDefault="00B60FA0" w:rsidP="006534A7">
      <w:pPr>
        <w:pStyle w:val="Nessunaspaziatura"/>
        <w:rPr>
          <w:shd w:val="clear" w:color="auto" w:fill="FFFFFF"/>
          <w:lang w:val="en-US"/>
        </w:rPr>
      </w:pPr>
      <w:r>
        <w:rPr>
          <w:lang w:val="en-US"/>
        </w:rPr>
        <w:t>Th</w:t>
      </w:r>
      <w:r w:rsidR="003D6CD8">
        <w:rPr>
          <w:lang w:val="en-US"/>
        </w:rPr>
        <w:t xml:space="preserve">e </w:t>
      </w:r>
      <w:proofErr w:type="spellStart"/>
      <w:r w:rsidR="003D6CD8">
        <w:rPr>
          <w:lang w:val="en-US"/>
        </w:rPr>
        <w:t>FAIRness</w:t>
      </w:r>
      <w:proofErr w:type="spellEnd"/>
      <w:r w:rsidR="003D6CD8">
        <w:rPr>
          <w:lang w:val="en-US"/>
        </w:rPr>
        <w:t xml:space="preserve"> for FHIR project, this Implementation Guide is part of,</w:t>
      </w:r>
      <w:r>
        <w:rPr>
          <w:lang w:val="en-US"/>
        </w:rPr>
        <w:t xml:space="preserve"> </w:t>
      </w:r>
      <w:r w:rsidR="006534A7" w:rsidRPr="0026150C">
        <w:rPr>
          <w:shd w:val="clear" w:color="auto" w:fill="FFFFFF"/>
          <w:lang w:val="en-US"/>
        </w:rPr>
        <w:t xml:space="preserve">is intended to be the result of an active collaboration between </w:t>
      </w:r>
      <w:r w:rsidR="006534A7">
        <w:rPr>
          <w:shd w:val="clear" w:color="auto" w:fill="FFFFFF"/>
          <w:lang w:val="en-US"/>
        </w:rPr>
        <w:t xml:space="preserve">the </w:t>
      </w:r>
      <w:r w:rsidR="006534A7" w:rsidRPr="0026150C">
        <w:rPr>
          <w:shd w:val="clear" w:color="auto" w:fill="FFFFFF"/>
          <w:lang w:val="en-US"/>
        </w:rPr>
        <w:t>RDA and HL7</w:t>
      </w:r>
      <w:r w:rsidR="006534A7">
        <w:rPr>
          <w:shd w:val="clear" w:color="auto" w:fill="FFFFFF"/>
          <w:lang w:val="en-US"/>
        </w:rPr>
        <w:t xml:space="preserve"> communities</w:t>
      </w:r>
      <w:r w:rsidR="006534A7" w:rsidRPr="0026150C">
        <w:rPr>
          <w:shd w:val="clear" w:color="auto" w:fill="FFFFFF"/>
          <w:lang w:val="en-US"/>
        </w:rPr>
        <w:t>.</w:t>
      </w:r>
    </w:p>
    <w:p w14:paraId="4BA1F940" w14:textId="0360E4A7" w:rsidR="006534A7" w:rsidRDefault="006534A7" w:rsidP="00CD4121">
      <w:pPr>
        <w:rPr>
          <w:lang w:val="en-US"/>
        </w:rPr>
      </w:pPr>
    </w:p>
    <w:p w14:paraId="0443DE7D" w14:textId="4FD982B2" w:rsidR="00CD4121" w:rsidRDefault="006534A7" w:rsidP="00CD4121">
      <w:pPr>
        <w:rPr>
          <w:lang w:val="en-US"/>
        </w:rPr>
      </w:pPr>
      <w:r>
        <w:rPr>
          <w:lang w:val="en-US"/>
        </w:rPr>
        <w:t xml:space="preserve">This project </w:t>
      </w:r>
      <w:r w:rsidR="003D6CD8">
        <w:rPr>
          <w:lang w:val="en-US"/>
        </w:rPr>
        <w:t>has as main goals to:</w:t>
      </w:r>
    </w:p>
    <w:p w14:paraId="6DB57206" w14:textId="2B9E32FF" w:rsidR="003D6CD8" w:rsidRPr="003D6CD8" w:rsidRDefault="003D6CD8" w:rsidP="003D6CD8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Facilitate the </w:t>
      </w:r>
      <w:r w:rsidRPr="003D6CD8">
        <w:rPr>
          <w:b/>
          <w:bCs/>
          <w:lang w:val="en-US"/>
        </w:rPr>
        <w:t>collaboration</w:t>
      </w:r>
      <w:r w:rsidRPr="003D6CD8">
        <w:rPr>
          <w:lang w:val="en-US"/>
        </w:rPr>
        <w:t xml:space="preserve"> between the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and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Pr="003D6CD8">
        <w:rPr>
          <w:b/>
          <w:bCs/>
          <w:lang w:val="en-US"/>
        </w:rPr>
        <w:t>communities</w:t>
      </w:r>
    </w:p>
    <w:p w14:paraId="3768F13D" w14:textId="6A9CF9B7" w:rsid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Enable a </w:t>
      </w:r>
      <w:r w:rsidRPr="003D6CD8">
        <w:rPr>
          <w:b/>
          <w:bCs/>
          <w:lang w:val="en-US"/>
        </w:rPr>
        <w:t xml:space="preserve">cooperative usage </w:t>
      </w:r>
      <w:r w:rsidRPr="003D6CD8">
        <w:rPr>
          <w:lang w:val="en-US"/>
        </w:rPr>
        <w:t xml:space="preserve">of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="006534A7">
        <w:rPr>
          <w:lang w:val="en-US"/>
        </w:rPr>
        <w:t xml:space="preserve">standard </w:t>
      </w:r>
      <w:r w:rsidRPr="003D6CD8">
        <w:rPr>
          <w:lang w:val="en-US"/>
        </w:rPr>
        <w:t xml:space="preserve">and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</w:t>
      </w:r>
      <w:r w:rsidR="006534A7" w:rsidRPr="006534A7">
        <w:rPr>
          <w:lang w:val="en-US"/>
        </w:rPr>
        <w:t>principles</w:t>
      </w:r>
      <w:r w:rsidRPr="003D6CD8">
        <w:rPr>
          <w:lang w:val="en-US"/>
        </w:rPr>
        <w:t>.</w:t>
      </w:r>
    </w:p>
    <w:p w14:paraId="7EACE9E1" w14:textId="0B7C0961" w:rsidR="00B60FA0" w:rsidRP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>Support the</w:t>
      </w:r>
      <w:r w:rsidRPr="003D6CD8">
        <w:rPr>
          <w:b/>
          <w:bCs/>
          <w:lang w:val="en-US"/>
        </w:rPr>
        <w:t xml:space="preserve"> assessment</w:t>
      </w:r>
      <w:r>
        <w:rPr>
          <w:b/>
          <w:bCs/>
          <w:lang w:val="en-US"/>
        </w:rPr>
        <w:t xml:space="preserve"> and implementation of FAIR </w:t>
      </w:r>
      <w:r w:rsidRPr="003D6CD8">
        <w:rPr>
          <w:b/>
          <w:bCs/>
          <w:lang w:val="en-US"/>
        </w:rPr>
        <w:t xml:space="preserve">health data </w:t>
      </w:r>
      <w:r w:rsidRPr="003D6CD8">
        <w:rPr>
          <w:lang w:val="en-US"/>
        </w:rPr>
        <w:t xml:space="preserve">by using HL7 </w:t>
      </w:r>
      <w:proofErr w:type="gramStart"/>
      <w:r w:rsidRPr="003D6CD8">
        <w:rPr>
          <w:lang w:val="en-US"/>
        </w:rPr>
        <w:t>FHIR</w:t>
      </w:r>
      <w:proofErr w:type="gramEnd"/>
    </w:p>
    <w:p w14:paraId="655CB7D5" w14:textId="4E3310B8" w:rsidR="003D6CD8" w:rsidRDefault="003D6CD8" w:rsidP="0026150C">
      <w:pPr>
        <w:pStyle w:val="Nessunaspaziatura"/>
        <w:rPr>
          <w:shd w:val="clear" w:color="auto" w:fill="FFFFFF"/>
          <w:lang w:val="en-US"/>
        </w:rPr>
      </w:pPr>
    </w:p>
    <w:p w14:paraId="1815411B" w14:textId="67A559A1" w:rsidR="000F3E0B" w:rsidRDefault="000F3E0B" w:rsidP="000F3E0B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Which </w:t>
      </w:r>
      <w:r w:rsidR="00A53C38">
        <w:rPr>
          <w:shd w:val="clear" w:color="auto" w:fill="FFFFFF"/>
          <w:lang w:val="en-US"/>
        </w:rPr>
        <w:t xml:space="preserve">kind of </w:t>
      </w:r>
      <w:r>
        <w:rPr>
          <w:shd w:val="clear" w:color="auto" w:fill="FFFFFF"/>
          <w:lang w:val="en-US"/>
        </w:rPr>
        <w:t xml:space="preserve">problems </w:t>
      </w:r>
      <w:r w:rsidR="00A53C38">
        <w:rPr>
          <w:shd w:val="clear" w:color="auto" w:fill="FFFFFF"/>
          <w:lang w:val="en-US"/>
        </w:rPr>
        <w:t xml:space="preserve">FAIR and this guide </w:t>
      </w:r>
      <w:r>
        <w:rPr>
          <w:shd w:val="clear" w:color="auto" w:fill="FFFFFF"/>
          <w:lang w:val="en-US"/>
        </w:rPr>
        <w:t>is trying to address?</w:t>
      </w:r>
    </w:p>
    <w:p w14:paraId="2CF3FFA9" w14:textId="4C58D053" w:rsidR="000F3E0B" w:rsidRDefault="000F3E0B" w:rsidP="000F3E0B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C38" w14:paraId="3C6819D4" w14:textId="77777777" w:rsidTr="00A53C38">
        <w:tc>
          <w:tcPr>
            <w:tcW w:w="9628" w:type="dxa"/>
          </w:tcPr>
          <w:p w14:paraId="0D597848" w14:textId="17F80616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210E3E07" wp14:editId="615A3155">
                  <wp:extent cx="3489472" cy="160486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21" cy="161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183CF7" w14:paraId="08CB4CF3" w14:textId="77777777" w:rsidTr="00A53C38">
        <w:tc>
          <w:tcPr>
            <w:tcW w:w="9628" w:type="dxa"/>
          </w:tcPr>
          <w:p w14:paraId="5839130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00B3B249" w14:textId="5C237B2B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Allow researchers to make available under specified conditions of use set of data,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derived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from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source</w:t>
            </w:r>
            <w:r>
              <w:rPr>
                <w:shd w:val="clear" w:color="auto" w:fill="FFFFFF"/>
                <w:lang w:val="en-US"/>
              </w:rPr>
              <w:t xml:space="preserve">, that have been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consolidated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for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specific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purpose</w:t>
            </w:r>
            <w:proofErr w:type="spellEnd"/>
            <w:r>
              <w:rPr>
                <w:shd w:val="clear" w:color="auto" w:fill="FFFFFF"/>
                <w:lang w:val="de-DE"/>
              </w:rPr>
              <w:t>.</w:t>
            </w:r>
          </w:p>
        </w:tc>
      </w:tr>
      <w:tr w:rsidR="00A53C38" w14:paraId="7A714E1E" w14:textId="77777777" w:rsidTr="00A53C38">
        <w:tc>
          <w:tcPr>
            <w:tcW w:w="9628" w:type="dxa"/>
          </w:tcPr>
          <w:p w14:paraId="21BBFDA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7A53C31E" w14:textId="209C281F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de-DE"/>
              </w:rPr>
              <w:drawing>
                <wp:inline distT="0" distB="0" distL="0" distR="0" wp14:anchorId="7AB02A01" wp14:editId="472D5648">
                  <wp:extent cx="4002833" cy="1880704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457" cy="189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183CF7" w14:paraId="04819BD1" w14:textId="77777777" w:rsidTr="00A53C38">
        <w:tc>
          <w:tcPr>
            <w:tcW w:w="9628" w:type="dxa"/>
          </w:tcPr>
          <w:p w14:paraId="7CE91B97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67CED300" w14:textId="3153F4F5" w:rsidR="00A53C38" w:rsidRPr="00A53C38" w:rsidRDefault="00A53C38" w:rsidP="000F3E0B">
            <w:pPr>
              <w:pStyle w:val="Nessunaspaziatura"/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en-US"/>
              </w:rPr>
              <w:t xml:space="preserve">Allow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researchers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scientist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to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look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for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access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previously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sets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to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answer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specific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question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</w:p>
        </w:tc>
      </w:tr>
    </w:tbl>
    <w:p w14:paraId="063CE649" w14:textId="695B21BC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682A115F" w14:textId="77777777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36CF5E9F" w14:textId="72F5F0BB" w:rsidR="000F3E0B" w:rsidRPr="000F3E0B" w:rsidRDefault="00A53C38" w:rsidP="00A53C38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Structure of this guide</w:t>
      </w:r>
    </w:p>
    <w:p w14:paraId="2E53B636" w14:textId="65C27C97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To achieve </w:t>
      </w:r>
      <w:r w:rsidR="000F3E0B">
        <w:rPr>
          <w:shd w:val="clear" w:color="auto" w:fill="FFFFFF"/>
          <w:lang w:val="en-US"/>
        </w:rPr>
        <w:t>the</w:t>
      </w:r>
      <w:r w:rsidR="00A53C38">
        <w:rPr>
          <w:shd w:val="clear" w:color="auto" w:fill="FFFFFF"/>
          <w:lang w:val="en-US"/>
        </w:rPr>
        <w:t xml:space="preserve"> defined goals </w:t>
      </w:r>
      <w:r>
        <w:rPr>
          <w:shd w:val="clear" w:color="auto" w:fill="FFFFFF"/>
          <w:lang w:val="en-US"/>
        </w:rPr>
        <w:t>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3D6CD8">
        <w:rPr>
          <w:shd w:val="clear" w:color="auto" w:fill="FFFFFF"/>
          <w:lang w:val="en-US"/>
        </w:rPr>
        <w:t>parts</w:t>
      </w:r>
      <w:r w:rsidR="00730934">
        <w:rPr>
          <w:shd w:val="clear" w:color="auto" w:fill="FFFFFF"/>
          <w:lang w:val="en-US"/>
        </w:rPr>
        <w:t>:</w:t>
      </w:r>
    </w:p>
    <w:p w14:paraId="5001978A" w14:textId="6BEC9DE6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>An informative guidance providing general guidelines on the cooperative usage of FHIR and FAIR, specifically best practices for satisfying the FAIR principles when publishing FHIR resources</w:t>
      </w:r>
      <w:r w:rsidR="003D6CD8">
        <w:rPr>
          <w:lang w:val="en-US"/>
        </w:rPr>
        <w:t>.</w:t>
      </w:r>
    </w:p>
    <w:p w14:paraId="681F5F60" w14:textId="6F72681A" w:rsidR="00A66D7D" w:rsidRDefault="003D6CD8" w:rsidP="001D49AA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set of </w:t>
      </w:r>
      <w:r w:rsidR="00A66D7D" w:rsidRPr="00A66D7D">
        <w:rPr>
          <w:lang w:val="en-US"/>
        </w:rPr>
        <w:t>FHIR conformance resources and examples that provide, for selected case(s), practical example</w:t>
      </w:r>
      <w:r>
        <w:rPr>
          <w:lang w:val="en-US"/>
        </w:rPr>
        <w:t>s</w:t>
      </w:r>
      <w:r w:rsidR="00A66D7D" w:rsidRPr="00A66D7D">
        <w:rPr>
          <w:lang w:val="en-US"/>
        </w:rPr>
        <w:t xml:space="preserve"> of how FAIR</w:t>
      </w:r>
      <w:r>
        <w:rPr>
          <w:lang w:val="en-US"/>
        </w:rPr>
        <w:t xml:space="preserve"> principles </w:t>
      </w:r>
      <w:r w:rsidR="00A66D7D" w:rsidRPr="00A66D7D">
        <w:rPr>
          <w:lang w:val="en-US"/>
        </w:rPr>
        <w:t>can be realized and assessed by using HL7 FHIR.</w:t>
      </w:r>
    </w:p>
    <w:p w14:paraId="569A20A7" w14:textId="5CCA9F23" w:rsidR="000F3E0B" w:rsidRDefault="000F3E0B" w:rsidP="003D6CD8">
      <w:pPr>
        <w:rPr>
          <w:lang w:val="en-US"/>
        </w:rPr>
      </w:pPr>
      <w:r>
        <w:rPr>
          <w:lang w:val="en-US"/>
        </w:rPr>
        <w:t xml:space="preserve">The </w:t>
      </w:r>
      <w:hyperlink r:id="rId16" w:history="1">
        <w:r w:rsidRPr="00F44370">
          <w:rPr>
            <w:rStyle w:val="Collegamentoipertestuale"/>
            <w:b/>
            <w:bCs/>
            <w:lang w:val="en-US"/>
          </w:rPr>
          <w:t>methodology</w:t>
        </w:r>
      </w:hyperlink>
      <w:r>
        <w:rPr>
          <w:lang w:val="en-US"/>
        </w:rPr>
        <w:t xml:space="preserve"> page describes the approach followed for realizing this guide.</w:t>
      </w:r>
    </w:p>
    <w:p w14:paraId="57430864" w14:textId="77777777" w:rsidR="00794A65" w:rsidRPr="00794A65" w:rsidRDefault="00794A65" w:rsidP="00794A65">
      <w:pPr>
        <w:pStyle w:val="Titolo3"/>
        <w:rPr>
          <w:shd w:val="clear" w:color="auto" w:fill="FFFFFF"/>
          <w:lang w:val="en-US"/>
        </w:rPr>
      </w:pPr>
      <w:r w:rsidRPr="00794A65">
        <w:rPr>
          <w:shd w:val="clear" w:color="auto" w:fill="FFFFFF"/>
          <w:lang w:val="en-US"/>
        </w:rPr>
        <w:t>Audience</w:t>
      </w:r>
    </w:p>
    <w:p w14:paraId="41A5C9C8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>The audience for this Implementation Guide includes:</w:t>
      </w:r>
    </w:p>
    <w:p w14:paraId="3C13B8B0" w14:textId="77777777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Researchers</w:t>
      </w:r>
    </w:p>
    <w:p w14:paraId="4E6A42F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People who generate, process or use research health </w:t>
      </w:r>
      <w:proofErr w:type="gramStart"/>
      <w:r w:rsidRPr="00794A65">
        <w:rPr>
          <w:lang w:val="en-US"/>
        </w:rPr>
        <w:t>data</w:t>
      </w:r>
      <w:proofErr w:type="gramEnd"/>
    </w:p>
    <w:p w14:paraId="5D99194F" w14:textId="10690166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Health Data Providers</w:t>
      </w:r>
    </w:p>
    <w:p w14:paraId="4D35BF0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Healthcare providers that populate clinical data warehouses</w:t>
      </w:r>
    </w:p>
    <w:p w14:paraId="21EDC822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Clinical study groups, operators of registries or epidemiological cohorts, </w:t>
      </w:r>
      <w:proofErr w:type="gramStart"/>
      <w:r w:rsidRPr="00794A65">
        <w:rPr>
          <w:lang w:val="en-US"/>
        </w:rPr>
        <w:t>surveillance</w:t>
      </w:r>
      <w:proofErr w:type="gramEnd"/>
      <w:r w:rsidRPr="00794A65">
        <w:rPr>
          <w:lang w:val="en-US"/>
        </w:rPr>
        <w:t xml:space="preserve"> or Public Health</w:t>
      </w:r>
    </w:p>
    <w:p w14:paraId="3A23855C" w14:textId="429AAB50" w:rsidR="00794A65" w:rsidRPr="00B60FA0" w:rsidRDefault="00794A65" w:rsidP="00794A65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Technical Implementers</w:t>
      </w:r>
    </w:p>
    <w:p w14:paraId="03B6CCB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EHR systems</w:t>
      </w:r>
    </w:p>
    <w:p w14:paraId="16D96E4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data repositories</w:t>
      </w:r>
    </w:p>
    <w:p w14:paraId="2E67E6FE" w14:textId="2EA41E3B" w:rsidR="00794A65" w:rsidRPr="00794A65" w:rsidRDefault="00B60FA0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</w:t>
      </w:r>
      <w:r w:rsidR="00794A65" w:rsidRPr="00794A65">
        <w:rPr>
          <w:lang w:val="en-US"/>
        </w:rPr>
        <w:t xml:space="preserve"> of EDC systems</w:t>
      </w:r>
    </w:p>
    <w:p w14:paraId="63157244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lastRenderedPageBreak/>
        <w:t>Government agencies</w:t>
      </w:r>
    </w:p>
    <w:p w14:paraId="108C012D" w14:textId="4300D742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Funding institutions that want to ensure the sustainable usability of their </w:t>
      </w:r>
      <w:r w:rsidR="00925C46" w:rsidRPr="00794A65">
        <w:rPr>
          <w:lang w:val="en-US"/>
        </w:rPr>
        <w:t>projects.</w:t>
      </w:r>
    </w:p>
    <w:p w14:paraId="6615CC59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Legislators issuing guidelines for the use of personal data (GDPR, Data Governance Act)</w:t>
      </w:r>
    </w:p>
    <w:p w14:paraId="6D4D6A97" w14:textId="124ED12D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Regulatory bodies providing best practice guidelines</w:t>
      </w:r>
      <w:r w:rsidR="00925C46">
        <w:rPr>
          <w:lang w:val="en-US"/>
        </w:rPr>
        <w:t>.</w:t>
      </w:r>
    </w:p>
    <w:p w14:paraId="4DFF1126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Public</w:t>
      </w:r>
    </w:p>
    <w:p w14:paraId="329FBFDD" w14:textId="6F7D4AC8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Citizens who want to use their data for their own purposes or donate data for research </w:t>
      </w:r>
      <w:proofErr w:type="gramStart"/>
      <w:r w:rsidRPr="00794A65">
        <w:rPr>
          <w:lang w:val="en-US"/>
        </w:rPr>
        <w:t>purposes</w:t>
      </w:r>
      <w:proofErr w:type="gramEnd"/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9CE0009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p w14:paraId="3EE40D1F" w14:textId="77777777" w:rsidR="004C70FC" w:rsidRPr="004C70FC" w:rsidRDefault="004C70FC" w:rsidP="004C70FC">
      <w:pPr>
        <w:rPr>
          <w:lang w:val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710"/>
        <w:gridCol w:w="2183"/>
        <w:gridCol w:w="2491"/>
        <w:gridCol w:w="3244"/>
      </w:tblGrid>
      <w:tr w:rsidR="00E71DB8" w14:paraId="7A677539" w14:textId="24FC6BB0" w:rsidTr="001C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183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91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3244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090D2C" w:rsidRPr="00E71DB8" w14:paraId="7E2A08AD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F3DBA8" w14:textId="1A23497D" w:rsidR="00090D2C" w:rsidRPr="00041908" w:rsidRDefault="00090D2C" w:rsidP="005B6AE0"/>
        </w:tc>
        <w:tc>
          <w:tcPr>
            <w:tcW w:w="2183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491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3244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1D49AA" w:rsidRPr="00E71DB8" w14:paraId="6AE6108D" w14:textId="0118A99F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E091845" w14:textId="56C6EF50" w:rsidR="001D49AA" w:rsidRPr="00041908" w:rsidRDefault="001D49AA" w:rsidP="001D49AA"/>
        </w:tc>
        <w:tc>
          <w:tcPr>
            <w:tcW w:w="2183" w:type="dxa"/>
            <w:vAlign w:val="center"/>
          </w:tcPr>
          <w:p w14:paraId="6DF505FA" w14:textId="3C3EA41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Kees van Bochove</w:t>
            </w:r>
          </w:p>
        </w:tc>
        <w:tc>
          <w:tcPr>
            <w:tcW w:w="2491" w:type="dxa"/>
            <w:vAlign w:val="center"/>
          </w:tcPr>
          <w:p w14:paraId="6BF32BD9" w14:textId="4A2A413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Hyve</w:t>
            </w:r>
            <w:proofErr w:type="spellEnd"/>
          </w:p>
        </w:tc>
        <w:tc>
          <w:tcPr>
            <w:tcW w:w="3244" w:type="dxa"/>
            <w:vAlign w:val="center"/>
          </w:tcPr>
          <w:p w14:paraId="2A2FE8B8" w14:textId="5215285C" w:rsidR="001D49AA" w:rsidRPr="008214A5" w:rsidRDefault="00925C46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1D49AA">
                <w:rPr>
                  <w:rStyle w:val="Collegamentoipertestuale"/>
                </w:rPr>
                <w:t>https://orcid.org/0000-0002-8589-060</w:t>
              </w:r>
            </w:hyperlink>
          </w:p>
        </w:tc>
      </w:tr>
      <w:tr w:rsidR="00B60FA0" w:rsidRPr="00E71DB8" w14:paraId="297811A2" w14:textId="0AFFAEE9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2DFFECE" w14:textId="77777777" w:rsidR="00B60FA0" w:rsidRPr="00E71DB8" w:rsidRDefault="00B60FA0" w:rsidP="00B60FA0">
            <w:pPr>
              <w:rPr>
                <w:lang w:val="en-US"/>
              </w:rPr>
            </w:pPr>
          </w:p>
        </w:tc>
        <w:tc>
          <w:tcPr>
            <w:tcW w:w="2183" w:type="dxa"/>
            <w:vAlign w:val="center"/>
          </w:tcPr>
          <w:p w14:paraId="663EE400" w14:textId="062E764C" w:rsidR="00B60FA0" w:rsidRPr="004C70FC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Löbe</w:t>
            </w:r>
          </w:p>
        </w:tc>
        <w:tc>
          <w:tcPr>
            <w:tcW w:w="2491" w:type="dxa"/>
            <w:vAlign w:val="center"/>
          </w:tcPr>
          <w:p w14:paraId="15BDB291" w14:textId="3F7CE726" w:rsidR="00B60FA0" w:rsidRPr="004C70FC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IMISE University of Leipzig</w:t>
            </w:r>
          </w:p>
        </w:tc>
        <w:tc>
          <w:tcPr>
            <w:tcW w:w="3244" w:type="dxa"/>
            <w:vAlign w:val="center"/>
          </w:tcPr>
          <w:p w14:paraId="0DE5DFB3" w14:textId="35BC76B8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m@lö.be</w:t>
            </w:r>
          </w:p>
        </w:tc>
      </w:tr>
      <w:tr w:rsidR="004C70FC" w14:paraId="00675FEF" w14:textId="46C396F4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0112150" w14:textId="28D7C507" w:rsidR="004C70FC" w:rsidRPr="00041908" w:rsidRDefault="004C70FC" w:rsidP="004C70FC"/>
        </w:tc>
        <w:tc>
          <w:tcPr>
            <w:tcW w:w="2183" w:type="dxa"/>
          </w:tcPr>
          <w:p w14:paraId="4C37AF1C" w14:textId="75DF72D6" w:rsidR="004C70FC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0FC">
              <w:t>Ian Harrow</w:t>
            </w:r>
          </w:p>
        </w:tc>
        <w:tc>
          <w:tcPr>
            <w:tcW w:w="2491" w:type="dxa"/>
          </w:tcPr>
          <w:p w14:paraId="0F45B618" w14:textId="18458397" w:rsidR="004C70FC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0FC">
              <w:t>Pistoia Alliance</w:t>
            </w:r>
          </w:p>
        </w:tc>
        <w:tc>
          <w:tcPr>
            <w:tcW w:w="3244" w:type="dxa"/>
          </w:tcPr>
          <w:p w14:paraId="5882E452" w14:textId="3DD5F778" w:rsidR="004C70FC" w:rsidRPr="008214A5" w:rsidRDefault="00925C46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4C70FC">
                <w:rPr>
                  <w:rStyle w:val="Collegamentoipertestuale"/>
                  <w:rFonts w:ascii="Segoe UI" w:hAnsi="Segoe UI" w:cs="Segoe UI"/>
                  <w:color w:val="0052CC"/>
                  <w:sz w:val="21"/>
                  <w:szCs w:val="21"/>
                </w:rPr>
                <w:t>http://orcid.org/0000-0003-0109-0522</w:t>
              </w:r>
            </w:hyperlink>
          </w:p>
        </w:tc>
      </w:tr>
      <w:tr w:rsidR="001C22B8" w14:paraId="17A52C0B" w14:textId="361377AB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62EB843" w14:textId="78AE65C5" w:rsidR="001C22B8" w:rsidRPr="00041908" w:rsidRDefault="001C22B8" w:rsidP="001C22B8"/>
        </w:tc>
        <w:tc>
          <w:tcPr>
            <w:tcW w:w="2183" w:type="dxa"/>
          </w:tcPr>
          <w:p w14:paraId="295FE0AC" w14:textId="7E7B2E14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Olga Vovk</w:t>
            </w:r>
          </w:p>
        </w:tc>
        <w:tc>
          <w:tcPr>
            <w:tcW w:w="2491" w:type="dxa"/>
          </w:tcPr>
          <w:p w14:paraId="5E3AFA67" w14:textId="56A3B012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proofErr w:type="spellStart"/>
            <w:r w:rsidRPr="001C22B8">
              <w:rPr>
                <w:rFonts w:asciiTheme="minorHAnsi" w:hAnsiTheme="minorHAnsi"/>
                <w:szCs w:val="22"/>
              </w:rPr>
              <w:t>Samvit</w:t>
            </w:r>
            <w:proofErr w:type="spellEnd"/>
            <w:r w:rsidRPr="001C22B8">
              <w:rPr>
                <w:rFonts w:asciiTheme="minorHAnsi" w:hAnsiTheme="minorHAnsi"/>
                <w:szCs w:val="22"/>
              </w:rPr>
              <w:t xml:space="preserve"> Solutions</w:t>
            </w:r>
          </w:p>
        </w:tc>
        <w:tc>
          <w:tcPr>
            <w:tcW w:w="3244" w:type="dxa"/>
          </w:tcPr>
          <w:p w14:paraId="23E2A827" w14:textId="6507056F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2B8" w14:paraId="6305D0A0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9EC5C0F" w14:textId="77777777" w:rsidR="001C22B8" w:rsidRPr="00041908" w:rsidRDefault="001C22B8" w:rsidP="001C22B8"/>
        </w:tc>
        <w:tc>
          <w:tcPr>
            <w:tcW w:w="2183" w:type="dxa"/>
          </w:tcPr>
          <w:p w14:paraId="6B9465D1" w14:textId="60A697A6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Alicia Martinez-Garcia </w:t>
            </w:r>
          </w:p>
        </w:tc>
        <w:tc>
          <w:tcPr>
            <w:tcW w:w="2491" w:type="dxa"/>
          </w:tcPr>
          <w:p w14:paraId="3712EFDF" w14:textId="7214B7D5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1C22B8">
              <w:rPr>
                <w:rFonts w:asciiTheme="minorHAnsi" w:hAnsiTheme="minorHAnsi"/>
                <w:szCs w:val="22"/>
              </w:rPr>
              <w:t>Andalusian Health Service</w:t>
            </w:r>
          </w:p>
        </w:tc>
        <w:tc>
          <w:tcPr>
            <w:tcW w:w="3244" w:type="dxa"/>
          </w:tcPr>
          <w:p w14:paraId="6C891C0B" w14:textId="77777777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2B8" w14:paraId="3F5D15B4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B3207B5" w14:textId="77777777" w:rsidR="001C22B8" w:rsidRPr="00041908" w:rsidRDefault="001C22B8" w:rsidP="001C22B8"/>
        </w:tc>
        <w:tc>
          <w:tcPr>
            <w:tcW w:w="2183" w:type="dxa"/>
          </w:tcPr>
          <w:p w14:paraId="695E6246" w14:textId="1FDD623D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Catherine Chronaki</w:t>
            </w:r>
          </w:p>
        </w:tc>
        <w:tc>
          <w:tcPr>
            <w:tcW w:w="2491" w:type="dxa"/>
          </w:tcPr>
          <w:p w14:paraId="64ED081F" w14:textId="0B0E7B61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1C22B8">
              <w:rPr>
                <w:rFonts w:asciiTheme="minorHAnsi" w:hAnsiTheme="minorHAnsi"/>
                <w:szCs w:val="22"/>
              </w:rPr>
              <w:t>HL7 Europe</w:t>
            </w:r>
          </w:p>
        </w:tc>
        <w:tc>
          <w:tcPr>
            <w:tcW w:w="3244" w:type="dxa"/>
          </w:tcPr>
          <w:p w14:paraId="745D6E4A" w14:textId="77777777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2B8" w14:paraId="74A69DBB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6CFCB48" w14:textId="77777777" w:rsidR="001C22B8" w:rsidRPr="00041908" w:rsidRDefault="001C22B8" w:rsidP="001C22B8"/>
        </w:tc>
        <w:tc>
          <w:tcPr>
            <w:tcW w:w="2183" w:type="dxa"/>
          </w:tcPr>
          <w:p w14:paraId="2CB6671E" w14:textId="459FFB13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Brian S. Alper</w:t>
            </w:r>
          </w:p>
        </w:tc>
        <w:tc>
          <w:tcPr>
            <w:tcW w:w="2491" w:type="dxa"/>
          </w:tcPr>
          <w:p w14:paraId="6C9EBB31" w14:textId="256FE2A4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1C22B8">
              <w:rPr>
                <w:rFonts w:asciiTheme="minorHAnsi" w:hAnsiTheme="minorHAnsi"/>
                <w:szCs w:val="22"/>
              </w:rPr>
              <w:t>Computable Publishing</w:t>
            </w:r>
          </w:p>
        </w:tc>
        <w:tc>
          <w:tcPr>
            <w:tcW w:w="3244" w:type="dxa"/>
          </w:tcPr>
          <w:p w14:paraId="20804A14" w14:textId="77777777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325E60" w:rsidRDefault="00041908" w:rsidP="00A907D9">
      <w:pPr>
        <w:rPr>
          <w:u w:val="single"/>
        </w:rPr>
      </w:pPr>
    </w:p>
    <w:sectPr w:rsidR="00041908" w:rsidRPr="00325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3E05"/>
    <w:multiLevelType w:val="hybridMultilevel"/>
    <w:tmpl w:val="25884FAA"/>
    <w:lvl w:ilvl="0" w:tplc="9E28C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8626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A42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2FD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D4424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1E0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A05B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EABB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2E1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E6932"/>
    <w:multiLevelType w:val="hybridMultilevel"/>
    <w:tmpl w:val="D6D64F32"/>
    <w:lvl w:ilvl="0" w:tplc="83A4C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E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8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C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E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A7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0DCB"/>
    <w:multiLevelType w:val="multilevel"/>
    <w:tmpl w:val="606A4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C2F97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D34F64"/>
    <w:multiLevelType w:val="multilevel"/>
    <w:tmpl w:val="FDD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16"/>
  </w:num>
  <w:num w:numId="12">
    <w:abstractNumId w:val="14"/>
  </w:num>
  <w:num w:numId="13">
    <w:abstractNumId w:val="9"/>
  </w:num>
  <w:num w:numId="14">
    <w:abstractNumId w:val="17"/>
  </w:num>
  <w:num w:numId="15">
    <w:abstractNumId w:val="13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B6412"/>
    <w:rsid w:val="000C47B3"/>
    <w:rsid w:val="000F3E0B"/>
    <w:rsid w:val="001011BD"/>
    <w:rsid w:val="001242CD"/>
    <w:rsid w:val="00126888"/>
    <w:rsid w:val="00165320"/>
    <w:rsid w:val="001767E5"/>
    <w:rsid w:val="00183CF7"/>
    <w:rsid w:val="001B42F6"/>
    <w:rsid w:val="001C22B8"/>
    <w:rsid w:val="001C3C41"/>
    <w:rsid w:val="001D49AA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2F5AAC"/>
    <w:rsid w:val="00301F9D"/>
    <w:rsid w:val="00325E60"/>
    <w:rsid w:val="00370562"/>
    <w:rsid w:val="00374542"/>
    <w:rsid w:val="003B0FAE"/>
    <w:rsid w:val="003C3CBE"/>
    <w:rsid w:val="003D393A"/>
    <w:rsid w:val="003D6CD8"/>
    <w:rsid w:val="003F0C43"/>
    <w:rsid w:val="00416C62"/>
    <w:rsid w:val="0045030A"/>
    <w:rsid w:val="00462613"/>
    <w:rsid w:val="00470E36"/>
    <w:rsid w:val="004850DF"/>
    <w:rsid w:val="004A2C2A"/>
    <w:rsid w:val="004A53A0"/>
    <w:rsid w:val="004C70FC"/>
    <w:rsid w:val="004D1983"/>
    <w:rsid w:val="004F134D"/>
    <w:rsid w:val="00504459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534A7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94A6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5C46"/>
    <w:rsid w:val="00927FC9"/>
    <w:rsid w:val="0094186A"/>
    <w:rsid w:val="00970722"/>
    <w:rsid w:val="009737C3"/>
    <w:rsid w:val="009972DA"/>
    <w:rsid w:val="009B5592"/>
    <w:rsid w:val="009D1FE1"/>
    <w:rsid w:val="00A53C38"/>
    <w:rsid w:val="00A558B9"/>
    <w:rsid w:val="00A55BCB"/>
    <w:rsid w:val="00A66D7D"/>
    <w:rsid w:val="00A718E6"/>
    <w:rsid w:val="00A907D9"/>
    <w:rsid w:val="00A92A9D"/>
    <w:rsid w:val="00A97B01"/>
    <w:rsid w:val="00AA69E5"/>
    <w:rsid w:val="00AB4541"/>
    <w:rsid w:val="00AB7D4A"/>
    <w:rsid w:val="00AD42E6"/>
    <w:rsid w:val="00B0183E"/>
    <w:rsid w:val="00B21BD2"/>
    <w:rsid w:val="00B27476"/>
    <w:rsid w:val="00B439BC"/>
    <w:rsid w:val="00B543EB"/>
    <w:rsid w:val="00B60FA0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44370"/>
    <w:rsid w:val="00F74B48"/>
    <w:rsid w:val="00FA2C51"/>
    <w:rsid w:val="00FC02CB"/>
    <w:rsid w:val="00FC30D7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paragraph" w:customStyle="1" w:styleId="author">
    <w:name w:val="author"/>
    <w:basedOn w:val="Normale"/>
    <w:rsid w:val="001C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756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9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9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13" Type="http://schemas.openxmlformats.org/officeDocument/2006/relationships/hyperlink" Target="FHIRandRDAMetrics.html" TargetMode="External"/><Relationship Id="rId18" Type="http://schemas.openxmlformats.org/officeDocument/2006/relationships/hyperlink" Target="http://orcid.org/0000-0003-0109-0522" TargetMode="Externa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https://confluence.hl7.org/pages/viewpage.action?pageId=104570028" TargetMode="External"/><Relationship Id="rId17" Type="http://schemas.openxmlformats.org/officeDocument/2006/relationships/hyperlink" Target="https://orcid.org/0000-0002-8589-060" TargetMode="External"/><Relationship Id="rId2" Type="http://schemas.openxmlformats.org/officeDocument/2006/relationships/numbering" Target="numbering.xml"/><Relationship Id="rId16" Type="http://schemas.openxmlformats.org/officeDocument/2006/relationships/hyperlink" Target="methodology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HIRandFAI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AI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i.org/10.1038/sdata.2016.1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179</cp:revision>
  <dcterms:created xsi:type="dcterms:W3CDTF">2020-04-05T12:56:00Z</dcterms:created>
  <dcterms:modified xsi:type="dcterms:W3CDTF">2021-04-28T07:12:00Z</dcterms:modified>
</cp:coreProperties>
</file>