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1666FB6F" w:rsidR="00053900" w:rsidRDefault="008660C4" w:rsidP="00A907D9">
      <w:pPr>
        <w:pStyle w:val="Titolo3"/>
        <w:rPr>
          <w:lang w:val="en-US"/>
        </w:rPr>
      </w:pPr>
      <w:r>
        <w:rPr>
          <w:lang w:val="en-US"/>
        </w:rPr>
        <w:t>WARNING</w:t>
      </w:r>
    </w:p>
    <w:p w14:paraId="41F81057" w14:textId="4BA84EC4" w:rsidR="00BA5387" w:rsidRPr="00FB1FAB" w:rsidRDefault="00A90CE0" w:rsidP="00BA5387">
      <w:pPr>
        <w:pStyle w:val="Nessunaspaziatura"/>
        <w:rPr>
          <w:color w:val="FF0000"/>
          <w:shd w:val="clear" w:color="auto" w:fill="FFFFFF"/>
          <w:lang w:val="en-US"/>
        </w:rPr>
      </w:pPr>
      <w:r>
        <w:rPr>
          <w:color w:val="FF0000"/>
          <w:shd w:val="clear" w:color="auto" w:fill="FFFFFF"/>
          <w:lang w:val="en-US"/>
        </w:rPr>
        <w:t xml:space="preserve">This is just a </w:t>
      </w:r>
      <w:r w:rsidR="00A568EB">
        <w:rPr>
          <w:color w:val="FF0000"/>
          <w:shd w:val="clear" w:color="auto" w:fill="FFFFFF"/>
          <w:lang w:val="en-US"/>
        </w:rPr>
        <w:t xml:space="preserve">very preliminary </w:t>
      </w:r>
      <w:proofErr w:type="gramStart"/>
      <w:r w:rsidR="00A568EB">
        <w:rPr>
          <w:color w:val="FF0000"/>
          <w:shd w:val="clear" w:color="auto" w:fill="FFFFFF"/>
          <w:lang w:val="en-US"/>
        </w:rPr>
        <w:t>draft</w:t>
      </w:r>
      <w:proofErr w:type="gramEnd"/>
    </w:p>
    <w:p w14:paraId="1F44A897" w14:textId="12E2A4C6" w:rsidR="00D642BD" w:rsidRDefault="00D642BD" w:rsidP="0026150C">
      <w:pPr>
        <w:pStyle w:val="Nessunaspaziatura"/>
        <w:rPr>
          <w:shd w:val="clear" w:color="auto" w:fill="FFFFFF"/>
          <w:lang w:val="en-US"/>
        </w:rPr>
      </w:pPr>
    </w:p>
    <w:p w14:paraId="1BD8052A" w14:textId="4256DD5D" w:rsidR="00A568EB" w:rsidRPr="00A568EB" w:rsidRDefault="00A568EB" w:rsidP="0026150C">
      <w:pPr>
        <w:pStyle w:val="Nessunaspaziatura"/>
        <w:rPr>
          <w:color w:val="FF0000"/>
          <w:shd w:val="clear" w:color="auto" w:fill="FFFFFF"/>
          <w:lang w:val="en-US"/>
        </w:rPr>
      </w:pPr>
      <w:r w:rsidRPr="00A568EB">
        <w:rPr>
          <w:color w:val="FF0000"/>
          <w:shd w:val="clear" w:color="auto" w:fill="FFFFFF"/>
          <w:lang w:val="en-US"/>
        </w:rPr>
        <w:t xml:space="preserve">This page should describe how we’d like to approach the problem in this </w:t>
      </w:r>
      <w:proofErr w:type="gramStart"/>
      <w:r w:rsidRPr="00A568EB">
        <w:rPr>
          <w:color w:val="FF0000"/>
          <w:shd w:val="clear" w:color="auto" w:fill="FFFFFF"/>
          <w:lang w:val="en-US"/>
        </w:rPr>
        <w:t>guide</w:t>
      </w:r>
      <w:proofErr w:type="gramEnd"/>
    </w:p>
    <w:p w14:paraId="2B94049F" w14:textId="442BA64F" w:rsidR="00A568EB" w:rsidRDefault="00A568EB" w:rsidP="0026150C">
      <w:pPr>
        <w:pStyle w:val="Nessunaspaziatura"/>
        <w:rPr>
          <w:shd w:val="clear" w:color="auto" w:fill="FFFFFF"/>
          <w:lang w:val="en-US"/>
        </w:rPr>
      </w:pPr>
    </w:p>
    <w:p w14:paraId="380C9A4C" w14:textId="018A2CD1" w:rsidR="009D09C5" w:rsidRDefault="009D09C5" w:rsidP="009D09C5">
      <w:pPr>
        <w:rPr>
          <w:lang w:val="en-US"/>
        </w:rPr>
      </w:pPr>
      <w:r>
        <w:rPr>
          <w:lang w:val="en-US"/>
        </w:rPr>
        <w:t>This guide has been developed taking</w:t>
      </w:r>
      <w:r w:rsidR="006B32DD">
        <w:rPr>
          <w:lang w:val="en-US"/>
        </w:rPr>
        <w:t xml:space="preserve"> </w:t>
      </w:r>
      <w:r>
        <w:rPr>
          <w:lang w:val="en-US"/>
        </w:rPr>
        <w:t xml:space="preserve">account the </w:t>
      </w:r>
      <w:r w:rsidR="006B32DD">
        <w:rPr>
          <w:lang w:val="en-US"/>
        </w:rPr>
        <w:t xml:space="preserve">complexity of trying to represent </w:t>
      </w:r>
      <w:r>
        <w:rPr>
          <w:lang w:val="en-US"/>
        </w:rPr>
        <w:t xml:space="preserve">issues related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the considering a set of design assumptions and principles summarized hereafter: </w:t>
      </w:r>
    </w:p>
    <w:p w14:paraId="59980535" w14:textId="77777777" w:rsidR="009D09C5" w:rsidRDefault="009D09C5" w:rsidP="0026150C">
      <w:pPr>
        <w:pStyle w:val="Nessunaspaziatura"/>
        <w:rPr>
          <w:shd w:val="clear" w:color="auto" w:fill="FFFFFF"/>
          <w:lang w:val="en-US"/>
        </w:rPr>
      </w:pPr>
    </w:p>
    <w:p w14:paraId="294AAF2F" w14:textId="0BDD088B" w:rsidR="009D09C5" w:rsidRDefault="009D09C5" w:rsidP="009D09C5">
      <w:pPr>
        <w:pStyle w:val="Titolo3"/>
        <w:rPr>
          <w:lang w:val="en-US"/>
        </w:rPr>
      </w:pPr>
      <w:r>
        <w:rPr>
          <w:lang w:val="en-US"/>
        </w:rPr>
        <w:t>Known Issues</w:t>
      </w:r>
    </w:p>
    <w:p w14:paraId="399D7119" w14:textId="592EBE8F" w:rsidR="007F6E23" w:rsidRPr="007F6E23" w:rsidRDefault="007F6E23" w:rsidP="007F6E23">
      <w:pPr>
        <w:pStyle w:val="Titolo4"/>
        <w:rPr>
          <w:lang w:val="en-US"/>
        </w:rPr>
      </w:pPr>
      <w:r>
        <w:rPr>
          <w:lang w:val="en-US"/>
        </w:rPr>
        <w:t>F</w:t>
      </w:r>
      <w:r w:rsidRPr="001F3ABD">
        <w:rPr>
          <w:lang w:val="en-US"/>
        </w:rPr>
        <w:t xml:space="preserve">AIR </w:t>
      </w:r>
      <w:r>
        <w:rPr>
          <w:lang w:val="en-US"/>
        </w:rPr>
        <w:t>digital object to FHIR resource mapping</w:t>
      </w:r>
    </w:p>
    <w:p w14:paraId="717CB0AC" w14:textId="77777777" w:rsidR="007F6E23" w:rsidRDefault="006B32DD" w:rsidP="009D09C5">
      <w:pPr>
        <w:rPr>
          <w:lang w:val="en-US"/>
        </w:rPr>
      </w:pPr>
      <w:r>
        <w:rPr>
          <w:lang w:val="en-US"/>
        </w:rPr>
        <w:t xml:space="preserve">The concept of </w:t>
      </w:r>
      <w:r w:rsidR="009D09C5">
        <w:rPr>
          <w:lang w:val="en-US"/>
        </w:rPr>
        <w:t>F</w:t>
      </w:r>
      <w:r w:rsidR="009D09C5" w:rsidRPr="001F3ABD">
        <w:rPr>
          <w:lang w:val="en-US"/>
        </w:rPr>
        <w:t xml:space="preserve">AIR </w:t>
      </w:r>
      <w:r w:rsidR="00761678">
        <w:rPr>
          <w:lang w:val="en-US"/>
        </w:rPr>
        <w:t xml:space="preserve">digital object </w:t>
      </w:r>
      <w:r>
        <w:rPr>
          <w:lang w:val="en-US"/>
        </w:rPr>
        <w:t xml:space="preserve">is quite wide </w:t>
      </w:r>
      <w:r w:rsidR="00761678">
        <w:rPr>
          <w:lang w:val="en-US"/>
        </w:rPr>
        <w:t xml:space="preserve">and </w:t>
      </w:r>
      <w:r>
        <w:rPr>
          <w:lang w:val="en-US"/>
        </w:rPr>
        <w:t xml:space="preserve">can </w:t>
      </w:r>
      <w:r w:rsidR="00761678">
        <w:rPr>
          <w:lang w:val="en-US"/>
        </w:rPr>
        <w:t xml:space="preserve">vary </w:t>
      </w:r>
      <w:r>
        <w:rPr>
          <w:lang w:val="en-US"/>
        </w:rPr>
        <w:t xml:space="preserve">either in term of </w:t>
      </w:r>
      <w:r w:rsidR="009D09C5">
        <w:rPr>
          <w:lang w:val="en-US"/>
        </w:rPr>
        <w:t>granularity</w:t>
      </w:r>
      <w:r w:rsidR="00761678">
        <w:rPr>
          <w:lang w:val="en-US"/>
        </w:rPr>
        <w:t xml:space="preserve">: it can be a single </w:t>
      </w:r>
      <w:r w:rsidR="00761678" w:rsidRPr="001F3ABD">
        <w:rPr>
          <w:lang w:val="en-US"/>
        </w:rPr>
        <w:t xml:space="preserve">atomic information </w:t>
      </w:r>
      <w:r w:rsidR="00761678">
        <w:rPr>
          <w:lang w:val="en-US"/>
        </w:rPr>
        <w:t xml:space="preserve">(e.g. a coded diagnosis) up to a collection of data (e.g. a data set); either </w:t>
      </w:r>
      <w:r>
        <w:rPr>
          <w:lang w:val="en-US"/>
        </w:rPr>
        <w:t xml:space="preserve">in term of type of data </w:t>
      </w:r>
      <w:r w:rsidR="00761678">
        <w:rPr>
          <w:lang w:val="en-US"/>
        </w:rPr>
        <w:t xml:space="preserve">represented </w:t>
      </w:r>
      <w:r>
        <w:rPr>
          <w:lang w:val="en-US"/>
        </w:rPr>
        <w:t>(</w:t>
      </w:r>
      <w:r w:rsidR="00761678">
        <w:rPr>
          <w:lang w:val="en-US"/>
        </w:rPr>
        <w:t xml:space="preserve">e.g. a </w:t>
      </w:r>
      <w:r>
        <w:rPr>
          <w:lang w:val="en-US"/>
        </w:rPr>
        <w:t xml:space="preserve">signal, </w:t>
      </w:r>
      <w:r w:rsidR="00761678">
        <w:rPr>
          <w:lang w:val="en-US"/>
        </w:rPr>
        <w:t xml:space="preserve">an </w:t>
      </w:r>
      <w:r>
        <w:rPr>
          <w:lang w:val="en-US"/>
        </w:rPr>
        <w:t xml:space="preserve">image, </w:t>
      </w:r>
      <w:r w:rsidR="00761678">
        <w:rPr>
          <w:lang w:val="en-US"/>
        </w:rPr>
        <w:t xml:space="preserve">a </w:t>
      </w:r>
      <w:r>
        <w:rPr>
          <w:lang w:val="en-US"/>
        </w:rPr>
        <w:t xml:space="preserve">condition, </w:t>
      </w:r>
      <w:r w:rsidR="00761678">
        <w:rPr>
          <w:lang w:val="en-US"/>
        </w:rPr>
        <w:t xml:space="preserve">a medication </w:t>
      </w:r>
      <w:r>
        <w:rPr>
          <w:lang w:val="en-US"/>
        </w:rPr>
        <w:t xml:space="preserve">and so </w:t>
      </w:r>
      <w:proofErr w:type="gramStart"/>
      <w:r>
        <w:rPr>
          <w:lang w:val="en-US"/>
        </w:rPr>
        <w:t>on..</w:t>
      </w:r>
      <w:proofErr w:type="gramEnd"/>
      <w:r>
        <w:rPr>
          <w:lang w:val="en-US"/>
        </w:rPr>
        <w:t>)</w:t>
      </w:r>
      <w:r w:rsidR="00761678">
        <w:rPr>
          <w:lang w:val="en-US"/>
        </w:rPr>
        <w:t xml:space="preserve">. </w:t>
      </w:r>
    </w:p>
    <w:p w14:paraId="159E6886" w14:textId="4C30EC10" w:rsidR="00761678" w:rsidRDefault="00761678" w:rsidP="009D09C5">
      <w:pPr>
        <w:rPr>
          <w:lang w:val="en-US"/>
        </w:rPr>
      </w:pPr>
      <w:r>
        <w:rPr>
          <w:lang w:val="en-US"/>
        </w:rPr>
        <w:t>This makes not straightforward the mapping between FAIR data objects and the FHIR resources</w:t>
      </w:r>
      <w:r w:rsidR="007F6E23">
        <w:rPr>
          <w:lang w:val="en-US"/>
        </w:rPr>
        <w:t xml:space="preserve"> (see figure below)</w:t>
      </w:r>
      <w:r>
        <w:rPr>
          <w:lang w:val="en-US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D0D" w14:paraId="76170C21" w14:textId="77777777" w:rsidTr="00C73D0D">
        <w:tc>
          <w:tcPr>
            <w:tcW w:w="9628" w:type="dxa"/>
          </w:tcPr>
          <w:p w14:paraId="02A459D6" w14:textId="0D2E79E4" w:rsidR="00C73D0D" w:rsidRDefault="00C73D0D" w:rsidP="00C73D0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06C6CA" wp14:editId="4EDA7821">
                  <wp:extent cx="4219303" cy="1885881"/>
                  <wp:effectExtent l="0" t="0" r="0" b="635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000" cy="18955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81DF9" w14:textId="53F3A0B2" w:rsidR="009D09C5" w:rsidRDefault="009D09C5" w:rsidP="009D09C5">
      <w:pPr>
        <w:rPr>
          <w:lang w:val="en-US"/>
        </w:rPr>
      </w:pPr>
    </w:p>
    <w:p w14:paraId="4B924428" w14:textId="18CC4FF7" w:rsidR="00043BD3" w:rsidRDefault="00043BD3" w:rsidP="009D09C5">
      <w:pPr>
        <w:rPr>
          <w:lang w:val="en-US"/>
        </w:rPr>
      </w:pPr>
      <w:r>
        <w:rPr>
          <w:lang w:val="en-US"/>
        </w:rPr>
        <w:t>Similar considerations can be done for the metadata, where, depending on what the metadata is, metadata elements can be represented within the same resource documenting the data or by a set of linked resources</w:t>
      </w:r>
      <w:r w:rsidR="00021847">
        <w:rPr>
          <w:lang w:val="en-US"/>
        </w:rPr>
        <w:t>.</w:t>
      </w:r>
    </w:p>
    <w:p w14:paraId="71247C69" w14:textId="77777777" w:rsidR="00C73D0D" w:rsidRDefault="00C73D0D" w:rsidP="009D09C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D0D" w14:paraId="4CC8148E" w14:textId="77777777" w:rsidTr="00C73D0D">
        <w:tc>
          <w:tcPr>
            <w:tcW w:w="9628" w:type="dxa"/>
          </w:tcPr>
          <w:p w14:paraId="2AF9D0B2" w14:textId="643F1AD6" w:rsidR="00C73D0D" w:rsidRDefault="00C73D0D" w:rsidP="00C73D0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F56B37" wp14:editId="591F1743">
                  <wp:extent cx="3553097" cy="1963739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7893" cy="19719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0BC4D" w14:textId="77777777" w:rsidR="00C73D0D" w:rsidRDefault="00C73D0D" w:rsidP="009D09C5">
      <w:pPr>
        <w:rPr>
          <w:lang w:val="en-US"/>
        </w:rPr>
      </w:pPr>
    </w:p>
    <w:p w14:paraId="34C6C218" w14:textId="350036B2" w:rsidR="00043BD3" w:rsidRDefault="00043BD3" w:rsidP="009D09C5">
      <w:pPr>
        <w:rPr>
          <w:lang w:val="en-US"/>
        </w:rPr>
      </w:pPr>
    </w:p>
    <w:p w14:paraId="0731DEBE" w14:textId="2B8EE20B" w:rsidR="007F6E23" w:rsidRDefault="007F6E23" w:rsidP="007F6E23">
      <w:pPr>
        <w:pStyle w:val="Titolo4"/>
        <w:rPr>
          <w:lang w:val="en-US"/>
        </w:rPr>
      </w:pPr>
      <w:r>
        <w:rPr>
          <w:lang w:val="en-US"/>
        </w:rPr>
        <w:lastRenderedPageBreak/>
        <w:t>F</w:t>
      </w:r>
      <w:r w:rsidRPr="001F3ABD">
        <w:rPr>
          <w:lang w:val="en-US"/>
        </w:rPr>
        <w:t xml:space="preserve">AIR </w:t>
      </w:r>
      <w:r>
        <w:rPr>
          <w:lang w:val="en-US"/>
        </w:rPr>
        <w:t xml:space="preserve">digital object: </w:t>
      </w:r>
      <w:r w:rsidR="00043BD3">
        <w:rPr>
          <w:lang w:val="en-US"/>
        </w:rPr>
        <w:t xml:space="preserve">data vs </w:t>
      </w:r>
      <w:r>
        <w:rPr>
          <w:lang w:val="en-US"/>
        </w:rPr>
        <w:t>metadata</w:t>
      </w:r>
    </w:p>
    <w:p w14:paraId="64D606B7" w14:textId="0983C017" w:rsidR="007F6E23" w:rsidRDefault="00043BD3" w:rsidP="007F6E23">
      <w:pPr>
        <w:rPr>
          <w:lang w:val="en-US"/>
        </w:rPr>
      </w:pPr>
      <w:r>
        <w:rPr>
          <w:lang w:val="en-US"/>
        </w:rPr>
        <w:t>In addition to the issue reported above, d</w:t>
      </w:r>
      <w:r w:rsidR="007F6E23" w:rsidRPr="001F3ABD">
        <w:rPr>
          <w:lang w:val="en-US"/>
        </w:rPr>
        <w:t>epending o</w:t>
      </w:r>
      <w:r w:rsidR="007F6E23">
        <w:rPr>
          <w:lang w:val="en-US"/>
        </w:rPr>
        <w:t>n</w:t>
      </w:r>
      <w:r w:rsidR="007F6E23" w:rsidRPr="001F3ABD">
        <w:rPr>
          <w:lang w:val="en-US"/>
        </w:rPr>
        <w:t xml:space="preserve"> what a "FAIR object" </w:t>
      </w:r>
      <w:r w:rsidR="007F6E23">
        <w:rPr>
          <w:lang w:val="en-US"/>
        </w:rPr>
        <w:t xml:space="preserve">is </w:t>
      </w:r>
      <w:r w:rsidR="007F6E23" w:rsidRPr="001F3ABD">
        <w:rPr>
          <w:lang w:val="en-US"/>
        </w:rPr>
        <w:t>the boundary between data and metadata may change</w:t>
      </w:r>
      <w:r w:rsidR="007F6E23">
        <w:rPr>
          <w:lang w:val="en-US"/>
        </w:rPr>
        <w:t xml:space="preserve">. </w:t>
      </w:r>
      <w:r>
        <w:rPr>
          <w:lang w:val="en-US"/>
        </w:rPr>
        <w:t xml:space="preserve">That means that based </w:t>
      </w:r>
      <w:r w:rsidR="007F6E23">
        <w:rPr>
          <w:lang w:val="en-US"/>
        </w:rPr>
        <w:t xml:space="preserve">on the context, the same information can be </w:t>
      </w:r>
      <w:r>
        <w:rPr>
          <w:lang w:val="en-US"/>
        </w:rPr>
        <w:t xml:space="preserve">considered as </w:t>
      </w:r>
      <w:r w:rsidR="007F6E23">
        <w:rPr>
          <w:lang w:val="en-US"/>
        </w:rPr>
        <w:t>part of the data or of the metadata.</w:t>
      </w:r>
      <w:r>
        <w:rPr>
          <w:lang w:val="en-US"/>
        </w:rPr>
        <w:t xml:space="preserve"> This makes even more complex the mapping to the FHIR resources</w:t>
      </w:r>
      <w:r w:rsidR="00021847">
        <w:rPr>
          <w:lang w:val="en-US"/>
        </w:rPr>
        <w:t>.</w:t>
      </w:r>
    </w:p>
    <w:p w14:paraId="1E6CD905" w14:textId="25FEB7C8" w:rsidR="00021847" w:rsidRDefault="00021847" w:rsidP="007F6E23">
      <w:pPr>
        <w:rPr>
          <w:lang w:val="en-US"/>
        </w:rPr>
      </w:pPr>
      <w:r>
        <w:rPr>
          <w:lang w:val="en-US"/>
        </w:rPr>
        <w:t>The figure below shows how information that were part of the metadata in the previous example are now part of the data; and how metadata and data elements are represented in the same FHIR resource.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D0D" w14:paraId="32C16FE6" w14:textId="77777777" w:rsidTr="00C73D0D">
        <w:tc>
          <w:tcPr>
            <w:tcW w:w="9628" w:type="dxa"/>
          </w:tcPr>
          <w:p w14:paraId="3F22BD35" w14:textId="7733C2CF" w:rsidR="00C73D0D" w:rsidRDefault="00C73D0D" w:rsidP="00C73D0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C56421" wp14:editId="0A9F133E">
                  <wp:extent cx="3823685" cy="2192124"/>
                  <wp:effectExtent l="0" t="0" r="5715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250" cy="21958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60488" w14:textId="77777777" w:rsidR="00021847" w:rsidRPr="00021847" w:rsidRDefault="00021847" w:rsidP="00021847"/>
    <w:p w14:paraId="39954749" w14:textId="6AD25E3C" w:rsidR="007F6E23" w:rsidRDefault="007F6E23" w:rsidP="007F6E23">
      <w:pPr>
        <w:pStyle w:val="Titolo4"/>
        <w:rPr>
          <w:lang w:val="en-US"/>
        </w:rPr>
      </w:pPr>
      <w:r>
        <w:rPr>
          <w:lang w:val="en-US"/>
        </w:rPr>
        <w:t>F</w:t>
      </w:r>
      <w:r w:rsidRPr="001F3ABD">
        <w:rPr>
          <w:lang w:val="en-US"/>
        </w:rPr>
        <w:t xml:space="preserve">AIR </w:t>
      </w:r>
      <w:r>
        <w:rPr>
          <w:lang w:val="en-US"/>
        </w:rPr>
        <w:t>digital object: metadata</w:t>
      </w:r>
      <w:r w:rsidR="00043BD3">
        <w:rPr>
          <w:lang w:val="en-US"/>
        </w:rPr>
        <w:t xml:space="preserve"> identification</w:t>
      </w:r>
    </w:p>
    <w:p w14:paraId="4F0A4C46" w14:textId="06FF9EF8" w:rsidR="00043BD3" w:rsidRDefault="00021847" w:rsidP="00043BD3">
      <w:pPr>
        <w:rPr>
          <w:lang w:val="en-US"/>
        </w:rPr>
      </w:pPr>
      <w:r>
        <w:rPr>
          <w:lang w:val="en-US"/>
        </w:rPr>
        <w:t xml:space="preserve">In consideration of the previous arguments, </w:t>
      </w:r>
      <w:r w:rsidR="00371413">
        <w:rPr>
          <w:lang w:val="en-US"/>
        </w:rPr>
        <w:t xml:space="preserve">the expectation of having a persistent and unique ID that identifies the metadata FAIR data object, distinct from the data FHIR data object, cannot be always satisfied in the FHIR space, </w:t>
      </w:r>
      <w:proofErr w:type="gramStart"/>
      <w:r w:rsidR="00371413">
        <w:rPr>
          <w:lang w:val="en-US"/>
        </w:rPr>
        <w:t>with the exception of</w:t>
      </w:r>
      <w:proofErr w:type="gramEnd"/>
      <w:r w:rsidR="00371413">
        <w:rPr>
          <w:lang w:val="en-US"/>
        </w:rPr>
        <w:t xml:space="preserve"> specific contexts.</w:t>
      </w:r>
    </w:p>
    <w:p w14:paraId="1EF01937" w14:textId="6BD391CE" w:rsidR="00371413" w:rsidRDefault="00371413" w:rsidP="00043BD3">
      <w:pPr>
        <w:rPr>
          <w:lang w:val="en-US"/>
        </w:rPr>
      </w:pPr>
    </w:p>
    <w:p w14:paraId="2E8D6AFF" w14:textId="47CA251A" w:rsidR="00371413" w:rsidRDefault="00371413" w:rsidP="00043BD3">
      <w:pPr>
        <w:rPr>
          <w:b/>
          <w:bCs/>
          <w:i/>
          <w:iCs/>
          <w:lang w:val="en-US"/>
        </w:rPr>
      </w:pPr>
      <w:r w:rsidRPr="00371413">
        <w:rPr>
          <w:b/>
          <w:bCs/>
          <w:i/>
          <w:iCs/>
          <w:lang w:val="en-US"/>
        </w:rPr>
        <w:t>&lt;&lt; add others &gt;&gt;</w:t>
      </w:r>
    </w:p>
    <w:p w14:paraId="30FE2D97" w14:textId="77777777" w:rsidR="00371413" w:rsidRPr="00371413" w:rsidRDefault="00371413" w:rsidP="00043BD3">
      <w:pPr>
        <w:rPr>
          <w:b/>
          <w:bCs/>
          <w:i/>
          <w:iCs/>
          <w:lang w:val="en-US"/>
        </w:rPr>
      </w:pPr>
    </w:p>
    <w:p w14:paraId="65B3B0DF" w14:textId="12E0E8D4" w:rsidR="007F6E23" w:rsidRDefault="00371413" w:rsidP="00371413">
      <w:pPr>
        <w:pStyle w:val="Titolo3"/>
        <w:rPr>
          <w:lang w:val="en-US"/>
        </w:rPr>
      </w:pPr>
      <w:r>
        <w:rPr>
          <w:lang w:val="en-US"/>
        </w:rPr>
        <w:t>Approach</w:t>
      </w:r>
    </w:p>
    <w:p w14:paraId="114BBCDD" w14:textId="6618488B" w:rsidR="009D09C5" w:rsidRPr="00371413" w:rsidRDefault="00371413" w:rsidP="00AB056B">
      <w:pPr>
        <w:pStyle w:val="Paragrafoelenco"/>
        <w:numPr>
          <w:ilvl w:val="0"/>
          <w:numId w:val="18"/>
        </w:numPr>
        <w:rPr>
          <w:lang w:val="en-US"/>
        </w:rPr>
      </w:pPr>
      <w:r w:rsidRPr="00371413">
        <w:rPr>
          <w:lang w:val="en-US"/>
        </w:rPr>
        <w:t xml:space="preserve">Do not pretend </w:t>
      </w:r>
      <w:r w:rsidR="009D09C5" w:rsidRPr="00371413">
        <w:rPr>
          <w:lang w:val="en-US"/>
        </w:rPr>
        <w:t xml:space="preserve">to cover </w:t>
      </w:r>
      <w:r w:rsidRPr="00371413">
        <w:rPr>
          <w:lang w:val="en-US"/>
        </w:rPr>
        <w:t>everything.</w:t>
      </w:r>
    </w:p>
    <w:p w14:paraId="688AC6E8" w14:textId="30F33DD7" w:rsidR="009D09C5" w:rsidRPr="00371413" w:rsidRDefault="009D09C5" w:rsidP="00AB056B">
      <w:pPr>
        <w:pStyle w:val="Paragrafoelenco"/>
        <w:numPr>
          <w:ilvl w:val="0"/>
          <w:numId w:val="18"/>
        </w:numPr>
        <w:rPr>
          <w:lang w:val="en-US"/>
        </w:rPr>
      </w:pPr>
      <w:proofErr w:type="gramStart"/>
      <w:r w:rsidRPr="00371413">
        <w:rPr>
          <w:lang w:val="en-US"/>
        </w:rPr>
        <w:t>Let’s</w:t>
      </w:r>
      <w:proofErr w:type="gramEnd"/>
      <w:r w:rsidRPr="00371413">
        <w:rPr>
          <w:lang w:val="en-US"/>
        </w:rPr>
        <w:t xml:space="preserve"> accept this and identify a minimal set of objectives for our 1st version (that we can revise)</w:t>
      </w:r>
    </w:p>
    <w:p w14:paraId="489DC7F9" w14:textId="77777777" w:rsidR="00371413" w:rsidRPr="00371413" w:rsidRDefault="00371413" w:rsidP="00AB056B">
      <w:pPr>
        <w:pStyle w:val="Paragrafoelenco"/>
        <w:numPr>
          <w:ilvl w:val="0"/>
          <w:numId w:val="18"/>
        </w:numPr>
      </w:pPr>
      <w:proofErr w:type="spellStart"/>
      <w:r w:rsidRPr="00371413">
        <w:t>Proceed</w:t>
      </w:r>
      <w:proofErr w:type="spellEnd"/>
      <w:r w:rsidRPr="00371413">
        <w:t xml:space="preserve"> </w:t>
      </w:r>
      <w:r w:rsidR="009D09C5" w:rsidRPr="00371413">
        <w:rPr>
          <w:lang w:val="en-US"/>
        </w:rPr>
        <w:t>Iterative / Incremental</w:t>
      </w:r>
    </w:p>
    <w:p w14:paraId="2595A1C4" w14:textId="2805F9A1" w:rsidR="009D09C5" w:rsidRPr="00371413" w:rsidRDefault="009D09C5" w:rsidP="00AB056B">
      <w:pPr>
        <w:pStyle w:val="Paragrafoelenco"/>
        <w:numPr>
          <w:ilvl w:val="0"/>
          <w:numId w:val="18"/>
        </w:numPr>
        <w:rPr>
          <w:lang w:val="en-US"/>
        </w:rPr>
      </w:pPr>
      <w:r w:rsidRPr="00AB056B">
        <w:rPr>
          <w:lang w:val="en-US"/>
        </w:rPr>
        <w:t>Maximize reuse</w:t>
      </w:r>
      <w:r w:rsidR="00AB056B" w:rsidRPr="00AB056B">
        <w:rPr>
          <w:lang w:val="en-US"/>
        </w:rPr>
        <w:t xml:space="preserve">, </w:t>
      </w:r>
      <w:r w:rsidR="00AB056B">
        <w:rPr>
          <w:lang w:val="en-US"/>
        </w:rPr>
        <w:t>m</w:t>
      </w:r>
      <w:r w:rsidRPr="00AB056B">
        <w:rPr>
          <w:lang w:val="en-US"/>
        </w:rPr>
        <w:t>ost topics are covered by existing WG activities and guides</w:t>
      </w:r>
      <w:r w:rsidR="00AB056B">
        <w:rPr>
          <w:lang w:val="en-US"/>
        </w:rPr>
        <w:t xml:space="preserve">, we should try to refer other </w:t>
      </w:r>
      <w:r w:rsidRPr="00371413">
        <w:rPr>
          <w:lang w:val="en-US"/>
        </w:rPr>
        <w:t>guide</w:t>
      </w:r>
      <w:r w:rsidR="00AB056B">
        <w:rPr>
          <w:lang w:val="en-US"/>
        </w:rPr>
        <w:t>s</w:t>
      </w:r>
      <w:r w:rsidRPr="00371413">
        <w:rPr>
          <w:lang w:val="en-US"/>
        </w:rPr>
        <w:t xml:space="preserve"> </w:t>
      </w:r>
      <w:r w:rsidR="00AB056B">
        <w:rPr>
          <w:lang w:val="en-US"/>
        </w:rPr>
        <w:t xml:space="preserve">when possible (e.g. </w:t>
      </w:r>
      <w:r w:rsidRPr="009D09C5">
        <w:rPr>
          <w:lang w:val="en-US"/>
        </w:rPr>
        <w:t xml:space="preserve">genomic, lab results, vital </w:t>
      </w:r>
      <w:proofErr w:type="gramStart"/>
      <w:r w:rsidRPr="009D09C5">
        <w:rPr>
          <w:lang w:val="en-US"/>
        </w:rPr>
        <w:t xml:space="preserve">sign </w:t>
      </w:r>
      <w:r w:rsidR="00AB056B">
        <w:rPr>
          <w:lang w:val="en-US"/>
        </w:rPr>
        <w:t>)</w:t>
      </w:r>
      <w:proofErr w:type="gramEnd"/>
    </w:p>
    <w:p w14:paraId="20AF854C" w14:textId="77777777" w:rsidR="00AB056B" w:rsidRDefault="009D09C5" w:rsidP="00AB056B">
      <w:pPr>
        <w:pStyle w:val="Paragrafoelenco"/>
        <w:numPr>
          <w:ilvl w:val="0"/>
          <w:numId w:val="18"/>
        </w:numPr>
        <w:rPr>
          <w:lang w:val="en-US"/>
        </w:rPr>
      </w:pPr>
      <w:r w:rsidRPr="00AB056B">
        <w:rPr>
          <w:lang w:val="en-US"/>
        </w:rPr>
        <w:t>Focused on FHIR</w:t>
      </w:r>
      <w:r w:rsidR="00AB056B" w:rsidRPr="00AB056B">
        <w:rPr>
          <w:lang w:val="en-US"/>
        </w:rPr>
        <w:t>, t</w:t>
      </w:r>
      <w:r w:rsidRPr="00AB056B">
        <w:rPr>
          <w:lang w:val="en-US"/>
        </w:rPr>
        <w:t>he guide is not about FAIR in general</w:t>
      </w:r>
      <w:r w:rsidR="00AB056B" w:rsidRPr="00AB056B">
        <w:rPr>
          <w:lang w:val="en-US"/>
        </w:rPr>
        <w:t xml:space="preserve">, this guide should be </w:t>
      </w:r>
      <w:r w:rsidRPr="00AB056B">
        <w:rPr>
          <w:lang w:val="en-US"/>
        </w:rPr>
        <w:t>designed based on how FHIR is designed.</w:t>
      </w:r>
    </w:p>
    <w:p w14:paraId="035F9327" w14:textId="5970BF96" w:rsidR="009D09C5" w:rsidRPr="009D09C5" w:rsidRDefault="009D09C5" w:rsidP="00AB056B">
      <w:pPr>
        <w:pStyle w:val="Paragrafoelenco"/>
        <w:numPr>
          <w:ilvl w:val="0"/>
          <w:numId w:val="18"/>
        </w:numPr>
        <w:rPr>
          <w:lang w:val="en-US"/>
        </w:rPr>
      </w:pPr>
      <w:r w:rsidRPr="009D09C5">
        <w:rPr>
          <w:lang w:val="en-US"/>
        </w:rPr>
        <w:t>out of scope</w:t>
      </w:r>
      <w:r w:rsidR="00AB056B" w:rsidRPr="00AB056B">
        <w:rPr>
          <w:lang w:val="en-US"/>
        </w:rPr>
        <w:t xml:space="preserve"> for this version</w:t>
      </w:r>
      <w:r w:rsidRPr="009D09C5">
        <w:rPr>
          <w:lang w:val="en-US"/>
        </w:rPr>
        <w:t xml:space="preserve"> technical specifications for the security and privacy layer</w:t>
      </w:r>
    </w:p>
    <w:p w14:paraId="770B529E" w14:textId="77777777" w:rsidR="009D09C5" w:rsidRPr="009D09C5" w:rsidRDefault="009D09C5" w:rsidP="009D09C5">
      <w:pPr>
        <w:rPr>
          <w:lang w:val="en-US"/>
        </w:rPr>
      </w:pPr>
    </w:p>
    <w:p w14:paraId="5DCDD8AD" w14:textId="3CFE40C9" w:rsidR="00C73D0D" w:rsidRDefault="00C73D0D" w:rsidP="001F3ABD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D0D" w14:paraId="52916EE5" w14:textId="77777777" w:rsidTr="00C73D0D">
        <w:tc>
          <w:tcPr>
            <w:tcW w:w="9628" w:type="dxa"/>
          </w:tcPr>
          <w:p w14:paraId="6D8641A6" w14:textId="19B62761" w:rsidR="00C73D0D" w:rsidRDefault="00C73D0D" w:rsidP="00C73D0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116F34" wp14:editId="2D08961D">
                  <wp:extent cx="5268303" cy="2042695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864" cy="20498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833FE" w14:textId="77777777" w:rsidR="00C73D0D" w:rsidRDefault="00C73D0D" w:rsidP="001F3ABD">
      <w:pPr>
        <w:rPr>
          <w:lang w:val="en-US"/>
        </w:rPr>
      </w:pPr>
    </w:p>
    <w:p w14:paraId="43046D1D" w14:textId="27EE0F5A" w:rsidR="001F3ABD" w:rsidRPr="001F3ABD" w:rsidRDefault="00AB056B" w:rsidP="001F3ABD">
      <w:pPr>
        <w:pStyle w:val="Titolo3"/>
        <w:rPr>
          <w:lang w:val="en-US"/>
        </w:rPr>
      </w:pPr>
      <w:r>
        <w:rPr>
          <w:lang w:val="en-US"/>
        </w:rPr>
        <w:t>Mathias’ comment</w:t>
      </w:r>
    </w:p>
    <w:p w14:paraId="7AAB4946" w14:textId="77777777" w:rsidR="001F3ABD" w:rsidRPr="001F3ABD" w:rsidRDefault="001F3ABD" w:rsidP="001F3ABD">
      <w:pPr>
        <w:rPr>
          <w:lang w:val="en-US"/>
        </w:rPr>
      </w:pPr>
      <w:r w:rsidRPr="001F3ABD">
        <w:rPr>
          <w:lang w:val="en-US"/>
        </w:rPr>
        <w:t xml:space="preserve">select one of them as reference case and focus on that kind of </w:t>
      </w:r>
      <w:proofErr w:type="gramStart"/>
      <w:r w:rsidRPr="001F3ABD">
        <w:rPr>
          <w:lang w:val="en-US"/>
        </w:rPr>
        <w:t>object</w:t>
      </w:r>
      <w:proofErr w:type="gramEnd"/>
    </w:p>
    <w:p w14:paraId="1826FEAA" w14:textId="77777777" w:rsidR="001F3ABD" w:rsidRPr="001F3ABD" w:rsidRDefault="001F3ABD" w:rsidP="001F3ABD">
      <w:pPr>
        <w:rPr>
          <w:lang w:val="en-US"/>
        </w:rPr>
      </w:pPr>
      <w:r w:rsidRPr="001F3ABD">
        <w:rPr>
          <w:lang w:val="en-US"/>
        </w:rPr>
        <w:t>identify a minimal set of information that are relevant in real life for the components of that FAIR object.</w:t>
      </w:r>
    </w:p>
    <w:p w14:paraId="65EF102D" w14:textId="2B047987" w:rsidR="001F3ABD" w:rsidRPr="001F3ABD" w:rsidRDefault="001F3ABD" w:rsidP="001F3ABD">
      <w:pPr>
        <w:rPr>
          <w:lang w:val="en-US"/>
        </w:rPr>
      </w:pPr>
      <w:r w:rsidRPr="001F3ABD">
        <w:rPr>
          <w:lang w:val="en-US"/>
        </w:rPr>
        <w:t>proceed incrementally starting from few essential information, in order to excursive also the development process (</w:t>
      </w:r>
      <w:proofErr w:type="gramStart"/>
      <w:r w:rsidRPr="001F3ABD">
        <w:rPr>
          <w:lang w:val="en-US"/>
        </w:rPr>
        <w:t>i.e.</w:t>
      </w:r>
      <w:proofErr w:type="gramEnd"/>
      <w:r w:rsidRPr="001F3ABD">
        <w:rPr>
          <w:lang w:val="en-US"/>
        </w:rPr>
        <w:t xml:space="preserve"> not to try to cover everything from the beginning)</w:t>
      </w:r>
    </w:p>
    <w:p w14:paraId="245A0DEC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>a) FAIRification of FHIR resources in general, but with a focus on data-holding entities like observations.</w:t>
      </w:r>
    </w:p>
    <w:p w14:paraId="2DD4E689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>b) FAIRification of FHIR datasets (resource connection still unclear), but with the intention of describing compounds of related data instances like a database that can be queried or a snapshot used in a publication.</w:t>
      </w:r>
    </w:p>
    <w:p w14:paraId="5B9CDA67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 xml:space="preserve">c) FAIRification of Research projects such as studies, cohorts, registers, </w:t>
      </w:r>
      <w:proofErr w:type="spellStart"/>
      <w:r w:rsidRPr="00A568EB">
        <w:rPr>
          <w:lang w:val="en-US"/>
        </w:rPr>
        <w:t>survelliance</w:t>
      </w:r>
      <w:proofErr w:type="spellEnd"/>
      <w:r w:rsidRPr="00A568EB">
        <w:rPr>
          <w:lang w:val="en-US"/>
        </w:rPr>
        <w:t>, quality assurance.</w:t>
      </w:r>
    </w:p>
    <w:p w14:paraId="2B7389F2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>d) Other research data management entities such as publications, researchers, projects.</w:t>
      </w:r>
    </w:p>
    <w:p w14:paraId="0A7FCB4E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 xml:space="preserve">e) I could image the usefulness of describing services, making them FAIR and promote use. That would go </w:t>
      </w:r>
      <w:proofErr w:type="spellStart"/>
      <w:r w:rsidRPr="00A568EB">
        <w:rPr>
          <w:lang w:val="en-US"/>
        </w:rPr>
        <w:t>inline</w:t>
      </w:r>
      <w:proofErr w:type="spellEnd"/>
      <w:r w:rsidRPr="00A568EB">
        <w:rPr>
          <w:lang w:val="en-US"/>
        </w:rPr>
        <w:t xml:space="preserve"> with the SOA group intentions.</w:t>
      </w:r>
    </w:p>
    <w:p w14:paraId="6B5E25BA" w14:textId="6D87CEDE" w:rsidR="001F3ABD" w:rsidRDefault="001F3ABD" w:rsidP="0026150C">
      <w:pPr>
        <w:pStyle w:val="Nessunaspaziatura"/>
        <w:rPr>
          <w:shd w:val="clear" w:color="auto" w:fill="FFFFFF"/>
          <w:lang w:val="en-US"/>
        </w:rPr>
      </w:pPr>
    </w:p>
    <w:sectPr w:rsidR="001F3A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2F1A"/>
    <w:multiLevelType w:val="hybridMultilevel"/>
    <w:tmpl w:val="4B00D738"/>
    <w:lvl w:ilvl="0" w:tplc="2BD4E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C0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4B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C1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CD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88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A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41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E7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71199"/>
    <w:multiLevelType w:val="hybridMultilevel"/>
    <w:tmpl w:val="89980018"/>
    <w:lvl w:ilvl="0" w:tplc="E84E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CF0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4D1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68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C5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09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A0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B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C1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05A93"/>
    <w:multiLevelType w:val="hybridMultilevel"/>
    <w:tmpl w:val="FE36EF12"/>
    <w:lvl w:ilvl="0" w:tplc="44F4C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682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00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0F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EB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EB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69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23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41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9741E"/>
    <w:multiLevelType w:val="hybridMultilevel"/>
    <w:tmpl w:val="1132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95C1C39"/>
    <w:multiLevelType w:val="hybridMultilevel"/>
    <w:tmpl w:val="F81A8260"/>
    <w:lvl w:ilvl="0" w:tplc="45261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10BF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A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20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81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65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CE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C0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00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2"/>
  </w:num>
  <w:num w:numId="7">
    <w:abstractNumId w:val="1"/>
  </w:num>
  <w:num w:numId="8">
    <w:abstractNumId w:val="10"/>
  </w:num>
  <w:num w:numId="9">
    <w:abstractNumId w:val="15"/>
  </w:num>
  <w:num w:numId="10">
    <w:abstractNumId w:val="5"/>
  </w:num>
  <w:num w:numId="11">
    <w:abstractNumId w:val="16"/>
  </w:num>
  <w:num w:numId="12">
    <w:abstractNumId w:val="14"/>
  </w:num>
  <w:num w:numId="13">
    <w:abstractNumId w:val="8"/>
  </w:num>
  <w:num w:numId="14">
    <w:abstractNumId w:val="6"/>
  </w:num>
  <w:num w:numId="15">
    <w:abstractNumId w:val="9"/>
  </w:num>
  <w:num w:numId="16">
    <w:abstractNumId w:val="17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21847"/>
    <w:rsid w:val="00041908"/>
    <w:rsid w:val="00043BD3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5320"/>
    <w:rsid w:val="001767E5"/>
    <w:rsid w:val="001C3C41"/>
    <w:rsid w:val="001E5EB1"/>
    <w:rsid w:val="001F3083"/>
    <w:rsid w:val="001F3ABD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C6747"/>
    <w:rsid w:val="002D2BAC"/>
    <w:rsid w:val="002E70BE"/>
    <w:rsid w:val="00301F9D"/>
    <w:rsid w:val="00370562"/>
    <w:rsid w:val="00371413"/>
    <w:rsid w:val="00374542"/>
    <w:rsid w:val="003A10F9"/>
    <w:rsid w:val="003B0FAE"/>
    <w:rsid w:val="003C3CBE"/>
    <w:rsid w:val="003D393A"/>
    <w:rsid w:val="003F0C43"/>
    <w:rsid w:val="00416C62"/>
    <w:rsid w:val="0045030A"/>
    <w:rsid w:val="00470E36"/>
    <w:rsid w:val="004850DF"/>
    <w:rsid w:val="00491280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32DD"/>
    <w:rsid w:val="006B5A79"/>
    <w:rsid w:val="0071131E"/>
    <w:rsid w:val="00730934"/>
    <w:rsid w:val="00735709"/>
    <w:rsid w:val="0074154D"/>
    <w:rsid w:val="00742101"/>
    <w:rsid w:val="0074424F"/>
    <w:rsid w:val="007603A3"/>
    <w:rsid w:val="00761678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7F6E23"/>
    <w:rsid w:val="0080223B"/>
    <w:rsid w:val="0080696B"/>
    <w:rsid w:val="008214A5"/>
    <w:rsid w:val="008251B3"/>
    <w:rsid w:val="008405C6"/>
    <w:rsid w:val="008440D3"/>
    <w:rsid w:val="008660C4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972DA"/>
    <w:rsid w:val="009B5592"/>
    <w:rsid w:val="009D09C5"/>
    <w:rsid w:val="009D1FE1"/>
    <w:rsid w:val="00A558B9"/>
    <w:rsid w:val="00A55BCB"/>
    <w:rsid w:val="00A568EB"/>
    <w:rsid w:val="00A718E6"/>
    <w:rsid w:val="00A907D9"/>
    <w:rsid w:val="00A90CE0"/>
    <w:rsid w:val="00A92A9D"/>
    <w:rsid w:val="00A97B01"/>
    <w:rsid w:val="00AB056B"/>
    <w:rsid w:val="00AB4541"/>
    <w:rsid w:val="00AB7D4A"/>
    <w:rsid w:val="00AD42E6"/>
    <w:rsid w:val="00B0183E"/>
    <w:rsid w:val="00B21BD2"/>
    <w:rsid w:val="00B27476"/>
    <w:rsid w:val="00B543EB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73D0D"/>
    <w:rsid w:val="00C8070D"/>
    <w:rsid w:val="00C82905"/>
    <w:rsid w:val="00CB36FF"/>
    <w:rsid w:val="00CB721D"/>
    <w:rsid w:val="00CC75B3"/>
    <w:rsid w:val="00CD4121"/>
    <w:rsid w:val="00CD75DA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0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43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8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59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3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48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39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88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84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8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61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3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57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8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169</cp:revision>
  <dcterms:created xsi:type="dcterms:W3CDTF">2020-04-05T12:56:00Z</dcterms:created>
  <dcterms:modified xsi:type="dcterms:W3CDTF">2021-04-06T19:58:00Z</dcterms:modified>
</cp:coreProperties>
</file>