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41FF" w14:textId="77777777"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 xml:space="preserve">The </w:t>
      </w:r>
      <w:proofErr w:type="spellStart"/>
      <w:r w:rsidRPr="009E5829">
        <w:rPr>
          <w:rFonts w:ascii="Segoe UI" w:hAnsi="Segoe UI" w:cs="Segoe UI"/>
          <w:color w:val="172B4D"/>
          <w:sz w:val="21"/>
          <w:szCs w:val="21"/>
          <w:lang w:val="en-US"/>
        </w:rPr>
        <w:t>NInFEA</w:t>
      </w:r>
      <w:proofErr w:type="spellEnd"/>
      <w:r w:rsidRPr="009E5829">
        <w:rPr>
          <w:rFonts w:ascii="Segoe UI" w:hAnsi="Segoe UI" w:cs="Segoe UI"/>
          <w:color w:val="172B4D"/>
          <w:sz w:val="21"/>
          <w:szCs w:val="21"/>
          <w:lang w:val="en-US"/>
        </w:rPr>
        <w:t xml:space="preserve"> dataset is accessible from the </w:t>
      </w:r>
      <w:proofErr w:type="spellStart"/>
      <w:r w:rsidRPr="009E5829">
        <w:rPr>
          <w:rFonts w:ascii="Segoe UI" w:hAnsi="Segoe UI" w:cs="Segoe UI"/>
          <w:color w:val="172B4D"/>
          <w:sz w:val="21"/>
          <w:szCs w:val="21"/>
          <w:lang w:val="en-US"/>
        </w:rPr>
        <w:t>Physionet</w:t>
      </w:r>
      <w:proofErr w:type="spellEnd"/>
      <w:r w:rsidRPr="009E5829">
        <w:rPr>
          <w:rFonts w:ascii="Segoe UI" w:hAnsi="Segoe UI" w:cs="Segoe UI"/>
          <w:color w:val="172B4D"/>
          <w:sz w:val="21"/>
          <w:szCs w:val="21"/>
          <w:lang w:val="en-US"/>
        </w:rPr>
        <w:t xml:space="preserve"> repository: </w:t>
      </w:r>
      <w:hyperlink r:id="rId6" w:history="1">
        <w:r w:rsidRPr="009E5829">
          <w:rPr>
            <w:rStyle w:val="Collegamentoipertestuale"/>
            <w:rFonts w:ascii="Segoe UI" w:hAnsi="Segoe UI" w:cs="Segoe UI"/>
            <w:color w:val="0052CC"/>
            <w:sz w:val="21"/>
            <w:szCs w:val="21"/>
            <w:lang w:val="en-US"/>
          </w:rPr>
          <w:t>https://doi.org/10.13026/c4n5-3b04</w:t>
        </w:r>
      </w:hyperlink>
      <w:r w:rsidRPr="009E5829">
        <w:rPr>
          <w:rFonts w:ascii="Segoe UI" w:hAnsi="Segoe UI" w:cs="Segoe UI"/>
          <w:color w:val="172B4D"/>
          <w:sz w:val="21"/>
          <w:szCs w:val="21"/>
          <w:lang w:val="en-US"/>
        </w:rPr>
        <w:t xml:space="preserve">. This dataset has been presented as part of a peer-reviewed, scientific article by </w:t>
      </w:r>
      <w:proofErr w:type="spellStart"/>
      <w:r w:rsidRPr="009E5829">
        <w:rPr>
          <w:rFonts w:ascii="Segoe UI" w:hAnsi="Segoe UI" w:cs="Segoe UI"/>
          <w:color w:val="172B4D"/>
          <w:sz w:val="21"/>
          <w:szCs w:val="21"/>
          <w:lang w:val="en-US"/>
        </w:rPr>
        <w:t>Pani</w:t>
      </w:r>
      <w:proofErr w:type="spellEnd"/>
      <w:r w:rsidRPr="009E5829">
        <w:rPr>
          <w:rFonts w:ascii="Segoe UI" w:hAnsi="Segoe UI" w:cs="Segoe UI"/>
          <w:color w:val="172B4D"/>
          <w:sz w:val="21"/>
          <w:szCs w:val="21"/>
          <w:lang w:val="en-US"/>
        </w:rPr>
        <w:t>, D et al. </w:t>
      </w:r>
      <w:hyperlink r:id="rId7" w:history="1">
        <w:r w:rsidRPr="009E5829">
          <w:rPr>
            <w:rStyle w:val="Enfasicorsivo"/>
            <w:rFonts w:ascii="Segoe UI" w:hAnsi="Segoe UI" w:cs="Segoe UI"/>
            <w:color w:val="0052CC"/>
            <w:sz w:val="21"/>
            <w:szCs w:val="21"/>
            <w:u w:val="single"/>
            <w:lang w:val="en-US"/>
          </w:rPr>
          <w:t>Scientific Data</w:t>
        </w:r>
      </w:hyperlink>
      <w:r w:rsidRPr="009E5829">
        <w:rPr>
          <w:rFonts w:ascii="Segoe UI" w:hAnsi="Segoe UI" w:cs="Segoe UI"/>
          <w:color w:val="172B4D"/>
          <w:sz w:val="21"/>
          <w:szCs w:val="21"/>
          <w:lang w:val="en-US"/>
        </w:rPr>
        <w:t> </w:t>
      </w:r>
      <w:r w:rsidRPr="009E5829">
        <w:rPr>
          <w:rStyle w:val="u-visually-hidden"/>
          <w:rFonts w:ascii="Segoe UI" w:hAnsi="Segoe UI" w:cs="Segoe UI"/>
          <w:color w:val="172B4D"/>
          <w:sz w:val="21"/>
          <w:szCs w:val="21"/>
          <w:lang w:val="en-US"/>
        </w:rPr>
        <w:t>8</w:t>
      </w:r>
      <w:r w:rsidRPr="009E5829">
        <w:rPr>
          <w:rFonts w:ascii="Segoe UI" w:hAnsi="Segoe UI" w:cs="Segoe UI"/>
          <w:color w:val="172B4D"/>
          <w:sz w:val="21"/>
          <w:szCs w:val="21"/>
          <w:lang w:val="en-US"/>
        </w:rPr>
        <w:t>:30 (2021) </w:t>
      </w:r>
      <w:hyperlink r:id="rId8" w:history="1">
        <w:r w:rsidRPr="009E5829">
          <w:rPr>
            <w:rStyle w:val="Collegamentoipertestuale"/>
            <w:rFonts w:ascii="Segoe UI" w:hAnsi="Segoe UI" w:cs="Segoe UI"/>
            <w:color w:val="0052CC"/>
            <w:sz w:val="21"/>
            <w:szCs w:val="21"/>
            <w:lang w:val="en-US"/>
          </w:rPr>
          <w:t>https://doi.org/10.1038/s41597-021-00811-3</w:t>
        </w:r>
      </w:hyperlink>
      <w:r w:rsidRPr="009E5829">
        <w:rPr>
          <w:rFonts w:ascii="Segoe UI" w:hAnsi="Segoe UI" w:cs="Segoe UI"/>
          <w:color w:val="172B4D"/>
          <w:sz w:val="21"/>
          <w:szCs w:val="21"/>
          <w:lang w:val="en-US"/>
        </w:rPr>
        <w:t> which is entitled "</w:t>
      </w:r>
      <w:proofErr w:type="spellStart"/>
      <w:r w:rsidRPr="009E5829">
        <w:rPr>
          <w:rFonts w:ascii="Segoe UI" w:hAnsi="Segoe UI" w:cs="Segoe UI"/>
          <w:color w:val="172B4D"/>
          <w:sz w:val="21"/>
          <w:szCs w:val="21"/>
          <w:lang w:val="en-US"/>
        </w:rPr>
        <w:t>NInFEA</w:t>
      </w:r>
      <w:proofErr w:type="spellEnd"/>
      <w:r w:rsidRPr="009E5829">
        <w:rPr>
          <w:rFonts w:ascii="Segoe UI" w:hAnsi="Segoe UI" w:cs="Segoe UI"/>
          <w:color w:val="172B4D"/>
          <w:sz w:val="21"/>
          <w:szCs w:val="21"/>
          <w:lang w:val="en-US"/>
        </w:rPr>
        <w:t xml:space="preserve">: Non-Invasive Multimodal </w:t>
      </w:r>
      <w:proofErr w:type="spellStart"/>
      <w:r w:rsidRPr="009E5829">
        <w:rPr>
          <w:rFonts w:ascii="Segoe UI" w:hAnsi="Segoe UI" w:cs="Segoe UI"/>
          <w:color w:val="172B4D"/>
          <w:sz w:val="21"/>
          <w:szCs w:val="21"/>
          <w:lang w:val="en-US"/>
        </w:rPr>
        <w:t>Foetal</w:t>
      </w:r>
      <w:proofErr w:type="spellEnd"/>
      <w:r w:rsidRPr="009E5829">
        <w:rPr>
          <w:rFonts w:ascii="Segoe UI" w:hAnsi="Segoe UI" w:cs="Segoe UI"/>
          <w:color w:val="172B4D"/>
          <w:sz w:val="21"/>
          <w:szCs w:val="21"/>
          <w:lang w:val="en-US"/>
        </w:rPr>
        <w:t xml:space="preserve"> ECG-Doppler Dataset for Antenatal Cardiology Research". The abstract is given below:</w:t>
      </w:r>
    </w:p>
    <w:p w14:paraId="0E71B99E" w14:textId="77777777" w:rsidR="009E5829" w:rsidRPr="009E5829" w:rsidRDefault="009E5829" w:rsidP="009E5829">
      <w:pPr>
        <w:pStyle w:val="NormaleWeb"/>
        <w:shd w:val="clear" w:color="auto" w:fill="FFFFFF"/>
        <w:spacing w:before="150" w:beforeAutospacing="0" w:after="0" w:afterAutospacing="0"/>
        <w:ind w:left="450"/>
        <w:rPr>
          <w:rFonts w:ascii="Segoe UI" w:hAnsi="Segoe UI" w:cs="Segoe UI"/>
          <w:color w:val="172B4D"/>
          <w:sz w:val="21"/>
          <w:szCs w:val="21"/>
          <w:lang w:val="en-US"/>
        </w:rPr>
      </w:pPr>
      <w:r w:rsidRPr="009E5829">
        <w:rPr>
          <w:rStyle w:val="Enfasicorsivo"/>
          <w:rFonts w:ascii="Segoe UI" w:hAnsi="Segoe UI" w:cs="Segoe UI"/>
          <w:color w:val="172B4D"/>
          <w:sz w:val="21"/>
          <w:szCs w:val="21"/>
          <w:lang w:val="en-US"/>
        </w:rPr>
        <w:t xml:space="preserve">Non-invasive </w:t>
      </w:r>
      <w:proofErr w:type="spellStart"/>
      <w:r w:rsidRPr="009E5829">
        <w:rPr>
          <w:rStyle w:val="Enfasicorsivo"/>
          <w:rFonts w:ascii="Segoe UI" w:hAnsi="Segoe UI" w:cs="Segoe UI"/>
          <w:color w:val="172B4D"/>
          <w:sz w:val="21"/>
          <w:szCs w:val="21"/>
          <w:lang w:val="en-US"/>
        </w:rPr>
        <w:t>foetal</w:t>
      </w:r>
      <w:proofErr w:type="spellEnd"/>
      <w:r w:rsidRPr="009E5829">
        <w:rPr>
          <w:rStyle w:val="Enfasicorsivo"/>
          <w:rFonts w:ascii="Segoe UI" w:hAnsi="Segoe UI" w:cs="Segoe UI"/>
          <w:color w:val="172B4D"/>
          <w:sz w:val="21"/>
          <w:szCs w:val="21"/>
          <w:lang w:val="en-US"/>
        </w:rPr>
        <w:t xml:space="preserve"> electrocardiography (</w:t>
      </w:r>
      <w:proofErr w:type="spellStart"/>
      <w:r w:rsidRPr="009E5829">
        <w:rPr>
          <w:rStyle w:val="Enfasicorsivo"/>
          <w:rFonts w:ascii="Segoe UI" w:hAnsi="Segoe UI" w:cs="Segoe UI"/>
          <w:color w:val="172B4D"/>
          <w:sz w:val="21"/>
          <w:szCs w:val="21"/>
          <w:lang w:val="en-US"/>
        </w:rPr>
        <w:t>fECG</w:t>
      </w:r>
      <w:proofErr w:type="spellEnd"/>
      <w:r w:rsidRPr="009E5829">
        <w:rPr>
          <w:rStyle w:val="Enfasicorsivo"/>
          <w:rFonts w:ascii="Segoe UI" w:hAnsi="Segoe UI" w:cs="Segoe UI"/>
          <w:color w:val="172B4D"/>
          <w:sz w:val="21"/>
          <w:szCs w:val="21"/>
          <w:lang w:val="en-US"/>
        </w:rPr>
        <w:t xml:space="preserve">) continues to be an open topic for research. The development of standard algorithms for the extraction of the </w:t>
      </w:r>
      <w:proofErr w:type="spellStart"/>
      <w:r w:rsidRPr="009E5829">
        <w:rPr>
          <w:rStyle w:val="Enfasicorsivo"/>
          <w:rFonts w:ascii="Segoe UI" w:hAnsi="Segoe UI" w:cs="Segoe UI"/>
          <w:color w:val="172B4D"/>
          <w:sz w:val="21"/>
          <w:szCs w:val="21"/>
          <w:lang w:val="en-US"/>
        </w:rPr>
        <w:t>fECG</w:t>
      </w:r>
      <w:proofErr w:type="spellEnd"/>
      <w:r w:rsidRPr="009E5829">
        <w:rPr>
          <w:rStyle w:val="Enfasicorsivo"/>
          <w:rFonts w:ascii="Segoe UI" w:hAnsi="Segoe UI" w:cs="Segoe UI"/>
          <w:color w:val="172B4D"/>
          <w:sz w:val="21"/>
          <w:szCs w:val="21"/>
          <w:lang w:val="en-US"/>
        </w:rPr>
        <w:t xml:space="preserve"> from the maternal electrophysiological interference is limited by the lack of publicly available reference datasets that could be used to benchmark different algorithms while providing a ground truth for </w:t>
      </w:r>
      <w:proofErr w:type="spellStart"/>
      <w:r w:rsidRPr="009E5829">
        <w:rPr>
          <w:rStyle w:val="Enfasicorsivo"/>
          <w:rFonts w:ascii="Segoe UI" w:hAnsi="Segoe UI" w:cs="Segoe UI"/>
          <w:color w:val="172B4D"/>
          <w:sz w:val="21"/>
          <w:szCs w:val="21"/>
          <w:lang w:val="en-US"/>
        </w:rPr>
        <w:t>foetal</w:t>
      </w:r>
      <w:proofErr w:type="spellEnd"/>
      <w:r w:rsidRPr="009E5829">
        <w:rPr>
          <w:rStyle w:val="Enfasicorsivo"/>
          <w:rFonts w:ascii="Segoe UI" w:hAnsi="Segoe UI" w:cs="Segoe UI"/>
          <w:color w:val="172B4D"/>
          <w:sz w:val="21"/>
          <w:szCs w:val="21"/>
          <w:lang w:val="en-US"/>
        </w:rPr>
        <w:t xml:space="preserve"> heart activity when an invasive scalp lead is unavailable. In this work, we present the Non-Invasive Multimodal </w:t>
      </w:r>
      <w:proofErr w:type="spellStart"/>
      <w:r w:rsidRPr="009E5829">
        <w:rPr>
          <w:rStyle w:val="Enfasicorsivo"/>
          <w:rFonts w:ascii="Segoe UI" w:hAnsi="Segoe UI" w:cs="Segoe UI"/>
          <w:color w:val="172B4D"/>
          <w:sz w:val="21"/>
          <w:szCs w:val="21"/>
          <w:lang w:val="en-US"/>
        </w:rPr>
        <w:t>Foetal</w:t>
      </w:r>
      <w:proofErr w:type="spellEnd"/>
      <w:r w:rsidRPr="009E5829">
        <w:rPr>
          <w:rStyle w:val="Enfasicorsivo"/>
          <w:rFonts w:ascii="Segoe UI" w:hAnsi="Segoe UI" w:cs="Segoe UI"/>
          <w:color w:val="172B4D"/>
          <w:sz w:val="21"/>
          <w:szCs w:val="21"/>
          <w:lang w:val="en-US"/>
        </w:rPr>
        <w:t xml:space="preserve"> ECG-Doppler Dataset for Antenatal Cardiology Research (</w:t>
      </w:r>
      <w:proofErr w:type="spellStart"/>
      <w:r w:rsidRPr="009E5829">
        <w:rPr>
          <w:rStyle w:val="Enfasicorsivo"/>
          <w:rFonts w:ascii="Segoe UI" w:hAnsi="Segoe UI" w:cs="Segoe UI"/>
          <w:color w:val="172B4D"/>
          <w:sz w:val="21"/>
          <w:szCs w:val="21"/>
          <w:lang w:val="en-US"/>
        </w:rPr>
        <w:t>NInFEA</w:t>
      </w:r>
      <w:proofErr w:type="spellEnd"/>
      <w:r w:rsidRPr="009E5829">
        <w:rPr>
          <w:rStyle w:val="Enfasicorsivo"/>
          <w:rFonts w:ascii="Segoe UI" w:hAnsi="Segoe UI" w:cs="Segoe UI"/>
          <w:color w:val="172B4D"/>
          <w:sz w:val="21"/>
          <w:szCs w:val="21"/>
          <w:lang w:val="en-US"/>
        </w:rPr>
        <w:t xml:space="preserve">), the first open-access multimodal early-pregnancy dataset in the field that features simultaneous non-invasive electrophysiological recordings and </w:t>
      </w:r>
      <w:proofErr w:type="spellStart"/>
      <w:r w:rsidRPr="009E5829">
        <w:rPr>
          <w:rStyle w:val="Enfasicorsivo"/>
          <w:rFonts w:ascii="Segoe UI" w:hAnsi="Segoe UI" w:cs="Segoe UI"/>
          <w:color w:val="172B4D"/>
          <w:sz w:val="21"/>
          <w:szCs w:val="21"/>
          <w:lang w:val="en-US"/>
        </w:rPr>
        <w:t>foetal</w:t>
      </w:r>
      <w:proofErr w:type="spellEnd"/>
      <w:r w:rsidRPr="009E5829">
        <w:rPr>
          <w:rStyle w:val="Enfasicorsivo"/>
          <w:rFonts w:ascii="Segoe UI" w:hAnsi="Segoe UI" w:cs="Segoe UI"/>
          <w:color w:val="172B4D"/>
          <w:sz w:val="21"/>
          <w:szCs w:val="21"/>
          <w:lang w:val="en-US"/>
        </w:rPr>
        <w:t xml:space="preserve"> pulsed-wave Doppler (PWD). The dataset is mainly conceived for researchers working on </w:t>
      </w:r>
      <w:proofErr w:type="spellStart"/>
      <w:r w:rsidRPr="009E5829">
        <w:rPr>
          <w:rStyle w:val="Enfasicorsivo"/>
          <w:rFonts w:ascii="Segoe UI" w:hAnsi="Segoe UI" w:cs="Segoe UI"/>
          <w:color w:val="172B4D"/>
          <w:sz w:val="21"/>
          <w:szCs w:val="21"/>
          <w:lang w:val="en-US"/>
        </w:rPr>
        <w:t>fECG</w:t>
      </w:r>
      <w:proofErr w:type="spellEnd"/>
      <w:r w:rsidRPr="009E5829">
        <w:rPr>
          <w:rStyle w:val="Enfasicorsivo"/>
          <w:rFonts w:ascii="Segoe UI" w:hAnsi="Segoe UI" w:cs="Segoe UI"/>
          <w:color w:val="172B4D"/>
          <w:sz w:val="21"/>
          <w:szCs w:val="21"/>
          <w:lang w:val="en-US"/>
        </w:rPr>
        <w:t xml:space="preserve"> signal processing algorithms. The dataset includes 60 entries from 39 pregnant women, between the 21</w:t>
      </w:r>
      <w:r w:rsidRPr="009E5829">
        <w:rPr>
          <w:rStyle w:val="Enfasicorsivo"/>
          <w:rFonts w:ascii="Segoe UI" w:hAnsi="Segoe UI" w:cs="Segoe UI"/>
          <w:color w:val="172B4D"/>
          <w:sz w:val="21"/>
          <w:szCs w:val="21"/>
          <w:vertAlign w:val="superscript"/>
          <w:lang w:val="en-US"/>
        </w:rPr>
        <w:t>st</w:t>
      </w:r>
      <w:r w:rsidRPr="009E5829">
        <w:rPr>
          <w:rStyle w:val="Enfasicorsivo"/>
          <w:rFonts w:ascii="Segoe UI" w:hAnsi="Segoe UI" w:cs="Segoe UI"/>
          <w:color w:val="172B4D"/>
          <w:sz w:val="21"/>
          <w:szCs w:val="21"/>
          <w:lang w:val="en-US"/>
        </w:rPr>
        <w:t> and 27</w:t>
      </w:r>
      <w:r w:rsidRPr="009E5829">
        <w:rPr>
          <w:rStyle w:val="Enfasicorsivo"/>
          <w:rFonts w:ascii="Segoe UI" w:hAnsi="Segoe UI" w:cs="Segoe UI"/>
          <w:color w:val="172B4D"/>
          <w:sz w:val="21"/>
          <w:szCs w:val="21"/>
          <w:vertAlign w:val="superscript"/>
          <w:lang w:val="en-US"/>
        </w:rPr>
        <w:t>th</w:t>
      </w:r>
      <w:r w:rsidRPr="009E5829">
        <w:rPr>
          <w:rStyle w:val="Enfasicorsivo"/>
          <w:rFonts w:ascii="Segoe UI" w:hAnsi="Segoe UI" w:cs="Segoe UI"/>
          <w:color w:val="172B4D"/>
          <w:sz w:val="21"/>
          <w:szCs w:val="21"/>
          <w:lang w:val="en-US"/>
        </w:rPr>
        <w:t xml:space="preserve"> week of gestation. Each dataset entry comprises 27 electrophysiological channels (2048 Hz, 22 bits), a maternal respiration signal, </w:t>
      </w:r>
      <w:proofErr w:type="spellStart"/>
      <w:r w:rsidRPr="009E5829">
        <w:rPr>
          <w:rStyle w:val="Enfasicorsivo"/>
          <w:rFonts w:ascii="Segoe UI" w:hAnsi="Segoe UI" w:cs="Segoe UI"/>
          <w:color w:val="172B4D"/>
          <w:sz w:val="21"/>
          <w:szCs w:val="21"/>
          <w:lang w:val="en-US"/>
        </w:rPr>
        <w:t>synchronised</w:t>
      </w:r>
      <w:proofErr w:type="spellEnd"/>
      <w:r w:rsidRPr="009E5829">
        <w:rPr>
          <w:rStyle w:val="Enfasicorsivo"/>
          <w:rFonts w:ascii="Segoe UI" w:hAnsi="Segoe UI" w:cs="Segoe UI"/>
          <w:color w:val="172B4D"/>
          <w:sz w:val="21"/>
          <w:szCs w:val="21"/>
          <w:lang w:val="en-US"/>
        </w:rPr>
        <w:t xml:space="preserve"> </w:t>
      </w:r>
      <w:proofErr w:type="spellStart"/>
      <w:r w:rsidRPr="009E5829">
        <w:rPr>
          <w:rStyle w:val="Enfasicorsivo"/>
          <w:rFonts w:ascii="Segoe UI" w:hAnsi="Segoe UI" w:cs="Segoe UI"/>
          <w:color w:val="172B4D"/>
          <w:sz w:val="21"/>
          <w:szCs w:val="21"/>
          <w:lang w:val="en-US"/>
        </w:rPr>
        <w:t>foetal</w:t>
      </w:r>
      <w:proofErr w:type="spellEnd"/>
      <w:r w:rsidRPr="009E5829">
        <w:rPr>
          <w:rStyle w:val="Enfasicorsivo"/>
          <w:rFonts w:ascii="Segoe UI" w:hAnsi="Segoe UI" w:cs="Segoe UI"/>
          <w:color w:val="172B4D"/>
          <w:sz w:val="21"/>
          <w:szCs w:val="21"/>
          <w:lang w:val="en-US"/>
        </w:rPr>
        <w:t xml:space="preserve"> trans-abdominal PWD and clinical annotations provided by expert clinicians during signal acquisition. MATLAB snippets for data processing are also provided.</w:t>
      </w:r>
    </w:p>
    <w:p w14:paraId="3BEA9E0B" w14:textId="77777777"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Crucially for this guide, the NinFEA publication includes the details of methodology to explain how the data set was created and how it can be used for calibration. It also provides machine-accessible metadata for the reported data set at the study level: </w:t>
      </w:r>
      <w:hyperlink r:id="rId9" w:history="1">
        <w:r w:rsidRPr="009E5829">
          <w:rPr>
            <w:rStyle w:val="Collegamentoipertestuale"/>
            <w:rFonts w:ascii="Segoe UI" w:hAnsi="Segoe UI" w:cs="Segoe UI"/>
            <w:color w:val="0052CC"/>
            <w:sz w:val="21"/>
            <w:szCs w:val="21"/>
            <w:lang w:val="en-US"/>
          </w:rPr>
          <w:t>https://doi.org/10.6084/m9.figshare.13283492</w:t>
        </w:r>
      </w:hyperlink>
      <w:r w:rsidRPr="009E5829">
        <w:rPr>
          <w:rFonts w:ascii="Segoe UI" w:hAnsi="Segoe UI" w:cs="Segoe UI"/>
          <w:color w:val="172B4D"/>
          <w:sz w:val="21"/>
          <w:szCs w:val="21"/>
          <w:lang w:val="en-US"/>
        </w:rPr>
        <w:t>. This study level metadata is represented in CSV (human) and JSON (machine) using numerous sources of terminology.</w:t>
      </w:r>
    </w:p>
    <w:p w14:paraId="711E04DE" w14:textId="3BEA5497" w:rsidR="00A9760D"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 xml:space="preserve">The scientific publication, the data set, and the associated metadata were reviewed against the RDA criteria for FAIR assessment (see earlier section). The overall assessment at the study level, is that arguably all essential FAIR assessment criteria are met, which is no surprise given the fact that the dataset is provided as part of </w:t>
      </w:r>
      <w:proofErr w:type="spellStart"/>
      <w:r w:rsidRPr="009E5829">
        <w:rPr>
          <w:rFonts w:ascii="Segoe UI" w:hAnsi="Segoe UI" w:cs="Segoe UI"/>
          <w:color w:val="172B4D"/>
          <w:sz w:val="21"/>
          <w:szCs w:val="21"/>
          <w:lang w:val="en-US"/>
        </w:rPr>
        <w:t>Physionet</w:t>
      </w:r>
      <w:proofErr w:type="spellEnd"/>
      <w:r w:rsidRPr="009E5829">
        <w:rPr>
          <w:rFonts w:ascii="Segoe UI" w:hAnsi="Segoe UI" w:cs="Segoe UI"/>
          <w:color w:val="172B4D"/>
          <w:sz w:val="21"/>
          <w:szCs w:val="21"/>
          <w:lang w:val="en-US"/>
        </w:rPr>
        <w:t xml:space="preserve">, which is supported by a strong international community. However, we have identified areas for improvement especially </w:t>
      </w:r>
      <w:r w:rsidR="00A9760D" w:rsidRPr="009E5829">
        <w:rPr>
          <w:rFonts w:ascii="Segoe UI" w:hAnsi="Segoe UI" w:cs="Segoe UI"/>
          <w:color w:val="172B4D"/>
          <w:sz w:val="21"/>
          <w:szCs w:val="21"/>
          <w:lang w:val="en-US"/>
        </w:rPr>
        <w:t>regarding</w:t>
      </w:r>
      <w:r w:rsidRPr="009E5829">
        <w:rPr>
          <w:rFonts w:ascii="Segoe UI" w:hAnsi="Segoe UI" w:cs="Segoe UI"/>
          <w:color w:val="172B4D"/>
          <w:sz w:val="21"/>
          <w:szCs w:val="21"/>
          <w:lang w:val="en-US"/>
        </w:rPr>
        <w:t xml:space="preserve"> interoperability which will benefit from application of the </w:t>
      </w:r>
      <w:r w:rsidR="00A9760D">
        <w:rPr>
          <w:rFonts w:ascii="Segoe UI" w:hAnsi="Segoe UI" w:cs="Segoe UI"/>
          <w:color w:val="172B4D"/>
          <w:sz w:val="21"/>
          <w:szCs w:val="21"/>
          <w:lang w:val="en-US"/>
        </w:rPr>
        <w:t>HL7 FHIR</w:t>
      </w:r>
      <w:r w:rsidRPr="009E5829">
        <w:rPr>
          <w:rFonts w:ascii="Segoe UI" w:hAnsi="Segoe UI" w:cs="Segoe UI"/>
          <w:color w:val="172B4D"/>
          <w:sz w:val="21"/>
          <w:szCs w:val="21"/>
          <w:lang w:val="en-US"/>
        </w:rPr>
        <w:t xml:space="preserve"> standards. </w:t>
      </w:r>
    </w:p>
    <w:p w14:paraId="32BDD5F4" w14:textId="5DCC9E73" w:rsid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 xml:space="preserve">Furthermore, the </w:t>
      </w:r>
      <w:r w:rsidR="00A9760D">
        <w:rPr>
          <w:rFonts w:ascii="Segoe UI" w:hAnsi="Segoe UI" w:cs="Segoe UI"/>
          <w:color w:val="172B4D"/>
          <w:sz w:val="21"/>
          <w:szCs w:val="21"/>
          <w:lang w:val="en-US"/>
        </w:rPr>
        <w:t>HL7 FHIR</w:t>
      </w:r>
      <w:r w:rsidRPr="009E5829">
        <w:rPr>
          <w:rFonts w:ascii="Segoe UI" w:hAnsi="Segoe UI" w:cs="Segoe UI"/>
          <w:color w:val="172B4D"/>
          <w:sz w:val="21"/>
          <w:szCs w:val="21"/>
          <w:lang w:val="en-US"/>
        </w:rPr>
        <w:t xml:space="preserve"> standards enable more detailed representation of FAIR metadata at the </w:t>
      </w:r>
      <w:proofErr w:type="spellStart"/>
      <w:r w:rsidRPr="009E5829">
        <w:rPr>
          <w:rFonts w:ascii="Segoe UI" w:hAnsi="Segoe UI" w:cs="Segoe UI"/>
          <w:color w:val="172B4D"/>
          <w:sz w:val="21"/>
          <w:szCs w:val="21"/>
          <w:lang w:val="en-US"/>
        </w:rPr>
        <w:t>anonymised</w:t>
      </w:r>
      <w:proofErr w:type="spellEnd"/>
      <w:r w:rsidRPr="009E5829">
        <w:rPr>
          <w:rFonts w:ascii="Segoe UI" w:hAnsi="Segoe UI" w:cs="Segoe UI"/>
          <w:color w:val="172B4D"/>
          <w:sz w:val="21"/>
          <w:szCs w:val="21"/>
          <w:lang w:val="en-US"/>
        </w:rPr>
        <w:t xml:space="preserve"> patient level for method and context which is </w:t>
      </w:r>
      <w:r w:rsidR="00FE03F3" w:rsidRPr="009E5829">
        <w:rPr>
          <w:rFonts w:ascii="Segoe UI" w:hAnsi="Segoe UI" w:cs="Segoe UI"/>
          <w:color w:val="172B4D"/>
          <w:sz w:val="21"/>
          <w:szCs w:val="21"/>
          <w:lang w:val="en-US"/>
        </w:rPr>
        <w:t>currently</w:t>
      </w:r>
      <w:r w:rsidRPr="009E5829">
        <w:rPr>
          <w:rFonts w:ascii="Segoe UI" w:hAnsi="Segoe UI" w:cs="Segoe UI"/>
          <w:color w:val="172B4D"/>
          <w:sz w:val="21"/>
          <w:szCs w:val="21"/>
          <w:lang w:val="en-US"/>
        </w:rPr>
        <w:t xml:space="preserve"> limited to the full text of the publication (HTML and PDF formats), which is not readily readable by machine. Making data FAIR is an </w:t>
      </w:r>
      <w:r w:rsidR="00FE03F3" w:rsidRPr="009E5829">
        <w:rPr>
          <w:rFonts w:ascii="Segoe UI" w:hAnsi="Segoe UI" w:cs="Segoe UI"/>
          <w:color w:val="172B4D"/>
          <w:sz w:val="21"/>
          <w:szCs w:val="21"/>
          <w:lang w:val="en-US"/>
        </w:rPr>
        <w:t>iterative</w:t>
      </w:r>
      <w:r w:rsidRPr="009E5829">
        <w:rPr>
          <w:rFonts w:ascii="Segoe UI" w:hAnsi="Segoe UI" w:cs="Segoe UI"/>
          <w:color w:val="172B4D"/>
          <w:sz w:val="21"/>
          <w:szCs w:val="21"/>
          <w:lang w:val="en-US"/>
        </w:rPr>
        <w:t xml:space="preserve"> process guided by the priority of the RDA maturity indicators. Optimal level of FAIRness should be determined by understanding the requirements of the community (rather than perfection!). Here we </w:t>
      </w:r>
      <w:proofErr w:type="spellStart"/>
      <w:r w:rsidRPr="009E5829">
        <w:rPr>
          <w:rFonts w:ascii="Segoe UI" w:hAnsi="Segoe UI" w:cs="Segoe UI"/>
          <w:color w:val="172B4D"/>
          <w:sz w:val="21"/>
          <w:szCs w:val="21"/>
          <w:lang w:val="en-US"/>
        </w:rPr>
        <w:t>we</w:t>
      </w:r>
      <w:proofErr w:type="spellEnd"/>
      <w:r w:rsidRPr="009E5829">
        <w:rPr>
          <w:rFonts w:ascii="Segoe UI" w:hAnsi="Segoe UI" w:cs="Segoe UI"/>
          <w:color w:val="172B4D"/>
          <w:sz w:val="21"/>
          <w:szCs w:val="21"/>
          <w:lang w:val="en-US"/>
        </w:rPr>
        <w:t xml:space="preserve"> are going to show what is possible using the current </w:t>
      </w:r>
      <w:r w:rsidR="00A9760D">
        <w:rPr>
          <w:rFonts w:ascii="Segoe UI" w:hAnsi="Segoe UI" w:cs="Segoe UI"/>
          <w:color w:val="172B4D"/>
          <w:sz w:val="21"/>
          <w:szCs w:val="21"/>
          <w:lang w:val="en-US"/>
        </w:rPr>
        <w:t>HL7 FHIR</w:t>
      </w:r>
      <w:r w:rsidRPr="009E5829">
        <w:rPr>
          <w:rFonts w:ascii="Segoe UI" w:hAnsi="Segoe UI" w:cs="Segoe UI"/>
          <w:color w:val="172B4D"/>
          <w:sz w:val="21"/>
          <w:szCs w:val="21"/>
          <w:lang w:val="en-US"/>
        </w:rPr>
        <w:t xml:space="preserve"> standards, how these can bring unique and greatest value and how </w:t>
      </w:r>
      <w:r w:rsidR="00A9760D">
        <w:rPr>
          <w:rFonts w:ascii="Segoe UI" w:hAnsi="Segoe UI" w:cs="Segoe UI"/>
          <w:color w:val="172B4D"/>
          <w:sz w:val="21"/>
          <w:szCs w:val="21"/>
          <w:lang w:val="en-US"/>
        </w:rPr>
        <w:t>HL7 FHIR</w:t>
      </w:r>
      <w:r w:rsidRPr="009E5829">
        <w:rPr>
          <w:rFonts w:ascii="Segoe UI" w:hAnsi="Segoe UI" w:cs="Segoe UI"/>
          <w:color w:val="172B4D"/>
          <w:sz w:val="21"/>
          <w:szCs w:val="21"/>
          <w:lang w:val="en-US"/>
        </w:rPr>
        <w:t>-based solutions compare to alternative technical options for FAIR Implementation.</w:t>
      </w:r>
    </w:p>
    <w:p w14:paraId="460B5600" w14:textId="77777777"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p>
    <w:p w14:paraId="37C5AFD5" w14:textId="088BDF63" w:rsidR="009E5829" w:rsidRPr="009E5829" w:rsidRDefault="009E5829" w:rsidP="009E5829">
      <w:pPr>
        <w:pStyle w:val="Titolo3"/>
        <w:rPr>
          <w:lang w:val="en-US"/>
        </w:rPr>
      </w:pPr>
      <w:proofErr w:type="spellStart"/>
      <w:r w:rsidRPr="009E5829">
        <w:rPr>
          <w:lang w:val="en-US"/>
        </w:rPr>
        <w:t>NinFEA</w:t>
      </w:r>
      <w:proofErr w:type="spellEnd"/>
      <w:r w:rsidRPr="009E5829">
        <w:rPr>
          <w:lang w:val="en-US"/>
        </w:rPr>
        <w:t xml:space="preserve">: </w:t>
      </w:r>
      <w:r w:rsidR="00A9760D">
        <w:rPr>
          <w:lang w:val="en-US"/>
        </w:rPr>
        <w:t>HL7 FHIR</w:t>
      </w:r>
      <w:r w:rsidRPr="009E5829">
        <w:rPr>
          <w:lang w:val="en-US"/>
        </w:rPr>
        <w:t xml:space="preserve"> enabled FAIR </w:t>
      </w:r>
      <w:r w:rsidRPr="00A9760D">
        <w:rPr>
          <w:lang w:val="en-US"/>
        </w:rPr>
        <w:t>improvements</w:t>
      </w:r>
    </w:p>
    <w:p w14:paraId="35F74F14" w14:textId="6A707FF9"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 xml:space="preserve">Taking a curator approach, the features </w:t>
      </w:r>
      <w:r w:rsidR="007D6574">
        <w:rPr>
          <w:rFonts w:ascii="Segoe UI" w:hAnsi="Segoe UI" w:cs="Segoe UI"/>
          <w:color w:val="172B4D"/>
          <w:sz w:val="21"/>
          <w:szCs w:val="21"/>
          <w:lang w:val="en-US"/>
        </w:rPr>
        <w:t xml:space="preserve">that the </w:t>
      </w:r>
      <w:proofErr w:type="spellStart"/>
      <w:r w:rsidR="007D6574" w:rsidRPr="009E5829">
        <w:rPr>
          <w:rFonts w:ascii="Segoe UI" w:hAnsi="Segoe UI" w:cs="Segoe UI"/>
          <w:color w:val="172B4D"/>
          <w:sz w:val="21"/>
          <w:szCs w:val="21"/>
          <w:lang w:val="en-US"/>
        </w:rPr>
        <w:t>utilisation</w:t>
      </w:r>
      <w:proofErr w:type="spellEnd"/>
      <w:r w:rsidR="007D6574" w:rsidRPr="009E5829">
        <w:rPr>
          <w:rFonts w:ascii="Segoe UI" w:hAnsi="Segoe UI" w:cs="Segoe UI"/>
          <w:color w:val="172B4D"/>
          <w:sz w:val="21"/>
          <w:szCs w:val="21"/>
          <w:lang w:val="en-US"/>
        </w:rPr>
        <w:t xml:space="preserve"> of the </w:t>
      </w:r>
      <w:r w:rsidR="007D6574">
        <w:rPr>
          <w:rFonts w:ascii="Segoe UI" w:hAnsi="Segoe UI" w:cs="Segoe UI"/>
          <w:color w:val="172B4D"/>
          <w:sz w:val="21"/>
          <w:szCs w:val="21"/>
          <w:lang w:val="en-US"/>
        </w:rPr>
        <w:t>HL7 FHIR</w:t>
      </w:r>
      <w:r w:rsidR="007D6574" w:rsidRPr="009E5829">
        <w:rPr>
          <w:rFonts w:ascii="Segoe UI" w:hAnsi="Segoe UI" w:cs="Segoe UI"/>
          <w:color w:val="172B4D"/>
          <w:sz w:val="21"/>
          <w:szCs w:val="21"/>
          <w:lang w:val="en-US"/>
        </w:rPr>
        <w:t xml:space="preserve"> standards</w:t>
      </w:r>
      <w:r w:rsidRPr="009E5829">
        <w:rPr>
          <w:rFonts w:ascii="Segoe UI" w:hAnsi="Segoe UI" w:cs="Segoe UI"/>
          <w:color w:val="172B4D"/>
          <w:sz w:val="21"/>
          <w:szCs w:val="21"/>
          <w:lang w:val="en-US"/>
        </w:rPr>
        <w:t xml:space="preserve"> would improve FAIR implementation</w:t>
      </w:r>
      <w:r w:rsidR="007D6574">
        <w:rPr>
          <w:rFonts w:ascii="Segoe UI" w:hAnsi="Segoe UI" w:cs="Segoe UI"/>
          <w:color w:val="172B4D"/>
          <w:sz w:val="21"/>
          <w:szCs w:val="21"/>
          <w:lang w:val="en-US"/>
        </w:rPr>
        <w:t xml:space="preserve"> have been </w:t>
      </w:r>
      <w:proofErr w:type="spellStart"/>
      <w:r w:rsidR="007D6574">
        <w:rPr>
          <w:rFonts w:ascii="Segoe UI" w:hAnsi="Segoe UI" w:cs="Segoe UI"/>
          <w:color w:val="172B4D"/>
          <w:sz w:val="21"/>
          <w:szCs w:val="21"/>
          <w:lang w:val="en-US"/>
        </w:rPr>
        <w:t>analysed</w:t>
      </w:r>
      <w:proofErr w:type="spellEnd"/>
      <w:r w:rsidR="007D6574">
        <w:rPr>
          <w:rFonts w:ascii="Segoe UI" w:hAnsi="Segoe UI" w:cs="Segoe UI"/>
          <w:color w:val="172B4D"/>
          <w:sz w:val="21"/>
          <w:szCs w:val="21"/>
          <w:lang w:val="en-US"/>
        </w:rPr>
        <w:t xml:space="preserve">, </w:t>
      </w:r>
      <w:r w:rsidR="007D6574" w:rsidRPr="009E5829">
        <w:rPr>
          <w:rFonts w:ascii="Segoe UI" w:hAnsi="Segoe UI" w:cs="Segoe UI"/>
          <w:color w:val="172B4D"/>
          <w:sz w:val="21"/>
          <w:szCs w:val="21"/>
          <w:lang w:val="en-US"/>
        </w:rPr>
        <w:t xml:space="preserve">even further for this </w:t>
      </w:r>
      <w:proofErr w:type="spellStart"/>
      <w:r w:rsidR="007D6574" w:rsidRPr="009E5829">
        <w:rPr>
          <w:rFonts w:ascii="Segoe UI" w:hAnsi="Segoe UI" w:cs="Segoe UI"/>
          <w:color w:val="172B4D"/>
          <w:sz w:val="21"/>
          <w:szCs w:val="21"/>
          <w:lang w:val="en-US"/>
        </w:rPr>
        <w:t>NInFEA</w:t>
      </w:r>
      <w:proofErr w:type="spellEnd"/>
      <w:r w:rsidR="007D6574" w:rsidRPr="009E5829">
        <w:rPr>
          <w:rFonts w:ascii="Segoe UI" w:hAnsi="Segoe UI" w:cs="Segoe UI"/>
          <w:color w:val="172B4D"/>
          <w:sz w:val="21"/>
          <w:szCs w:val="21"/>
          <w:lang w:val="en-US"/>
        </w:rPr>
        <w:t xml:space="preserve"> dataset</w:t>
      </w:r>
      <w:r w:rsidR="007D6574">
        <w:rPr>
          <w:rFonts w:ascii="Segoe UI" w:hAnsi="Segoe UI" w:cs="Segoe UI"/>
          <w:color w:val="172B4D"/>
          <w:sz w:val="21"/>
          <w:szCs w:val="21"/>
          <w:lang w:val="en-US"/>
        </w:rPr>
        <w:t xml:space="preserve">. As well as how </w:t>
      </w:r>
      <w:r w:rsidR="007D6574" w:rsidRPr="009E5829">
        <w:rPr>
          <w:rFonts w:ascii="Segoe UI" w:hAnsi="Segoe UI" w:cs="Segoe UI"/>
          <w:color w:val="172B4D"/>
          <w:sz w:val="21"/>
          <w:szCs w:val="21"/>
          <w:lang w:val="en-US"/>
        </w:rPr>
        <w:t xml:space="preserve">metadata </w:t>
      </w:r>
      <w:r w:rsidR="007D6574">
        <w:rPr>
          <w:rFonts w:ascii="Segoe UI" w:hAnsi="Segoe UI" w:cs="Segoe UI"/>
          <w:color w:val="172B4D"/>
          <w:sz w:val="21"/>
          <w:szCs w:val="21"/>
          <w:lang w:val="en-US"/>
        </w:rPr>
        <w:t xml:space="preserve">could be </w:t>
      </w:r>
      <w:r w:rsidR="007D6574" w:rsidRPr="009E5829">
        <w:rPr>
          <w:rFonts w:ascii="Segoe UI" w:hAnsi="Segoe UI" w:cs="Segoe UI"/>
          <w:color w:val="172B4D"/>
          <w:sz w:val="21"/>
          <w:szCs w:val="21"/>
          <w:lang w:val="en-US"/>
        </w:rPr>
        <w:t>enhanced in a FAIR manner at the study and patient levels</w:t>
      </w:r>
      <w:r w:rsidRPr="009E5829">
        <w:rPr>
          <w:rFonts w:ascii="Segoe UI" w:hAnsi="Segoe UI" w:cs="Segoe UI"/>
          <w:color w:val="172B4D"/>
          <w:sz w:val="21"/>
          <w:szCs w:val="21"/>
          <w:lang w:val="en-US"/>
        </w:rPr>
        <w:t>.</w:t>
      </w:r>
    </w:p>
    <w:p w14:paraId="6BA17DCA" w14:textId="13D4DB04" w:rsidR="009E5829" w:rsidRPr="009E5829" w:rsidRDefault="00FE03F3" w:rsidP="009E5829">
      <w:pPr>
        <w:pStyle w:val="NormaleWeb"/>
        <w:shd w:val="clear" w:color="auto" w:fill="FFFFFF"/>
        <w:spacing w:before="150" w:beforeAutospacing="0" w:after="0" w:afterAutospacing="0"/>
        <w:rPr>
          <w:rFonts w:ascii="Segoe UI" w:hAnsi="Segoe UI" w:cs="Segoe UI"/>
          <w:color w:val="172B4D"/>
          <w:sz w:val="21"/>
          <w:szCs w:val="21"/>
          <w:lang w:val="en-US"/>
        </w:rPr>
      </w:pPr>
      <w:r>
        <w:rPr>
          <w:rFonts w:ascii="Segoe UI" w:hAnsi="Segoe UI" w:cs="Segoe UI"/>
          <w:color w:val="172B4D"/>
          <w:sz w:val="21"/>
          <w:szCs w:val="21"/>
          <w:lang w:val="en-US"/>
        </w:rPr>
        <w:t>O</w:t>
      </w:r>
      <w:r w:rsidR="009E5829" w:rsidRPr="009E5829">
        <w:rPr>
          <w:rFonts w:ascii="Segoe UI" w:hAnsi="Segoe UI" w:cs="Segoe UI"/>
          <w:color w:val="172B4D"/>
          <w:sz w:val="21"/>
          <w:szCs w:val="21"/>
          <w:lang w:val="en-US"/>
        </w:rPr>
        <w:t>bservations made during the initial FAIR assessment:</w:t>
      </w:r>
    </w:p>
    <w:p w14:paraId="2D63B22F" w14:textId="0084979C" w:rsidR="009E5829" w:rsidRPr="009E5829" w:rsidRDefault="009E5829" w:rsidP="009E5829">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9E5829">
        <w:rPr>
          <w:rFonts w:ascii="Segoe UI" w:hAnsi="Segoe UI" w:cs="Segoe UI"/>
          <w:color w:val="172B4D"/>
          <w:sz w:val="21"/>
          <w:szCs w:val="21"/>
          <w:lang w:val="en-US"/>
        </w:rPr>
        <w:t xml:space="preserve">The metadata provided for the data set can be further extended, by harnessing the full text of the </w:t>
      </w:r>
      <w:r w:rsidR="00A9760D" w:rsidRPr="009E5829">
        <w:rPr>
          <w:rFonts w:ascii="Segoe UI" w:hAnsi="Segoe UI" w:cs="Segoe UI"/>
          <w:color w:val="172B4D"/>
          <w:sz w:val="21"/>
          <w:szCs w:val="21"/>
          <w:lang w:val="en-US"/>
        </w:rPr>
        <w:t>open-source</w:t>
      </w:r>
      <w:r w:rsidRPr="009E5829">
        <w:rPr>
          <w:rFonts w:ascii="Segoe UI" w:hAnsi="Segoe UI" w:cs="Segoe UI"/>
          <w:color w:val="172B4D"/>
          <w:sz w:val="21"/>
          <w:szCs w:val="21"/>
          <w:lang w:val="en-US"/>
        </w:rPr>
        <w:t xml:space="preserve"> paper (</w:t>
      </w:r>
      <w:hyperlink r:id="rId10" w:history="1">
        <w:r w:rsidRPr="009E5829">
          <w:rPr>
            <w:rStyle w:val="Collegamentoipertestuale"/>
            <w:rFonts w:ascii="Segoe UI" w:hAnsi="Segoe UI" w:cs="Segoe UI"/>
            <w:color w:val="0052CC"/>
            <w:sz w:val="21"/>
            <w:szCs w:val="21"/>
            <w:lang w:val="en-US"/>
          </w:rPr>
          <w:t>https://doi.org/10.1038/s41597-021-00811-3</w:t>
        </w:r>
      </w:hyperlink>
      <w:r w:rsidRPr="009E5829">
        <w:rPr>
          <w:rFonts w:ascii="Segoe UI" w:hAnsi="Segoe UI" w:cs="Segoe UI"/>
          <w:color w:val="172B4D"/>
          <w:sz w:val="21"/>
          <w:szCs w:val="21"/>
          <w:lang w:val="en-US"/>
        </w:rPr>
        <w:t>).</w:t>
      </w:r>
    </w:p>
    <w:p w14:paraId="375304AB" w14:textId="699484C1" w:rsidR="003D504B" w:rsidRPr="003D504B" w:rsidRDefault="009E5829" w:rsidP="003D504B">
      <w:pPr>
        <w:numPr>
          <w:ilvl w:val="0"/>
          <w:numId w:val="15"/>
        </w:numPr>
        <w:shd w:val="clear" w:color="auto" w:fill="FFFFFF"/>
        <w:spacing w:before="100" w:beforeAutospacing="1" w:after="100" w:afterAutospacing="1" w:line="240" w:lineRule="auto"/>
        <w:rPr>
          <w:rFonts w:ascii="Segoe UI" w:hAnsi="Segoe UI" w:cs="Segoe UI"/>
          <w:color w:val="172B4D"/>
          <w:sz w:val="21"/>
          <w:szCs w:val="21"/>
          <w:lang w:val="en-US"/>
        </w:rPr>
      </w:pPr>
      <w:r w:rsidRPr="009E5829">
        <w:rPr>
          <w:rFonts w:ascii="Segoe UI" w:hAnsi="Segoe UI" w:cs="Segoe UI"/>
          <w:color w:val="172B4D"/>
          <w:sz w:val="21"/>
          <w:szCs w:val="21"/>
          <w:lang w:val="en-US"/>
        </w:rPr>
        <w:lastRenderedPageBreak/>
        <w:t xml:space="preserve">Richer metadata would facilitate future reuse of the dataset to </w:t>
      </w:r>
      <w:proofErr w:type="spellStart"/>
      <w:r w:rsidRPr="009E5829">
        <w:rPr>
          <w:rFonts w:ascii="Segoe UI" w:hAnsi="Segoe UI" w:cs="Segoe UI"/>
          <w:color w:val="172B4D"/>
          <w:sz w:val="21"/>
          <w:szCs w:val="21"/>
          <w:lang w:val="en-US"/>
        </w:rPr>
        <w:t>maximise</w:t>
      </w:r>
      <w:proofErr w:type="spellEnd"/>
      <w:r w:rsidRPr="009E5829">
        <w:rPr>
          <w:rFonts w:ascii="Segoe UI" w:hAnsi="Segoe UI" w:cs="Segoe UI"/>
          <w:color w:val="172B4D"/>
          <w:sz w:val="21"/>
          <w:szCs w:val="21"/>
          <w:lang w:val="en-US"/>
        </w:rPr>
        <w:t xml:space="preserve"> </w:t>
      </w:r>
      <w:proofErr w:type="spellStart"/>
      <w:proofErr w:type="gramStart"/>
      <w:r w:rsidRPr="009E5829">
        <w:rPr>
          <w:rFonts w:ascii="Segoe UI" w:hAnsi="Segoe UI" w:cs="Segoe UI"/>
          <w:color w:val="172B4D"/>
          <w:sz w:val="21"/>
          <w:szCs w:val="21"/>
          <w:lang w:val="en-US"/>
        </w:rPr>
        <w:t>it's</w:t>
      </w:r>
      <w:proofErr w:type="spellEnd"/>
      <w:proofErr w:type="gramEnd"/>
      <w:r w:rsidRPr="009E5829">
        <w:rPr>
          <w:rFonts w:ascii="Segoe UI" w:hAnsi="Segoe UI" w:cs="Segoe UI"/>
          <w:color w:val="172B4D"/>
          <w:sz w:val="21"/>
          <w:szCs w:val="21"/>
          <w:lang w:val="en-US"/>
        </w:rPr>
        <w:t xml:space="preserve"> value which is the major motivation for making data FAIR.</w:t>
      </w:r>
    </w:p>
    <w:p w14:paraId="155C0456" w14:textId="0D4C7624" w:rsidR="004D28BA" w:rsidRDefault="00FE03F3" w:rsidP="00A9760D">
      <w:pPr>
        <w:shd w:val="clear" w:color="auto" w:fill="FFFFFF"/>
        <w:spacing w:before="100" w:beforeAutospacing="1" w:after="100" w:afterAutospacing="1" w:line="240" w:lineRule="auto"/>
        <w:ind w:left="360"/>
        <w:rPr>
          <w:rFonts w:ascii="Segoe UI" w:hAnsi="Segoe UI" w:cs="Segoe UI"/>
          <w:color w:val="172B4D"/>
          <w:sz w:val="21"/>
          <w:szCs w:val="21"/>
          <w:lang w:val="en-US"/>
        </w:rPr>
      </w:pPr>
      <w:r>
        <w:rPr>
          <w:rFonts w:ascii="Segoe UI" w:hAnsi="Segoe UI" w:cs="Segoe UI"/>
          <w:color w:val="172B4D"/>
          <w:sz w:val="21"/>
          <w:szCs w:val="21"/>
          <w:lang w:val="en-US"/>
        </w:rPr>
        <w:t xml:space="preserve">Recommendations for </w:t>
      </w:r>
      <w:r w:rsidR="002503BB">
        <w:rPr>
          <w:rFonts w:ascii="Segoe UI" w:hAnsi="Segoe UI" w:cs="Segoe UI"/>
          <w:color w:val="172B4D"/>
          <w:sz w:val="21"/>
          <w:szCs w:val="21"/>
          <w:lang w:val="en-US"/>
        </w:rPr>
        <w:t xml:space="preserve">FAIR data improvement enabled by </w:t>
      </w:r>
      <w:r w:rsidR="00A9760D">
        <w:rPr>
          <w:rFonts w:ascii="Segoe UI" w:hAnsi="Segoe UI" w:cs="Segoe UI"/>
          <w:color w:val="172B4D"/>
          <w:sz w:val="21"/>
          <w:szCs w:val="21"/>
          <w:lang w:val="en-US"/>
        </w:rPr>
        <w:t>HL7 FHIR</w:t>
      </w:r>
      <w:r w:rsidR="003D504B">
        <w:rPr>
          <w:rFonts w:ascii="Segoe UI" w:hAnsi="Segoe UI" w:cs="Segoe UI"/>
          <w:color w:val="172B4D"/>
          <w:sz w:val="21"/>
          <w:szCs w:val="21"/>
          <w:lang w:val="en-US"/>
        </w:rPr>
        <w:t>:</w:t>
      </w:r>
    </w:p>
    <w:p w14:paraId="43A716AE" w14:textId="661D2EE2" w:rsidR="003D504B" w:rsidRPr="00A9760D" w:rsidRDefault="003D504B" w:rsidP="00A9760D">
      <w:pPr>
        <w:pStyle w:val="Paragrafoelenco"/>
        <w:numPr>
          <w:ilvl w:val="0"/>
          <w:numId w:val="16"/>
        </w:numPr>
        <w:shd w:val="clear" w:color="auto" w:fill="FFFFFF"/>
        <w:spacing w:before="100" w:beforeAutospacing="1" w:after="100" w:afterAutospacing="1" w:line="240" w:lineRule="auto"/>
        <w:ind w:left="709" w:hanging="425"/>
        <w:rPr>
          <w:rFonts w:ascii="Segoe UI" w:hAnsi="Segoe UI" w:cs="Segoe UI"/>
          <w:color w:val="172B4D"/>
          <w:sz w:val="21"/>
          <w:szCs w:val="21"/>
          <w:lang w:val="en-US"/>
        </w:rPr>
      </w:pPr>
      <w:r w:rsidRPr="00A9760D">
        <w:rPr>
          <w:rFonts w:ascii="Segoe UI" w:hAnsi="Segoe UI" w:cs="Segoe UI"/>
          <w:color w:val="172B4D"/>
          <w:sz w:val="21"/>
          <w:szCs w:val="21"/>
          <w:lang w:val="en-US"/>
        </w:rPr>
        <w:t xml:space="preserve">Enriching the metadata using the </w:t>
      </w:r>
      <w:r w:rsidR="00A9760D">
        <w:rPr>
          <w:rFonts w:ascii="Segoe UI" w:hAnsi="Segoe UI" w:cs="Segoe UI"/>
          <w:color w:val="172B4D"/>
          <w:sz w:val="21"/>
          <w:szCs w:val="21"/>
          <w:lang w:val="en-US"/>
        </w:rPr>
        <w:t>HL7 FHIR</w:t>
      </w:r>
      <w:r w:rsidRPr="00A9760D">
        <w:rPr>
          <w:rFonts w:ascii="Segoe UI" w:hAnsi="Segoe UI" w:cs="Segoe UI"/>
          <w:color w:val="172B4D"/>
          <w:sz w:val="21"/>
          <w:szCs w:val="21"/>
          <w:lang w:val="en-US"/>
        </w:rPr>
        <w:t xml:space="preserve"> standards is likely to bring unique and greatest value. </w:t>
      </w:r>
      <w:r w:rsidR="00A9760D">
        <w:rPr>
          <w:rFonts w:ascii="Segoe UI" w:hAnsi="Segoe UI" w:cs="Segoe UI"/>
          <w:color w:val="172B4D"/>
          <w:sz w:val="21"/>
          <w:szCs w:val="21"/>
          <w:lang w:val="en-US"/>
        </w:rPr>
        <w:t>HL7 FHIR</w:t>
      </w:r>
      <w:r w:rsidRPr="00A9760D">
        <w:rPr>
          <w:rFonts w:ascii="Segoe UI" w:hAnsi="Segoe UI" w:cs="Segoe UI"/>
          <w:color w:val="172B4D"/>
          <w:sz w:val="21"/>
          <w:szCs w:val="21"/>
          <w:lang w:val="en-US"/>
        </w:rPr>
        <w:t xml:space="preserve"> enhancement to make the metadata </w:t>
      </w:r>
      <w:proofErr w:type="gramStart"/>
      <w:r w:rsidRPr="00A9760D">
        <w:rPr>
          <w:rFonts w:ascii="Segoe UI" w:hAnsi="Segoe UI" w:cs="Segoe UI"/>
          <w:color w:val="172B4D"/>
          <w:sz w:val="21"/>
          <w:szCs w:val="21"/>
          <w:lang w:val="en-US"/>
        </w:rPr>
        <w:t>more FAIR</w:t>
      </w:r>
      <w:proofErr w:type="gramEnd"/>
      <w:r w:rsidRPr="00A9760D">
        <w:rPr>
          <w:rFonts w:ascii="Segoe UI" w:hAnsi="Segoe UI" w:cs="Segoe UI"/>
          <w:color w:val="172B4D"/>
          <w:sz w:val="21"/>
          <w:szCs w:val="21"/>
          <w:lang w:val="en-US"/>
        </w:rPr>
        <w:t xml:space="preserve"> could be scaled through automation.</w:t>
      </w:r>
    </w:p>
    <w:p w14:paraId="13BC4828" w14:textId="29166E76" w:rsidR="009E5829" w:rsidRPr="00A9760D" w:rsidRDefault="009E5829" w:rsidP="00A9760D">
      <w:pPr>
        <w:pStyle w:val="Paragrafoelenco"/>
        <w:numPr>
          <w:ilvl w:val="0"/>
          <w:numId w:val="16"/>
        </w:numPr>
        <w:shd w:val="clear" w:color="auto" w:fill="FFFFFF"/>
        <w:spacing w:before="100" w:beforeAutospacing="1" w:after="100" w:afterAutospacing="1" w:line="240" w:lineRule="auto"/>
        <w:ind w:left="709" w:hanging="425"/>
        <w:rPr>
          <w:rFonts w:ascii="Segoe UI" w:hAnsi="Segoe UI" w:cs="Segoe UI"/>
          <w:color w:val="172B4D"/>
          <w:sz w:val="21"/>
          <w:szCs w:val="21"/>
          <w:lang w:val="en-US"/>
        </w:rPr>
      </w:pPr>
      <w:r w:rsidRPr="00A9760D">
        <w:rPr>
          <w:rFonts w:ascii="Segoe UI" w:hAnsi="Segoe UI" w:cs="Segoe UI"/>
          <w:color w:val="172B4D"/>
          <w:sz w:val="21"/>
          <w:szCs w:val="21"/>
          <w:lang w:val="en-US"/>
        </w:rPr>
        <w:t xml:space="preserve">Developing </w:t>
      </w:r>
      <w:r w:rsidR="00A9760D">
        <w:rPr>
          <w:rFonts w:ascii="Segoe UI" w:hAnsi="Segoe UI" w:cs="Segoe UI"/>
          <w:color w:val="172B4D"/>
          <w:sz w:val="21"/>
          <w:szCs w:val="21"/>
          <w:lang w:val="en-US"/>
        </w:rPr>
        <w:t>HL7 FHIR</w:t>
      </w:r>
      <w:r w:rsidRPr="00A9760D">
        <w:rPr>
          <w:rFonts w:ascii="Segoe UI" w:hAnsi="Segoe UI" w:cs="Segoe UI"/>
          <w:color w:val="172B4D"/>
          <w:sz w:val="21"/>
          <w:szCs w:val="21"/>
          <w:lang w:val="en-US"/>
        </w:rPr>
        <w:t xml:space="preserve"> resources and storing the data set in a </w:t>
      </w:r>
      <w:r w:rsidR="00A9760D">
        <w:rPr>
          <w:rFonts w:ascii="Segoe UI" w:hAnsi="Segoe UI" w:cs="Segoe UI"/>
          <w:color w:val="172B4D"/>
          <w:sz w:val="21"/>
          <w:szCs w:val="21"/>
          <w:lang w:val="en-US"/>
        </w:rPr>
        <w:t>HL7 FHIR</w:t>
      </w:r>
      <w:r w:rsidRPr="00A9760D">
        <w:rPr>
          <w:rFonts w:ascii="Segoe UI" w:hAnsi="Segoe UI" w:cs="Segoe UI"/>
          <w:color w:val="172B4D"/>
          <w:sz w:val="21"/>
          <w:szCs w:val="21"/>
          <w:lang w:val="en-US"/>
        </w:rPr>
        <w:t xml:space="preserve"> server would allow easier access to more researchers, further pushing the envelope for interoperability, going beyond </w:t>
      </w:r>
      <w:proofErr w:type="spellStart"/>
      <w:r w:rsidRPr="00A9760D">
        <w:rPr>
          <w:rFonts w:ascii="Segoe UI" w:hAnsi="Segoe UI" w:cs="Segoe UI"/>
          <w:color w:val="172B4D"/>
          <w:sz w:val="21"/>
          <w:szCs w:val="21"/>
          <w:lang w:val="en-US"/>
        </w:rPr>
        <w:t>Physionet</w:t>
      </w:r>
      <w:proofErr w:type="spellEnd"/>
      <w:r w:rsidRPr="00A9760D">
        <w:rPr>
          <w:rFonts w:ascii="Segoe UI" w:hAnsi="Segoe UI" w:cs="Segoe UI"/>
          <w:color w:val="172B4D"/>
          <w:sz w:val="21"/>
          <w:szCs w:val="21"/>
          <w:lang w:val="en-US"/>
        </w:rPr>
        <w:t>.</w:t>
      </w:r>
    </w:p>
    <w:p w14:paraId="5EFC3773" w14:textId="5D87625C" w:rsidR="003D504B" w:rsidRPr="00A9760D" w:rsidRDefault="009E5829" w:rsidP="00A9760D">
      <w:pPr>
        <w:pStyle w:val="Paragrafoelenco"/>
        <w:numPr>
          <w:ilvl w:val="0"/>
          <w:numId w:val="16"/>
        </w:numPr>
        <w:shd w:val="clear" w:color="auto" w:fill="FFFFFF"/>
        <w:spacing w:before="100" w:beforeAutospacing="1" w:after="100" w:afterAutospacing="1" w:line="240" w:lineRule="auto"/>
        <w:ind w:left="709" w:hanging="425"/>
        <w:rPr>
          <w:rFonts w:ascii="Segoe UI" w:hAnsi="Segoe UI" w:cs="Segoe UI"/>
          <w:color w:val="172B4D"/>
          <w:sz w:val="21"/>
          <w:szCs w:val="21"/>
          <w:lang w:val="en-US"/>
        </w:rPr>
      </w:pPr>
      <w:r w:rsidRPr="00A9760D">
        <w:rPr>
          <w:rFonts w:ascii="Segoe UI" w:hAnsi="Segoe UI" w:cs="Segoe UI"/>
          <w:color w:val="172B4D"/>
          <w:sz w:val="21"/>
          <w:szCs w:val="21"/>
          <w:lang w:val="en-US"/>
        </w:rPr>
        <w:t xml:space="preserve">Information on data provenance and </w:t>
      </w:r>
      <w:r w:rsidR="003D504B" w:rsidRPr="003D504B">
        <w:rPr>
          <w:rFonts w:ascii="Segoe UI" w:hAnsi="Segoe UI" w:cs="Segoe UI"/>
          <w:color w:val="172B4D"/>
          <w:sz w:val="21"/>
          <w:szCs w:val="21"/>
          <w:lang w:val="en-US"/>
        </w:rPr>
        <w:t>license</w:t>
      </w:r>
      <w:r w:rsidRPr="00A9760D">
        <w:rPr>
          <w:rFonts w:ascii="Segoe UI" w:hAnsi="Segoe UI" w:cs="Segoe UI"/>
          <w:color w:val="172B4D"/>
          <w:sz w:val="21"/>
          <w:szCs w:val="21"/>
          <w:lang w:val="en-US"/>
        </w:rPr>
        <w:t xml:space="preserve"> would be included in the metadata with a </w:t>
      </w:r>
      <w:r w:rsidR="003D504B" w:rsidRPr="003D504B">
        <w:rPr>
          <w:rFonts w:ascii="Segoe UI" w:hAnsi="Segoe UI" w:cs="Segoe UI"/>
          <w:color w:val="172B4D"/>
          <w:sz w:val="21"/>
          <w:szCs w:val="21"/>
          <w:lang w:val="en-US"/>
        </w:rPr>
        <w:t>machine-readable</w:t>
      </w:r>
      <w:r w:rsidRPr="00A9760D">
        <w:rPr>
          <w:rFonts w:ascii="Segoe UI" w:hAnsi="Segoe UI" w:cs="Segoe UI"/>
          <w:color w:val="172B4D"/>
          <w:sz w:val="21"/>
          <w:szCs w:val="21"/>
          <w:lang w:val="en-US"/>
        </w:rPr>
        <w:t xml:space="preserve"> header on the </w:t>
      </w:r>
      <w:r w:rsidR="00A9760D">
        <w:rPr>
          <w:rFonts w:ascii="Segoe UI" w:hAnsi="Segoe UI" w:cs="Segoe UI"/>
          <w:color w:val="172B4D"/>
          <w:sz w:val="21"/>
          <w:szCs w:val="21"/>
          <w:lang w:val="en-US"/>
        </w:rPr>
        <w:t>HL7 FHIR</w:t>
      </w:r>
      <w:r w:rsidRPr="00A9760D">
        <w:rPr>
          <w:rFonts w:ascii="Segoe UI" w:hAnsi="Segoe UI" w:cs="Segoe UI"/>
          <w:color w:val="172B4D"/>
          <w:sz w:val="21"/>
          <w:szCs w:val="21"/>
          <w:lang w:val="en-US"/>
        </w:rPr>
        <w:t xml:space="preserve"> server.</w:t>
      </w:r>
    </w:p>
    <w:p w14:paraId="709F009E" w14:textId="1E80CABD" w:rsidR="009E5829" w:rsidRPr="00A9760D" w:rsidRDefault="009E5829" w:rsidP="00A9760D">
      <w:pPr>
        <w:pStyle w:val="Paragrafoelenco"/>
        <w:numPr>
          <w:ilvl w:val="0"/>
          <w:numId w:val="16"/>
        </w:numPr>
        <w:shd w:val="clear" w:color="auto" w:fill="FFFFFF"/>
        <w:spacing w:before="100" w:beforeAutospacing="1" w:after="100" w:afterAutospacing="1" w:line="240" w:lineRule="auto"/>
        <w:ind w:left="709" w:hanging="425"/>
        <w:rPr>
          <w:rFonts w:ascii="Segoe UI" w:hAnsi="Segoe UI" w:cs="Segoe UI"/>
          <w:color w:val="172B4D"/>
          <w:sz w:val="21"/>
          <w:szCs w:val="21"/>
          <w:lang w:val="en-US"/>
        </w:rPr>
      </w:pPr>
      <w:r w:rsidRPr="00A9760D">
        <w:rPr>
          <w:rFonts w:ascii="Segoe UI" w:hAnsi="Segoe UI" w:cs="Segoe UI"/>
          <w:color w:val="172B4D"/>
          <w:sz w:val="21"/>
          <w:szCs w:val="21"/>
          <w:lang w:val="en-US"/>
        </w:rPr>
        <w:t xml:space="preserve">Publishing the structure and elements </w:t>
      </w:r>
      <w:r w:rsidR="00FE03F3">
        <w:rPr>
          <w:rFonts w:ascii="Segoe UI" w:hAnsi="Segoe UI" w:cs="Segoe UI"/>
          <w:color w:val="172B4D"/>
          <w:sz w:val="21"/>
          <w:szCs w:val="21"/>
          <w:lang w:val="en-US"/>
        </w:rPr>
        <w:t xml:space="preserve">as </w:t>
      </w:r>
      <w:proofErr w:type="spellStart"/>
      <w:r w:rsidR="00FE03F3">
        <w:rPr>
          <w:rFonts w:ascii="Segoe UI" w:hAnsi="Segoe UI" w:cs="Segoe UI"/>
          <w:color w:val="172B4D"/>
          <w:sz w:val="21"/>
          <w:szCs w:val="21"/>
          <w:lang w:val="en-US"/>
        </w:rPr>
        <w:t>FAIRified</w:t>
      </w:r>
      <w:proofErr w:type="spellEnd"/>
      <w:r w:rsidRPr="00A9760D">
        <w:rPr>
          <w:rFonts w:ascii="Segoe UI" w:hAnsi="Segoe UI" w:cs="Segoe UI"/>
          <w:color w:val="172B4D"/>
          <w:sz w:val="21"/>
          <w:szCs w:val="21"/>
          <w:lang w:val="en-US"/>
        </w:rPr>
        <w:t xml:space="preserve"> data and metadata provides richer support for the work done, </w:t>
      </w:r>
      <w:r w:rsidR="003D504B" w:rsidRPr="00A9760D">
        <w:rPr>
          <w:rFonts w:ascii="Segoe UI" w:hAnsi="Segoe UI" w:cs="Segoe UI"/>
          <w:color w:val="172B4D"/>
          <w:sz w:val="21"/>
          <w:szCs w:val="21"/>
          <w:lang w:val="en-US"/>
        </w:rPr>
        <w:t>thereby</w:t>
      </w:r>
      <w:r w:rsidRPr="00A9760D">
        <w:rPr>
          <w:rFonts w:ascii="Segoe UI" w:hAnsi="Segoe UI" w:cs="Segoe UI"/>
          <w:color w:val="172B4D"/>
          <w:sz w:val="21"/>
          <w:szCs w:val="21"/>
          <w:lang w:val="en-US"/>
        </w:rPr>
        <w:t xml:space="preserve"> building best practices.</w:t>
      </w:r>
    </w:p>
    <w:p w14:paraId="1EE7A91B" w14:textId="6EFE94AC" w:rsidR="009E5829" w:rsidRPr="009E5829" w:rsidRDefault="009E5829" w:rsidP="009E5829">
      <w:pPr>
        <w:pStyle w:val="NormaleWeb"/>
        <w:shd w:val="clear" w:color="auto" w:fill="FFFFFF"/>
        <w:spacing w:before="150" w:beforeAutospacing="0" w:after="0" w:afterAutospacing="0"/>
        <w:rPr>
          <w:rFonts w:ascii="Segoe UI" w:hAnsi="Segoe UI" w:cs="Segoe UI"/>
          <w:color w:val="172B4D"/>
          <w:sz w:val="21"/>
          <w:szCs w:val="21"/>
          <w:lang w:val="en-US"/>
        </w:rPr>
      </w:pPr>
      <w:r w:rsidRPr="009E5829">
        <w:rPr>
          <w:rFonts w:ascii="Segoe UI" w:hAnsi="Segoe UI" w:cs="Segoe UI"/>
          <w:color w:val="172B4D"/>
          <w:sz w:val="21"/>
          <w:szCs w:val="21"/>
          <w:lang w:val="en-US"/>
        </w:rPr>
        <w:t xml:space="preserve">Overall, the purpose of application for the dataset should drive finding the optimal balance between acceptable cost and richness of metadata. We have started this from the study level, provided already by </w:t>
      </w:r>
      <w:proofErr w:type="spellStart"/>
      <w:r w:rsidRPr="009E5829">
        <w:rPr>
          <w:rFonts w:ascii="Segoe UI" w:hAnsi="Segoe UI" w:cs="Segoe UI"/>
          <w:color w:val="172B4D"/>
          <w:sz w:val="21"/>
          <w:szCs w:val="21"/>
          <w:lang w:val="en-US"/>
        </w:rPr>
        <w:t>Physionet</w:t>
      </w:r>
      <w:proofErr w:type="spellEnd"/>
      <w:r w:rsidRPr="009E5829">
        <w:rPr>
          <w:rFonts w:ascii="Segoe UI" w:hAnsi="Segoe UI" w:cs="Segoe UI"/>
          <w:color w:val="172B4D"/>
          <w:sz w:val="21"/>
          <w:szCs w:val="21"/>
          <w:lang w:val="en-US"/>
        </w:rPr>
        <w:t xml:space="preserve"> and enriched further from the full text paper, which is an </w:t>
      </w:r>
      <w:r w:rsidR="00FE03F3" w:rsidRPr="009E5829">
        <w:rPr>
          <w:rFonts w:ascii="Segoe UI" w:hAnsi="Segoe UI" w:cs="Segoe UI"/>
          <w:color w:val="172B4D"/>
          <w:sz w:val="21"/>
          <w:szCs w:val="21"/>
          <w:lang w:val="en-US"/>
        </w:rPr>
        <w:t>open-source</w:t>
      </w:r>
      <w:r w:rsidRPr="009E5829">
        <w:rPr>
          <w:rFonts w:ascii="Segoe UI" w:hAnsi="Segoe UI" w:cs="Segoe UI"/>
          <w:color w:val="172B4D"/>
          <w:sz w:val="21"/>
          <w:szCs w:val="21"/>
          <w:lang w:val="en-US"/>
        </w:rPr>
        <w:t xml:space="preserve"> publication. We will explore the library </w:t>
      </w:r>
      <w:r w:rsidR="00A9760D">
        <w:rPr>
          <w:rFonts w:ascii="Segoe UI" w:hAnsi="Segoe UI" w:cs="Segoe UI"/>
          <w:color w:val="172B4D"/>
          <w:sz w:val="21"/>
          <w:szCs w:val="21"/>
          <w:lang w:val="en-US"/>
        </w:rPr>
        <w:t>HL7 FHIR</w:t>
      </w:r>
      <w:r w:rsidRPr="009E5829">
        <w:rPr>
          <w:rFonts w:ascii="Segoe UI" w:hAnsi="Segoe UI" w:cs="Segoe UI"/>
          <w:color w:val="172B4D"/>
          <w:sz w:val="21"/>
          <w:szCs w:val="21"/>
          <w:lang w:val="en-US"/>
        </w:rPr>
        <w:t xml:space="preserve"> resource (</w:t>
      </w:r>
      <w:hyperlink r:id="rId11" w:history="1">
        <w:r w:rsidRPr="009E5829">
          <w:rPr>
            <w:rStyle w:val="Collegamentoipertestuale"/>
            <w:rFonts w:ascii="Segoe UI" w:hAnsi="Segoe UI" w:cs="Segoe UI"/>
            <w:color w:val="0052CC"/>
            <w:sz w:val="21"/>
            <w:szCs w:val="21"/>
            <w:lang w:val="en-US"/>
          </w:rPr>
          <w:t>https://www.hl7.org/</w:t>
        </w:r>
        <w:r w:rsidR="00A9760D">
          <w:rPr>
            <w:rStyle w:val="Collegamentoipertestuale"/>
            <w:rFonts w:ascii="Segoe UI" w:hAnsi="Segoe UI" w:cs="Segoe UI"/>
            <w:color w:val="0052CC"/>
            <w:sz w:val="21"/>
            <w:szCs w:val="21"/>
            <w:lang w:val="en-US"/>
          </w:rPr>
          <w:t>HL7 FHIR</w:t>
        </w:r>
        <w:r w:rsidRPr="009E5829">
          <w:rPr>
            <w:rStyle w:val="Collegamentoipertestuale"/>
            <w:rFonts w:ascii="Segoe UI" w:hAnsi="Segoe UI" w:cs="Segoe UI"/>
            <w:color w:val="0052CC"/>
            <w:sz w:val="21"/>
            <w:szCs w:val="21"/>
            <w:lang w:val="en-US"/>
          </w:rPr>
          <w:t>/library.html</w:t>
        </w:r>
      </w:hyperlink>
      <w:r w:rsidRPr="009E5829">
        <w:rPr>
          <w:rFonts w:ascii="Segoe UI" w:hAnsi="Segoe UI" w:cs="Segoe UI"/>
          <w:color w:val="172B4D"/>
          <w:sz w:val="21"/>
          <w:szCs w:val="21"/>
          <w:lang w:val="en-US"/>
        </w:rPr>
        <w:t xml:space="preserve">) to follow-up on the </w:t>
      </w:r>
      <w:r w:rsidR="00FE03F3" w:rsidRPr="009E5829">
        <w:rPr>
          <w:rFonts w:ascii="Segoe UI" w:hAnsi="Segoe UI" w:cs="Segoe UI"/>
          <w:color w:val="172B4D"/>
          <w:sz w:val="21"/>
          <w:szCs w:val="21"/>
          <w:lang w:val="en-US"/>
        </w:rPr>
        <w:t>initial</w:t>
      </w:r>
      <w:r w:rsidRPr="009E5829">
        <w:rPr>
          <w:rFonts w:ascii="Segoe UI" w:hAnsi="Segoe UI" w:cs="Segoe UI"/>
          <w:color w:val="172B4D"/>
          <w:sz w:val="21"/>
          <w:szCs w:val="21"/>
          <w:lang w:val="en-US"/>
        </w:rPr>
        <w:t xml:space="preserve"> FAIR assessment, as noted in the list of observations. Other technical options using the </w:t>
      </w:r>
      <w:r w:rsidR="00A9760D">
        <w:rPr>
          <w:rFonts w:ascii="Segoe UI" w:hAnsi="Segoe UI" w:cs="Segoe UI"/>
          <w:color w:val="172B4D"/>
          <w:sz w:val="21"/>
          <w:szCs w:val="21"/>
          <w:lang w:val="en-US"/>
        </w:rPr>
        <w:t>HL7 FHIR</w:t>
      </w:r>
      <w:r w:rsidRPr="009E5829">
        <w:rPr>
          <w:rFonts w:ascii="Segoe UI" w:hAnsi="Segoe UI" w:cs="Segoe UI"/>
          <w:color w:val="172B4D"/>
          <w:sz w:val="21"/>
          <w:szCs w:val="21"/>
          <w:lang w:val="en-US"/>
        </w:rPr>
        <w:t xml:space="preserve"> standards will be considered and explored as well.</w:t>
      </w:r>
    </w:p>
    <w:p w14:paraId="4BC79E92" w14:textId="6F9845E9" w:rsidR="00EA42BA" w:rsidRPr="00E07943" w:rsidRDefault="00EA42BA" w:rsidP="00E07943">
      <w:pPr>
        <w:rPr>
          <w:lang w:val="en-US"/>
        </w:rPr>
      </w:pPr>
    </w:p>
    <w:sectPr w:rsidR="00EA42BA" w:rsidRPr="00E079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C361FAB"/>
    <w:multiLevelType w:val="hybridMultilevel"/>
    <w:tmpl w:val="20FCE2E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9"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6D42E89"/>
    <w:multiLevelType w:val="multilevel"/>
    <w:tmpl w:val="033C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0C089B"/>
    <w:multiLevelType w:val="multilevel"/>
    <w:tmpl w:val="BBDE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2"/>
  </w:num>
  <w:num w:numId="4">
    <w:abstractNumId w:val="1"/>
  </w:num>
  <w:num w:numId="5">
    <w:abstractNumId w:val="3"/>
  </w:num>
  <w:num w:numId="6">
    <w:abstractNumId w:val="9"/>
  </w:num>
  <w:num w:numId="7">
    <w:abstractNumId w:val="0"/>
  </w:num>
  <w:num w:numId="8">
    <w:abstractNumId w:val="8"/>
  </w:num>
  <w:num w:numId="9">
    <w:abstractNumId w:val="13"/>
  </w:num>
  <w:num w:numId="10">
    <w:abstractNumId w:val="5"/>
  </w:num>
  <w:num w:numId="11">
    <w:abstractNumId w:val="14"/>
  </w:num>
  <w:num w:numId="12">
    <w:abstractNumId w:val="11"/>
  </w:num>
  <w:num w:numId="13">
    <w:abstractNumId w:val="7"/>
  </w:num>
  <w:num w:numId="14">
    <w:abstractNumId w:val="12"/>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503BB"/>
    <w:rsid w:val="0026150C"/>
    <w:rsid w:val="00270D11"/>
    <w:rsid w:val="002A7595"/>
    <w:rsid w:val="002C0E23"/>
    <w:rsid w:val="002D2BAC"/>
    <w:rsid w:val="002E70BE"/>
    <w:rsid w:val="00301F9D"/>
    <w:rsid w:val="00370562"/>
    <w:rsid w:val="00374542"/>
    <w:rsid w:val="003A10F9"/>
    <w:rsid w:val="003B0FAE"/>
    <w:rsid w:val="003C3CBE"/>
    <w:rsid w:val="003D393A"/>
    <w:rsid w:val="003D504B"/>
    <w:rsid w:val="003F0C43"/>
    <w:rsid w:val="00416C62"/>
    <w:rsid w:val="0045030A"/>
    <w:rsid w:val="00470E36"/>
    <w:rsid w:val="004850DF"/>
    <w:rsid w:val="00491280"/>
    <w:rsid w:val="004A2C2A"/>
    <w:rsid w:val="004A53A0"/>
    <w:rsid w:val="004D1983"/>
    <w:rsid w:val="004D28BA"/>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6574"/>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9E5829"/>
    <w:rsid w:val="00A558B9"/>
    <w:rsid w:val="00A55BCB"/>
    <w:rsid w:val="00A718E6"/>
    <w:rsid w:val="00A907D9"/>
    <w:rsid w:val="00A90CE0"/>
    <w:rsid w:val="00A92A9D"/>
    <w:rsid w:val="00A9760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07943"/>
    <w:rsid w:val="00E17D06"/>
    <w:rsid w:val="00E2517C"/>
    <w:rsid w:val="00E44091"/>
    <w:rsid w:val="00E50F8D"/>
    <w:rsid w:val="00E5561D"/>
    <w:rsid w:val="00E5687E"/>
    <w:rsid w:val="00E65520"/>
    <w:rsid w:val="00E71DB8"/>
    <w:rsid w:val="00E7768E"/>
    <w:rsid w:val="00E81901"/>
    <w:rsid w:val="00E845E5"/>
    <w:rsid w:val="00EA42BA"/>
    <w:rsid w:val="00EB26E8"/>
    <w:rsid w:val="00EC09B3"/>
    <w:rsid w:val="00ED05B2"/>
    <w:rsid w:val="00ED3C02"/>
    <w:rsid w:val="00EF5556"/>
    <w:rsid w:val="00F036CC"/>
    <w:rsid w:val="00F139DD"/>
    <w:rsid w:val="00F74B48"/>
    <w:rsid w:val="00FA2C51"/>
    <w:rsid w:val="00FB1FAB"/>
    <w:rsid w:val="00FC02CB"/>
    <w:rsid w:val="00FC30D7"/>
    <w:rsid w:val="00FE03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E07943"/>
    <w:rPr>
      <w:i/>
      <w:iCs/>
    </w:rPr>
  </w:style>
  <w:style w:type="character" w:customStyle="1" w:styleId="u-visually-hidden">
    <w:name w:val="u-visually-hidden"/>
    <w:basedOn w:val="Carpredefinitoparagrafo"/>
    <w:rsid w:val="00E07943"/>
  </w:style>
  <w:style w:type="character" w:customStyle="1" w:styleId="inline-comment-marker">
    <w:name w:val="inline-comment-marker"/>
    <w:basedOn w:val="Carpredefinitoparagrafo"/>
    <w:rsid w:val="00E07943"/>
  </w:style>
  <w:style w:type="paragraph" w:styleId="Revisione">
    <w:name w:val="Revision"/>
    <w:hidden/>
    <w:uiPriority w:val="99"/>
    <w:semiHidden/>
    <w:rsid w:val="004D28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643971269">
      <w:bodyDiv w:val="1"/>
      <w:marLeft w:val="0"/>
      <w:marRight w:val="0"/>
      <w:marTop w:val="0"/>
      <w:marBottom w:val="0"/>
      <w:divBdr>
        <w:top w:val="none" w:sz="0" w:space="0" w:color="auto"/>
        <w:left w:val="none" w:sz="0" w:space="0" w:color="auto"/>
        <w:bottom w:val="none" w:sz="0" w:space="0" w:color="auto"/>
        <w:right w:val="none" w:sz="0" w:space="0" w:color="auto"/>
      </w:divBdr>
    </w:div>
    <w:div w:id="1850564707">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7-021-00811-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nature.com/sda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3026/c4n5-3b04" TargetMode="External"/><Relationship Id="rId11" Type="http://schemas.openxmlformats.org/officeDocument/2006/relationships/hyperlink" Target="https://www.hl7.org/fhir/library.html" TargetMode="External"/><Relationship Id="rId5" Type="http://schemas.openxmlformats.org/officeDocument/2006/relationships/webSettings" Target="webSettings.xml"/><Relationship Id="rId10" Type="http://schemas.openxmlformats.org/officeDocument/2006/relationships/hyperlink" Target="https://doi.org/10.1038/s41597-021-00811-3" TargetMode="External"/><Relationship Id="rId4" Type="http://schemas.openxmlformats.org/officeDocument/2006/relationships/settings" Target="settings.xml"/><Relationship Id="rId9" Type="http://schemas.openxmlformats.org/officeDocument/2006/relationships/hyperlink" Target="https://doi.org/10.6084/m9.figshare.13283492"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837</Words>
  <Characters>4777</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172</cp:revision>
  <dcterms:created xsi:type="dcterms:W3CDTF">2020-04-05T12:56:00Z</dcterms:created>
  <dcterms:modified xsi:type="dcterms:W3CDTF">2022-03-18T11:09:00Z</dcterms:modified>
</cp:coreProperties>
</file>