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5A" w14:textId="77777777" w:rsidR="008E340A" w:rsidRDefault="008E340A" w:rsidP="008E340A">
      <w:pPr>
        <w:pStyle w:val="Normale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</w:p>
    <w:p w14:paraId="11645B29" w14:textId="03482D74" w:rsidR="008E340A" w:rsidRPr="00974074" w:rsidRDefault="008E340A" w:rsidP="008E340A">
      <w:pPr>
        <w:pStyle w:val="NormaleWeb"/>
        <w:shd w:val="clear" w:color="auto" w:fill="FCFCFC"/>
        <w:spacing w:before="0" w:beforeAutospacing="0" w:after="0" w:afterAutospacing="0"/>
        <w:rPr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As described in the </w:t>
      </w:r>
      <w:hyperlink r:id="rId6" w:history="1">
        <w:r w:rsidR="00974074" w:rsidRPr="00974074">
          <w:rPr>
            <w:rStyle w:val="Collegamentoipertestuale"/>
            <w:rFonts w:ascii="Segoe UI" w:hAnsi="Segoe UI" w:cs="Segoe UI"/>
            <w:sz w:val="21"/>
            <w:szCs w:val="21"/>
            <w:lang w:val="en-US"/>
          </w:rPr>
          <w:t>Methodology</w:t>
        </w:r>
      </w:hyperlink>
      <w:r w:rsidR="00974074">
        <w:rPr>
          <w:rFonts w:ascii="Segoe UI" w:hAnsi="Segoe UI" w:cs="Segoe UI"/>
          <w:color w:val="333333"/>
          <w:sz w:val="21"/>
          <w:szCs w:val="21"/>
          <w:lang w:val="en-US"/>
        </w:rPr>
        <w:t xml:space="preserve"> </w:t>
      </w:r>
      <w:r w:rsidRPr="00974074">
        <w:rPr>
          <w:lang w:val="en-US"/>
        </w:rPr>
        <w:t>page</w:t>
      </w:r>
      <w:r w:rsidR="00974074" w:rsidRPr="00974074">
        <w:rPr>
          <w:lang w:val="en-US"/>
        </w:rPr>
        <w:t>, t</w:t>
      </w:r>
      <w:r w:rsidR="00974074" w:rsidRPr="00974074">
        <w:rPr>
          <w:lang w:val="en-US"/>
        </w:rPr>
        <w:t>his guide has been designed following an </w:t>
      </w:r>
      <w:r w:rsidR="00974074" w:rsidRPr="00974074">
        <w:rPr>
          <w:rFonts w:eastAsiaTheme="majorEastAsia"/>
          <w:lang w:val="en-US"/>
        </w:rPr>
        <w:t>incremental, iterative</w:t>
      </w:r>
      <w:r w:rsidR="00974074" w:rsidRPr="00974074">
        <w:rPr>
          <w:lang w:val="en-US"/>
        </w:rPr>
        <w:t> and </w:t>
      </w:r>
      <w:r w:rsidR="00974074" w:rsidRPr="00974074">
        <w:rPr>
          <w:rFonts w:eastAsiaTheme="majorEastAsia"/>
          <w:lang w:val="en-US"/>
        </w:rPr>
        <w:t>meet-in-the -middle</w:t>
      </w:r>
      <w:r w:rsidR="00974074">
        <w:rPr>
          <w:rFonts w:eastAsiaTheme="majorEastAsia"/>
          <w:lang w:val="en-US"/>
        </w:rPr>
        <w:t xml:space="preserve">, considering different kinds of </w:t>
      </w:r>
      <w:r w:rsidR="00974074" w:rsidRPr="00974074">
        <w:rPr>
          <w:lang w:val="en-US"/>
        </w:rPr>
        <w:t>real-world scenarios</w:t>
      </w:r>
      <w:r w:rsidR="00974074">
        <w:rPr>
          <w:lang w:val="en-US"/>
        </w:rPr>
        <w:t xml:space="preserve"> as research studies, publications, sharing of health data and others</w:t>
      </w:r>
      <w:r w:rsidR="00974074" w:rsidRPr="00974074">
        <w:rPr>
          <w:lang w:val="en-US"/>
        </w:rPr>
        <w:t>.</w:t>
      </w:r>
    </w:p>
    <w:p w14:paraId="60B7B4BA" w14:textId="1F699FE5" w:rsidR="00974074" w:rsidRDefault="00974074" w:rsidP="008E340A">
      <w:pPr>
        <w:pStyle w:val="Normale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</w:p>
    <w:p w14:paraId="3227C9B1" w14:textId="16BB0F4E" w:rsidR="00974074" w:rsidRDefault="00974074" w:rsidP="008E340A">
      <w:pPr>
        <w:pStyle w:val="Normale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In this section a selected set of these 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real world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scenarios is summarized </w:t>
      </w:r>
      <w:r w:rsidR="008F579E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by providing for each of them:</w:t>
      </w:r>
    </w:p>
    <w:p w14:paraId="51356048" w14:textId="67C247D6" w:rsidR="00974074" w:rsidRPr="00974074" w:rsidRDefault="008F579E" w:rsidP="0097407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8F579E">
        <w:t xml:space="preserve">A </w:t>
      </w:r>
      <w:r w:rsidR="00974074" w:rsidRPr="00974074">
        <w:rPr>
          <w:lang w:val="en-US"/>
        </w:rPr>
        <w:t xml:space="preserve">short </w:t>
      </w:r>
      <w:proofErr w:type="spellStart"/>
      <w:r w:rsidRPr="008F579E">
        <w:t>description</w:t>
      </w:r>
      <w:proofErr w:type="spellEnd"/>
      <w:r w:rsidRPr="008F579E">
        <w:t xml:space="preserve"> of the scenario</w:t>
      </w:r>
    </w:p>
    <w:p w14:paraId="07BB7A8F" w14:textId="3DC1EF68" w:rsidR="00974074" w:rsidRPr="00974074" w:rsidRDefault="008F579E" w:rsidP="0097407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8F579E">
        <w:t xml:space="preserve">A </w:t>
      </w:r>
      <w:proofErr w:type="spellStart"/>
      <w:r w:rsidRPr="008F579E">
        <w:t>summary</w:t>
      </w:r>
      <w:proofErr w:type="spellEnd"/>
      <w:r w:rsidRPr="008F579E">
        <w:t xml:space="preserve"> of the </w:t>
      </w:r>
      <w:r w:rsidR="00974074" w:rsidRPr="00974074">
        <w:rPr>
          <w:lang w:val="en-US"/>
        </w:rPr>
        <w:t>the main findings and gaps</w:t>
      </w:r>
      <w:r w:rsidRPr="008F579E">
        <w:t xml:space="preserve"> </w:t>
      </w:r>
      <w:proofErr w:type="spellStart"/>
      <w:r w:rsidRPr="008F579E">
        <w:t>that</w:t>
      </w:r>
      <w:proofErr w:type="spellEnd"/>
      <w:r w:rsidRPr="008F579E">
        <w:t xml:space="preserve"> </w:t>
      </w:r>
      <w:proofErr w:type="spellStart"/>
      <w:r w:rsidRPr="008F579E">
        <w:t>have</w:t>
      </w:r>
      <w:proofErr w:type="spellEnd"/>
      <w:r w:rsidRPr="008F579E">
        <w:t xml:space="preserve"> </w:t>
      </w:r>
      <w:proofErr w:type="spellStart"/>
      <w:r w:rsidRPr="008F579E">
        <w:t>been</w:t>
      </w:r>
      <w:proofErr w:type="spellEnd"/>
      <w:r w:rsidRPr="008F579E">
        <w:t xml:space="preserve"> </w:t>
      </w:r>
      <w:proofErr w:type="spellStart"/>
      <w:r w:rsidRPr="008F579E">
        <w:t>identified</w:t>
      </w:r>
      <w:proofErr w:type="spellEnd"/>
      <w:r w:rsidRPr="008F579E">
        <w:t xml:space="preserve"> by </w:t>
      </w:r>
      <w:proofErr w:type="spellStart"/>
      <w:r w:rsidRPr="008F579E">
        <w:t>performing</w:t>
      </w:r>
      <w:proofErr w:type="spellEnd"/>
      <w:r w:rsidRPr="008F579E">
        <w:t xml:space="preserve"> a </w:t>
      </w:r>
      <w:proofErr w:type="spellStart"/>
      <w:r w:rsidRPr="00974074">
        <w:rPr>
          <w:lang w:val="en-US"/>
        </w:rPr>
        <w:t>FAIRness</w:t>
      </w:r>
      <w:proofErr w:type="spellEnd"/>
      <w:r w:rsidRPr="00974074">
        <w:rPr>
          <w:lang w:val="en-US"/>
        </w:rPr>
        <w:t xml:space="preserve"> assessment</w:t>
      </w:r>
      <w:r w:rsidRPr="008F579E">
        <w:t xml:space="preserve"> of the </w:t>
      </w:r>
      <w:proofErr w:type="spellStart"/>
      <w:r w:rsidRPr="008F579E">
        <w:t>current</w:t>
      </w:r>
      <w:proofErr w:type="spellEnd"/>
      <w:r w:rsidRPr="008F579E">
        <w:t xml:space="preserve"> status</w:t>
      </w:r>
    </w:p>
    <w:p w14:paraId="3E596F9B" w14:textId="12F09A9F" w:rsidR="00974074" w:rsidRPr="00974074" w:rsidRDefault="008F579E" w:rsidP="0097407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8F579E">
        <w:t>A d</w:t>
      </w:r>
      <w:proofErr w:type="spellStart"/>
      <w:r w:rsidR="00974074" w:rsidRPr="00974074">
        <w:rPr>
          <w:lang w:val="en-US"/>
        </w:rPr>
        <w:t>escription</w:t>
      </w:r>
      <w:proofErr w:type="spellEnd"/>
      <w:r w:rsidR="00974074" w:rsidRPr="00974074">
        <w:rPr>
          <w:lang w:val="en-US"/>
        </w:rPr>
        <w:t xml:space="preserve"> of where and how </w:t>
      </w:r>
      <w:r w:rsidRPr="008F579E">
        <w:t xml:space="preserve">HL7 </w:t>
      </w:r>
      <w:r w:rsidR="00974074" w:rsidRPr="00974074">
        <w:rPr>
          <w:lang w:val="en-US"/>
        </w:rPr>
        <w:t>FHIR can be used to better support FAIR principles</w:t>
      </w:r>
      <w:r w:rsidRPr="008F579E">
        <w:t xml:space="preserve"> for </w:t>
      </w:r>
      <w:proofErr w:type="spellStart"/>
      <w:r w:rsidRPr="008F579E">
        <w:t>that</w:t>
      </w:r>
      <w:proofErr w:type="spellEnd"/>
      <w:r w:rsidRPr="008F579E">
        <w:t xml:space="preserve"> case</w:t>
      </w:r>
    </w:p>
    <w:p w14:paraId="081B54DE" w14:textId="00112D84" w:rsidR="00974074" w:rsidRPr="00974074" w:rsidRDefault="00974074" w:rsidP="0097407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974074">
        <w:rPr>
          <w:lang w:val="en-US"/>
        </w:rPr>
        <w:t>Examples</w:t>
      </w:r>
    </w:p>
    <w:p w14:paraId="4CE02821" w14:textId="0D83E414" w:rsidR="00974074" w:rsidRPr="00F5193F" w:rsidRDefault="008F579E" w:rsidP="008E340A">
      <w:pPr>
        <w:pStyle w:val="NormaleWeb"/>
        <w:shd w:val="clear" w:color="auto" w:fill="FCFCFC"/>
        <w:spacing w:before="0" w:beforeAutospacing="0" w:after="0" w:afterAutospacing="0"/>
      </w:pPr>
      <w:r w:rsidRPr="00F5193F">
        <w:t xml:space="preserve">The </w:t>
      </w:r>
      <w:proofErr w:type="spellStart"/>
      <w:r w:rsidRPr="00F5193F">
        <w:t>cases</w:t>
      </w:r>
      <w:proofErr w:type="spellEnd"/>
      <w:r w:rsidRPr="00F5193F">
        <w:t xml:space="preserve"> </w:t>
      </w:r>
      <w:proofErr w:type="spellStart"/>
      <w:r w:rsidR="0043065D" w:rsidRPr="00F5193F">
        <w:t>described</w:t>
      </w:r>
      <w:proofErr w:type="spellEnd"/>
      <w:r w:rsidR="0043065D" w:rsidRPr="00F5193F">
        <w:t xml:space="preserve"> </w:t>
      </w:r>
      <w:r w:rsidRPr="00F5193F">
        <w:t xml:space="preserve">in </w:t>
      </w:r>
      <w:proofErr w:type="spellStart"/>
      <w:r w:rsidRPr="00F5193F">
        <w:t>this</w:t>
      </w:r>
      <w:proofErr w:type="spellEnd"/>
      <w:r w:rsidRPr="00F5193F">
        <w:t xml:space="preserve"> guide are:</w:t>
      </w:r>
    </w:p>
    <w:p w14:paraId="16FB7373" w14:textId="3FE8901D" w:rsidR="008F579E" w:rsidRPr="008F579E" w:rsidRDefault="008F579E" w:rsidP="008F579E">
      <w:pPr>
        <w:pStyle w:val="NormaleWeb"/>
        <w:numPr>
          <w:ilvl w:val="0"/>
          <w:numId w:val="15"/>
        </w:numPr>
        <w:shd w:val="clear" w:color="auto" w:fill="FCFCFC"/>
        <w:spacing w:after="0"/>
        <w:rPr>
          <w:lang w:val="en-US"/>
        </w:rPr>
      </w:pPr>
      <w:r>
        <w:rPr>
          <w:lang w:val="en-US"/>
        </w:rPr>
        <w:t xml:space="preserve">The </w:t>
      </w:r>
      <w:hyperlink r:id="rId7" w:history="1">
        <w:r w:rsidRPr="008F579E">
          <w:rPr>
            <w:rStyle w:val="Collegamentoipertestuale"/>
            <w:lang w:val="en-US"/>
          </w:rPr>
          <w:t>FAIR4Health Project</w:t>
        </w:r>
      </w:hyperlink>
    </w:p>
    <w:p w14:paraId="4788C0E5" w14:textId="2B0FB174" w:rsidR="008F579E" w:rsidRPr="008F579E" w:rsidRDefault="0043065D" w:rsidP="008F579E">
      <w:pPr>
        <w:pStyle w:val="NormaleWeb"/>
        <w:numPr>
          <w:ilvl w:val="0"/>
          <w:numId w:val="15"/>
        </w:numPr>
        <w:shd w:val="clear" w:color="auto" w:fill="FCFCFC"/>
        <w:spacing w:after="0"/>
        <w:rPr>
          <w:lang w:val="en-US"/>
        </w:rPr>
      </w:pPr>
      <w:hyperlink r:id="rId8" w:history="1">
        <w:r w:rsidRPr="0043065D">
          <w:rPr>
            <w:rStyle w:val="Collegamentoipertestuale"/>
            <w:shd w:val="clear" w:color="auto" w:fill="FFFFFF"/>
            <w:lang w:val="en-US"/>
          </w:rPr>
          <w:t>Medical Information Mart for Intensive Care</w:t>
        </w:r>
      </w:hyperlink>
      <w:r>
        <w:rPr>
          <w:color w:val="000000"/>
          <w:shd w:val="clear" w:color="auto" w:fill="FFFFFF"/>
          <w:lang w:val="en-US"/>
        </w:rPr>
        <w:t xml:space="preserve"> (</w:t>
      </w:r>
      <w:r w:rsidR="008F579E" w:rsidRPr="008F579E">
        <w:rPr>
          <w:lang w:val="en-US"/>
        </w:rPr>
        <w:t>MIMIC</w:t>
      </w:r>
      <w:r>
        <w:rPr>
          <w:lang w:val="en-US"/>
        </w:rPr>
        <w:t>)</w:t>
      </w:r>
    </w:p>
    <w:p w14:paraId="645CDAEB" w14:textId="46DCE995" w:rsidR="008F579E" w:rsidRPr="008F579E" w:rsidRDefault="0043065D" w:rsidP="008F579E">
      <w:pPr>
        <w:pStyle w:val="NormaleWeb"/>
        <w:numPr>
          <w:ilvl w:val="0"/>
          <w:numId w:val="15"/>
        </w:numPr>
        <w:shd w:val="clear" w:color="auto" w:fill="FCFCFC"/>
        <w:spacing w:after="0"/>
        <w:rPr>
          <w:lang w:val="en-US"/>
        </w:rPr>
      </w:pPr>
      <w:hyperlink r:id="rId9" w:history="1">
        <w:r w:rsidR="008F579E" w:rsidRPr="0043065D">
          <w:rPr>
            <w:rStyle w:val="Collegamentoipertestuale"/>
            <w:lang w:val="en-US"/>
          </w:rPr>
          <w:t>Immunology Database and Analysis Portal</w:t>
        </w:r>
      </w:hyperlink>
      <w:r w:rsidR="008F579E" w:rsidRPr="008F579E">
        <w:rPr>
          <w:lang w:val="en-US"/>
        </w:rPr>
        <w:t>:</w:t>
      </w:r>
    </w:p>
    <w:p w14:paraId="59475F62" w14:textId="2A66D5FC" w:rsidR="008F579E" w:rsidRPr="008F579E" w:rsidRDefault="0043065D" w:rsidP="008F579E">
      <w:pPr>
        <w:pStyle w:val="NormaleWeb"/>
        <w:numPr>
          <w:ilvl w:val="0"/>
          <w:numId w:val="15"/>
        </w:numPr>
        <w:shd w:val="clear" w:color="auto" w:fill="FCFCFC"/>
        <w:spacing w:after="0"/>
        <w:rPr>
          <w:lang w:val="en-US"/>
        </w:rPr>
      </w:pPr>
      <w:hyperlink r:id="rId10" w:history="1">
        <w:r w:rsidRPr="0043065D">
          <w:rPr>
            <w:rStyle w:val="Collegamentoipertestuale"/>
            <w:lang w:val="en-US"/>
          </w:rPr>
          <w:t xml:space="preserve">Non-Invasive Multimodal </w:t>
        </w:r>
        <w:proofErr w:type="spellStart"/>
        <w:r w:rsidRPr="0043065D">
          <w:rPr>
            <w:rStyle w:val="Collegamentoipertestuale"/>
            <w:lang w:val="en-US"/>
          </w:rPr>
          <w:t>Foetal</w:t>
        </w:r>
        <w:proofErr w:type="spellEnd"/>
        <w:r w:rsidRPr="0043065D">
          <w:rPr>
            <w:rStyle w:val="Collegamentoipertestuale"/>
            <w:lang w:val="en-US"/>
          </w:rPr>
          <w:t xml:space="preserve"> ECG-Doppler Dataset for Antenatal Cardiology Research</w:t>
        </w:r>
      </w:hyperlink>
      <w:r w:rsidRPr="0043065D">
        <w:rPr>
          <w:lang w:val="en-US"/>
        </w:rPr>
        <w:t xml:space="preserve"> </w:t>
      </w:r>
      <w:proofErr w:type="spellStart"/>
      <w:r w:rsidR="008F579E" w:rsidRPr="008F579E">
        <w:rPr>
          <w:lang w:val="en-US"/>
        </w:rPr>
        <w:t>NInFEA</w:t>
      </w:r>
      <w:proofErr w:type="spellEnd"/>
    </w:p>
    <w:p w14:paraId="00107647" w14:textId="3EE56F15" w:rsidR="008F579E" w:rsidRPr="008F579E" w:rsidRDefault="0043065D" w:rsidP="008F579E">
      <w:pPr>
        <w:pStyle w:val="NormaleWeb"/>
        <w:numPr>
          <w:ilvl w:val="0"/>
          <w:numId w:val="15"/>
        </w:numPr>
        <w:shd w:val="clear" w:color="auto" w:fill="FCFCFC"/>
        <w:spacing w:before="0" w:beforeAutospacing="0" w:after="0" w:afterAutospacing="0"/>
        <w:rPr>
          <w:lang w:val="en-US"/>
        </w:rPr>
      </w:pPr>
      <w:hyperlink r:id="rId11" w:history="1">
        <w:r w:rsidR="008F579E" w:rsidRPr="0043065D">
          <w:rPr>
            <w:rStyle w:val="Collegamentoipertestuale"/>
            <w:lang w:val="en-US"/>
          </w:rPr>
          <w:t>Leipzig Health Atlas</w:t>
        </w:r>
      </w:hyperlink>
      <w:r w:rsidR="008F579E" w:rsidRPr="008F579E">
        <w:rPr>
          <w:lang w:val="en-US"/>
        </w:rPr>
        <w:t xml:space="preserve"> (LHA)</w:t>
      </w:r>
    </w:p>
    <w:p w14:paraId="61ABE93C" w14:textId="77777777" w:rsidR="00974074" w:rsidRPr="00974074" w:rsidRDefault="00974074" w:rsidP="008E340A">
      <w:pPr>
        <w:pStyle w:val="Normale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</w:p>
    <w:sectPr w:rsidR="00974074" w:rsidRPr="009740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1C06AB"/>
    <w:multiLevelType w:val="hybridMultilevel"/>
    <w:tmpl w:val="FB102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82EA5"/>
    <w:multiLevelType w:val="multilevel"/>
    <w:tmpl w:val="6BD0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10"/>
  </w:num>
  <w:num w:numId="7">
    <w:abstractNumId w:val="0"/>
  </w:num>
  <w:num w:numId="8">
    <w:abstractNumId w:val="9"/>
  </w:num>
  <w:num w:numId="9">
    <w:abstractNumId w:val="13"/>
  </w:num>
  <w:num w:numId="10">
    <w:abstractNumId w:val="5"/>
  </w:num>
  <w:num w:numId="11">
    <w:abstractNumId w:val="14"/>
  </w:num>
  <w:num w:numId="12">
    <w:abstractNumId w:val="12"/>
  </w:num>
  <w:num w:numId="13">
    <w:abstractNumId w:val="8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41908"/>
    <w:rsid w:val="000519BB"/>
    <w:rsid w:val="00053900"/>
    <w:rsid w:val="00061795"/>
    <w:rsid w:val="00090A9B"/>
    <w:rsid w:val="00090D2C"/>
    <w:rsid w:val="00092337"/>
    <w:rsid w:val="00095595"/>
    <w:rsid w:val="000C47B3"/>
    <w:rsid w:val="001011BD"/>
    <w:rsid w:val="001242CD"/>
    <w:rsid w:val="00126888"/>
    <w:rsid w:val="00165320"/>
    <w:rsid w:val="001767E5"/>
    <w:rsid w:val="001C3C41"/>
    <w:rsid w:val="001E5EB1"/>
    <w:rsid w:val="001F3083"/>
    <w:rsid w:val="002074A0"/>
    <w:rsid w:val="002077FC"/>
    <w:rsid w:val="00213E27"/>
    <w:rsid w:val="00214518"/>
    <w:rsid w:val="0023346A"/>
    <w:rsid w:val="00240A11"/>
    <w:rsid w:val="00242FCA"/>
    <w:rsid w:val="0026150C"/>
    <w:rsid w:val="00270D11"/>
    <w:rsid w:val="002A7595"/>
    <w:rsid w:val="002C0E23"/>
    <w:rsid w:val="002D2BAC"/>
    <w:rsid w:val="002E70BE"/>
    <w:rsid w:val="00301F9D"/>
    <w:rsid w:val="00370562"/>
    <w:rsid w:val="00374542"/>
    <w:rsid w:val="003A10F9"/>
    <w:rsid w:val="003B0FAE"/>
    <w:rsid w:val="003C3CBE"/>
    <w:rsid w:val="003D393A"/>
    <w:rsid w:val="003F0C43"/>
    <w:rsid w:val="00416C62"/>
    <w:rsid w:val="0043065D"/>
    <w:rsid w:val="0045030A"/>
    <w:rsid w:val="00470E36"/>
    <w:rsid w:val="004850DF"/>
    <w:rsid w:val="00491280"/>
    <w:rsid w:val="004A2C2A"/>
    <w:rsid w:val="004A53A0"/>
    <w:rsid w:val="004D1983"/>
    <w:rsid w:val="004F134D"/>
    <w:rsid w:val="00506005"/>
    <w:rsid w:val="00522E3E"/>
    <w:rsid w:val="00527C94"/>
    <w:rsid w:val="005428DB"/>
    <w:rsid w:val="00544FE3"/>
    <w:rsid w:val="005525A1"/>
    <w:rsid w:val="005534DF"/>
    <w:rsid w:val="00586761"/>
    <w:rsid w:val="005C5B17"/>
    <w:rsid w:val="005E1792"/>
    <w:rsid w:val="005E6C2C"/>
    <w:rsid w:val="00617972"/>
    <w:rsid w:val="006211E6"/>
    <w:rsid w:val="00634A2E"/>
    <w:rsid w:val="006714C0"/>
    <w:rsid w:val="006B0FA3"/>
    <w:rsid w:val="006B5A79"/>
    <w:rsid w:val="0071131E"/>
    <w:rsid w:val="00730934"/>
    <w:rsid w:val="00735709"/>
    <w:rsid w:val="0074154D"/>
    <w:rsid w:val="00742101"/>
    <w:rsid w:val="0074424F"/>
    <w:rsid w:val="007603A3"/>
    <w:rsid w:val="00772CC7"/>
    <w:rsid w:val="00772E9A"/>
    <w:rsid w:val="00793075"/>
    <w:rsid w:val="007D0507"/>
    <w:rsid w:val="007D224A"/>
    <w:rsid w:val="007D76E9"/>
    <w:rsid w:val="007E6475"/>
    <w:rsid w:val="007F560A"/>
    <w:rsid w:val="007F5725"/>
    <w:rsid w:val="0080223B"/>
    <w:rsid w:val="0080696B"/>
    <w:rsid w:val="008214A5"/>
    <w:rsid w:val="008251B3"/>
    <w:rsid w:val="008405C6"/>
    <w:rsid w:val="008440D3"/>
    <w:rsid w:val="008660C4"/>
    <w:rsid w:val="00886DAC"/>
    <w:rsid w:val="00894024"/>
    <w:rsid w:val="008B0CFB"/>
    <w:rsid w:val="008B4249"/>
    <w:rsid w:val="008C797D"/>
    <w:rsid w:val="008E340A"/>
    <w:rsid w:val="008F579E"/>
    <w:rsid w:val="00907BEA"/>
    <w:rsid w:val="00907E27"/>
    <w:rsid w:val="00910B5B"/>
    <w:rsid w:val="00917280"/>
    <w:rsid w:val="00917EB9"/>
    <w:rsid w:val="00927FC9"/>
    <w:rsid w:val="0094186A"/>
    <w:rsid w:val="00970722"/>
    <w:rsid w:val="009737C3"/>
    <w:rsid w:val="00974074"/>
    <w:rsid w:val="009972DA"/>
    <w:rsid w:val="009B5592"/>
    <w:rsid w:val="009D1FE1"/>
    <w:rsid w:val="00A558B9"/>
    <w:rsid w:val="00A55BCB"/>
    <w:rsid w:val="00A718E6"/>
    <w:rsid w:val="00A907D9"/>
    <w:rsid w:val="00A90CE0"/>
    <w:rsid w:val="00A92A9D"/>
    <w:rsid w:val="00A97B01"/>
    <w:rsid w:val="00AB4541"/>
    <w:rsid w:val="00AB7D4A"/>
    <w:rsid w:val="00AD42E6"/>
    <w:rsid w:val="00B0183E"/>
    <w:rsid w:val="00B21BD2"/>
    <w:rsid w:val="00B27476"/>
    <w:rsid w:val="00B543EB"/>
    <w:rsid w:val="00B73DD8"/>
    <w:rsid w:val="00B847A0"/>
    <w:rsid w:val="00BA5387"/>
    <w:rsid w:val="00BB7DDD"/>
    <w:rsid w:val="00BC12B8"/>
    <w:rsid w:val="00BC782D"/>
    <w:rsid w:val="00BD7B0F"/>
    <w:rsid w:val="00C042BD"/>
    <w:rsid w:val="00C04AB3"/>
    <w:rsid w:val="00C110C3"/>
    <w:rsid w:val="00C1723E"/>
    <w:rsid w:val="00C428BF"/>
    <w:rsid w:val="00C8070D"/>
    <w:rsid w:val="00C82905"/>
    <w:rsid w:val="00CB36FF"/>
    <w:rsid w:val="00CB721D"/>
    <w:rsid w:val="00CC75B3"/>
    <w:rsid w:val="00CD4121"/>
    <w:rsid w:val="00CF42D7"/>
    <w:rsid w:val="00D0313D"/>
    <w:rsid w:val="00D343A8"/>
    <w:rsid w:val="00D43EED"/>
    <w:rsid w:val="00D43FCB"/>
    <w:rsid w:val="00D5184C"/>
    <w:rsid w:val="00D61B67"/>
    <w:rsid w:val="00D642BD"/>
    <w:rsid w:val="00D7292C"/>
    <w:rsid w:val="00D90768"/>
    <w:rsid w:val="00DC2040"/>
    <w:rsid w:val="00DF687F"/>
    <w:rsid w:val="00E17D06"/>
    <w:rsid w:val="00E2517C"/>
    <w:rsid w:val="00E44091"/>
    <w:rsid w:val="00E50F8D"/>
    <w:rsid w:val="00E5561D"/>
    <w:rsid w:val="00E5687E"/>
    <w:rsid w:val="00E65520"/>
    <w:rsid w:val="00E71DB8"/>
    <w:rsid w:val="00E81901"/>
    <w:rsid w:val="00E845E5"/>
    <w:rsid w:val="00EA42BA"/>
    <w:rsid w:val="00EB26E8"/>
    <w:rsid w:val="00EC09B3"/>
    <w:rsid w:val="00ED05B2"/>
    <w:rsid w:val="00ED3C02"/>
    <w:rsid w:val="00EF5556"/>
    <w:rsid w:val="00F139DD"/>
    <w:rsid w:val="00F5193F"/>
    <w:rsid w:val="00F74B48"/>
    <w:rsid w:val="00FA2C51"/>
    <w:rsid w:val="00FB1FAB"/>
    <w:rsid w:val="00FC02CB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912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912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3671">
          <w:marLeft w:val="0"/>
          <w:marRight w:val="0"/>
          <w:marTop w:val="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54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imic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AIR4Health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ethodology.html" TargetMode="External"/><Relationship Id="rId11" Type="http://schemas.openxmlformats.org/officeDocument/2006/relationships/hyperlink" Target="leipzigHealthAtla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nunfea.html" TargetMode="External"/><Relationship Id="rId4" Type="http://schemas.openxmlformats.org/officeDocument/2006/relationships/settings" Target="settings.xml"/><Relationship Id="rId9" Type="http://schemas.openxmlformats.org/officeDocument/2006/relationships/hyperlink" Target="immPort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166</cp:revision>
  <dcterms:created xsi:type="dcterms:W3CDTF">2020-04-05T12:56:00Z</dcterms:created>
  <dcterms:modified xsi:type="dcterms:W3CDTF">2021-09-28T08:54:00Z</dcterms:modified>
</cp:coreProperties>
</file>