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49442E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w:t>
      </w:r>
      <w:r w:rsidR="0002517E">
        <w:t>3</w:t>
      </w:r>
      <w:r w:rsidRPr="00E71E3B">
        <w:t>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06D8638E" w:rsidR="00E71E3B" w:rsidRPr="00E71E3B" w:rsidRDefault="00E71E3B" w:rsidP="00E71E3B">
      <w:pPr>
        <w:spacing w:before="0" w:after="0"/>
        <w:jc w:val="right"/>
        <w:rPr>
          <w:sz w:val="36"/>
          <w:szCs w:val="36"/>
          <w:lang w:eastAsia="en-US"/>
        </w:rPr>
      </w:pPr>
      <w:r w:rsidRPr="00E71E3B">
        <w:rPr>
          <w:sz w:val="36"/>
          <w:szCs w:val="36"/>
          <w:lang w:eastAsia="en-US"/>
        </w:rPr>
        <w:t>September 202</w:t>
      </w:r>
      <w:r w:rsidR="00654634">
        <w:rPr>
          <w:sz w:val="36"/>
          <w:szCs w:val="36"/>
          <w:lang w:eastAsia="en-US"/>
        </w:rPr>
        <w:t>3</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366FEFD1" w:rsidR="00E71E3B" w:rsidRPr="00E71E3B" w:rsidRDefault="003B28E1" w:rsidP="00E71E3B">
      <w:pPr>
        <w:spacing w:before="0"/>
        <w:jc w:val="right"/>
        <w:rPr>
          <w:b/>
          <w:sz w:val="24"/>
          <w:szCs w:val="24"/>
          <w:lang w:eastAsia="en-US"/>
        </w:rPr>
      </w:pPr>
      <w:r>
        <w:rPr>
          <w:b/>
          <w:sz w:val="24"/>
          <w:szCs w:val="24"/>
          <w:lang w:eastAsia="en-US"/>
        </w:rPr>
        <w:t>Patient Care</w:t>
      </w:r>
      <w:r w:rsidRPr="00E71E3B">
        <w:rPr>
          <w:b/>
          <w:sz w:val="24"/>
          <w:szCs w:val="24"/>
          <w:lang w:eastAsia="en-US"/>
        </w:rPr>
        <w:t xml:space="preserve"> </w:t>
      </w:r>
      <w:r w:rsidR="00E71E3B" w:rsidRPr="00E71E3B">
        <w:rPr>
          <w:b/>
          <w:sz w:val="24"/>
          <w:szCs w:val="24"/>
          <w:lang w:eastAsia="en-US"/>
        </w:rPr>
        <w:t>Work Group</w:t>
      </w:r>
    </w:p>
    <w:p w14:paraId="788A6C8D" w14:textId="7F4FE55C" w:rsidR="00E71E3B" w:rsidRPr="00E71E3B" w:rsidRDefault="00AA563D" w:rsidP="00E71E3B">
      <w:pPr>
        <w:spacing w:before="0"/>
        <w:jc w:val="right"/>
        <w:rPr>
          <w:sz w:val="24"/>
          <w:szCs w:val="24"/>
          <w:lang w:eastAsia="en-US"/>
        </w:rPr>
      </w:pPr>
      <w:r>
        <w:rPr>
          <w:b/>
          <w:sz w:val="24"/>
          <w:szCs w:val="24"/>
          <w:lang w:eastAsia="en-US"/>
        </w:rPr>
        <w:t>Terminology Infrastructure</w:t>
      </w:r>
      <w:r w:rsidRPr="00E71E3B">
        <w:rPr>
          <w:b/>
          <w:sz w:val="24"/>
          <w:szCs w:val="24"/>
          <w:lang w:eastAsia="en-US"/>
        </w:rPr>
        <w:t xml:space="preserve"> </w:t>
      </w:r>
      <w:r w:rsidR="00E71E3B" w:rsidRPr="00E71E3B">
        <w:rPr>
          <w:b/>
          <w:sz w:val="24"/>
          <w:szCs w:val="24"/>
          <w:lang w:eastAsia="en-US"/>
        </w:rPr>
        <w:t>Work Grou</w:t>
      </w:r>
      <w:r w:rsidR="00E71E3B">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01ED6085"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Copyright © 202</w:t>
      </w:r>
      <w:r w:rsidR="00654634">
        <w:rPr>
          <w:color w:val="000000"/>
          <w:sz w:val="18"/>
          <w:szCs w:val="18"/>
          <w:lang w:eastAsia="en-US"/>
        </w:rPr>
        <w:t>3</w:t>
      </w:r>
      <w:r w:rsidRPr="00E71E3B">
        <w:rPr>
          <w:color w:val="000000"/>
          <w:sz w:val="18"/>
          <w:szCs w:val="18"/>
          <w:lang w:eastAsia="en-US"/>
        </w:rPr>
        <w:t xml:space="preserve">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w:t>
      </w:r>
      <w:proofErr w:type="gramStart"/>
      <w:r w:rsidRPr="00E71E3B">
        <w:rPr>
          <w:rFonts w:ascii="Arial" w:hAnsi="Arial" w:cs="Arial"/>
          <w:color w:val="000000"/>
          <w:sz w:val="18"/>
          <w:szCs w:val="18"/>
          <w:lang w:eastAsia="en-US"/>
        </w:rPr>
        <w:t>select</w:t>
      </w:r>
      <w:proofErr w:type="gramEnd"/>
      <w:r w:rsidRPr="00E71E3B">
        <w:rPr>
          <w:rFonts w:ascii="Arial" w:hAnsi="Arial" w:cs="Arial"/>
          <w:color w:val="000000"/>
          <w:sz w:val="18"/>
          <w:szCs w:val="18"/>
          <w:lang w:eastAsia="en-US"/>
        </w:rPr>
        <w:t xml:space="preserve">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If you are the individual that obtained the license for this HL7 Standard, specification or other freely licensed work (in </w:t>
      </w:r>
      <w:proofErr w:type="gramStart"/>
      <w:r w:rsidRPr="00E71E3B">
        <w:rPr>
          <w:rFonts w:ascii="Arial" w:hAnsi="Arial" w:cs="Arial"/>
          <w:b/>
          <w:bCs/>
          <w:color w:val="000000"/>
          <w:sz w:val="18"/>
          <w:szCs w:val="18"/>
          <w:lang w:eastAsia="en-US"/>
        </w:rPr>
        <w:t>each and every</w:t>
      </w:r>
      <w:proofErr w:type="gramEnd"/>
      <w:r w:rsidRPr="00E71E3B">
        <w:rPr>
          <w:rFonts w:ascii="Arial" w:hAnsi="Arial" w:cs="Arial"/>
          <w:b/>
          <w:bCs/>
          <w:color w:val="000000"/>
          <w:sz w:val="18"/>
          <w:szCs w:val="18"/>
          <w:lang w:eastAsia="en-US"/>
        </w:rPr>
        <w:t xml:space="preserve">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w:t>
      </w:r>
      <w:proofErr w:type="gramStart"/>
      <w:r w:rsidRPr="00E71E3B">
        <w:rPr>
          <w:rFonts w:ascii="Arial" w:hAnsi="Arial" w:cs="Arial"/>
          <w:bCs/>
          <w:color w:val="000000"/>
          <w:sz w:val="18"/>
          <w:szCs w:val="18"/>
          <w:lang w:eastAsia="en-US"/>
        </w:rPr>
        <w:t>Licensee</w:t>
      </w:r>
      <w:proofErr w:type="gramEnd"/>
      <w:r w:rsidRPr="00E71E3B">
        <w:rPr>
          <w:rFonts w:ascii="Arial" w:hAnsi="Arial" w:cs="Arial"/>
          <w:bCs/>
          <w:color w:val="000000"/>
          <w:sz w:val="18"/>
          <w:szCs w:val="18"/>
          <w:lang w:eastAsia="en-US"/>
        </w:rPr>
        <w:t xml:space="preserv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w:t>
      </w:r>
      <w:proofErr w:type="gramStart"/>
      <w:r w:rsidRPr="00E71E3B">
        <w:rPr>
          <w:rFonts w:ascii="Arial" w:hAnsi="Arial" w:cs="Arial"/>
          <w:b/>
          <w:bCs/>
          <w:color w:val="000000"/>
          <w:sz w:val="18"/>
          <w:szCs w:val="18"/>
          <w:lang w:eastAsia="en-US"/>
        </w:rPr>
        <w:t>right</w:t>
      </w:r>
      <w:proofErr w:type="gramEnd"/>
      <w:r w:rsidRPr="00E71E3B">
        <w:rPr>
          <w:rFonts w:ascii="Arial" w:hAnsi="Arial" w:cs="Arial"/>
          <w:b/>
          <w:bCs/>
          <w:color w:val="000000"/>
          <w:sz w:val="18"/>
          <w:szCs w:val="18"/>
          <w:lang w:eastAsia="en-US"/>
        </w:rPr>
        <w:t xml:space="preserve">, title, and interest, in and to the Materials and that the Materials </w:t>
      </w:r>
      <w:r w:rsidRPr="00E71E3B">
        <w:rPr>
          <w:rFonts w:ascii="Arial" w:hAnsi="Arial" w:cs="Arial"/>
          <w:b/>
          <w:color w:val="000000"/>
          <w:sz w:val="18"/>
          <w:szCs w:val="18"/>
          <w:lang w:eastAsia="en-US"/>
        </w:rPr>
        <w:t xml:space="preserve">may contain and/or reference intellectual property owned by third parties (“Third Party IP”).  Acceptance of these License Terms does not grant Licensee any rights with respect to Third Party IP. </w:t>
      </w:r>
      <w:proofErr w:type="gramStart"/>
      <w:r w:rsidRPr="00E71E3B">
        <w:rPr>
          <w:rFonts w:ascii="Arial" w:hAnsi="Arial" w:cs="Arial"/>
          <w:b/>
          <w:color w:val="000000"/>
          <w:sz w:val="18"/>
          <w:szCs w:val="18"/>
          <w:lang w:eastAsia="en-US"/>
        </w:rPr>
        <w:t>Licensee</w:t>
      </w:r>
      <w:proofErr w:type="gramEnd"/>
      <w:r w:rsidRPr="00E71E3B">
        <w:rPr>
          <w:rFonts w:ascii="Arial" w:hAnsi="Arial" w:cs="Arial"/>
          <w:b/>
          <w:color w:val="000000"/>
          <w:sz w:val="18"/>
          <w:szCs w:val="18"/>
          <w:lang w:eastAsia="en-US"/>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E71E3B">
        <w:rPr>
          <w:rFonts w:ascii="Arial" w:hAnsi="Arial" w:cs="Arial"/>
          <w:b/>
          <w:color w:val="000000"/>
          <w:sz w:val="18"/>
          <w:szCs w:val="18"/>
          <w:lang w:eastAsia="en-US"/>
        </w:rPr>
        <w:t>Third Party</w:t>
      </w:r>
      <w:proofErr w:type="gramEnd"/>
      <w:r w:rsidRPr="00E71E3B">
        <w:rPr>
          <w:rFonts w:ascii="Arial" w:hAnsi="Arial" w:cs="Arial"/>
          <w:b/>
          <w:color w:val="000000"/>
          <w:sz w:val="18"/>
          <w:szCs w:val="18"/>
          <w:lang w:eastAsia="en-US"/>
        </w:rPr>
        <w:t xml:space="preserve">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54634" w:rsidRPr="00E71E3B" w14:paraId="708B6410" w14:textId="77777777" w:rsidTr="00A16394">
        <w:trPr>
          <w:cantSplit/>
          <w:trHeight w:val="143"/>
          <w:tblHeader/>
        </w:trPr>
        <w:tc>
          <w:tcPr>
            <w:tcW w:w="3330" w:type="dxa"/>
          </w:tcPr>
          <w:p w14:paraId="18E3FFC8" w14:textId="0A9C7761" w:rsidR="00654634" w:rsidRPr="00E71E3B" w:rsidRDefault="00654634" w:rsidP="00654634">
            <w:pPr>
              <w:spacing w:before="0" w:after="0"/>
              <w:rPr>
                <w:rFonts w:ascii="Arial" w:hAnsi="Arial" w:cs="Arial"/>
                <w:b/>
                <w:color w:val="000000"/>
                <w:sz w:val="18"/>
                <w:szCs w:val="18"/>
                <w:lang w:eastAsia="en-US"/>
              </w:rPr>
            </w:pPr>
            <w:r w:rsidRPr="003A5F81">
              <w:rPr>
                <w:rFonts w:ascii="Arial" w:hAnsi="Arial" w:cs="Arial"/>
                <w:b/>
                <w:color w:val="000000"/>
                <w:sz w:val="18"/>
                <w:szCs w:val="18"/>
              </w:rPr>
              <w:t>Terminology</w:t>
            </w:r>
          </w:p>
        </w:tc>
        <w:tc>
          <w:tcPr>
            <w:tcW w:w="5580" w:type="dxa"/>
          </w:tcPr>
          <w:p w14:paraId="7DD85D97" w14:textId="2F9C8C66" w:rsidR="00654634" w:rsidRPr="00E71E3B" w:rsidRDefault="00654634" w:rsidP="00654634">
            <w:pPr>
              <w:spacing w:before="0" w:after="100" w:afterAutospacing="1"/>
              <w:rPr>
                <w:rFonts w:ascii="Arial" w:hAnsi="Arial" w:cs="Arial"/>
                <w:b/>
                <w:color w:val="000000"/>
                <w:sz w:val="18"/>
                <w:szCs w:val="18"/>
                <w:lang w:eastAsia="en-US"/>
              </w:rPr>
            </w:pPr>
            <w:r w:rsidRPr="003A5F81">
              <w:rPr>
                <w:rFonts w:ascii="Arial" w:hAnsi="Arial" w:cs="Arial"/>
                <w:b/>
                <w:color w:val="000000"/>
                <w:sz w:val="18"/>
                <w:szCs w:val="18"/>
              </w:rPr>
              <w:t>Owner/Contact</w:t>
            </w:r>
          </w:p>
        </w:tc>
      </w:tr>
      <w:tr w:rsidR="00654634" w:rsidRPr="00E71E3B" w14:paraId="788F3F6E" w14:textId="77777777" w:rsidTr="00A16394">
        <w:trPr>
          <w:cantSplit/>
        </w:trPr>
        <w:tc>
          <w:tcPr>
            <w:tcW w:w="3330" w:type="dxa"/>
          </w:tcPr>
          <w:p w14:paraId="2E8A9D8B" w14:textId="07F5ECB5" w:rsidR="00654634" w:rsidRPr="00E71E3B" w:rsidRDefault="00654634" w:rsidP="00654634">
            <w:pPr>
              <w:spacing w:before="0" w:after="100" w:afterAutospacing="1"/>
              <w:rPr>
                <w:rFonts w:ascii="Arial" w:hAnsi="Arial" w:cs="Arial"/>
                <w:color w:val="000000"/>
                <w:sz w:val="18"/>
                <w:lang w:eastAsia="en-US"/>
              </w:rPr>
            </w:pPr>
            <w:r w:rsidRPr="003A5F81">
              <w:rPr>
                <w:rFonts w:ascii="Arial" w:hAnsi="Arial" w:cs="Arial"/>
                <w:color w:val="000000"/>
                <w:sz w:val="18"/>
              </w:rPr>
              <w:t>Current Procedures Terminology (CPT) code set</w:t>
            </w:r>
          </w:p>
        </w:tc>
        <w:tc>
          <w:tcPr>
            <w:tcW w:w="5580" w:type="dxa"/>
          </w:tcPr>
          <w:p w14:paraId="16CAAE59" w14:textId="00868D53"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654634" w:rsidRPr="00E71E3B" w14:paraId="55F58180" w14:textId="77777777" w:rsidTr="00A16394">
        <w:tc>
          <w:tcPr>
            <w:tcW w:w="3330" w:type="dxa"/>
          </w:tcPr>
          <w:p w14:paraId="2A815A85" w14:textId="44E84F67"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SNOMED CT</w:t>
            </w:r>
            <w:r>
              <w:rPr>
                <w:rFonts w:ascii="Arial" w:hAnsi="Arial" w:cs="Arial"/>
                <w:color w:val="000000"/>
                <w:sz w:val="18"/>
              </w:rPr>
              <w:t>®</w:t>
            </w:r>
          </w:p>
        </w:tc>
        <w:tc>
          <w:tcPr>
            <w:tcW w:w="5580" w:type="dxa"/>
          </w:tcPr>
          <w:p w14:paraId="3F7A6806" w14:textId="1763C31C" w:rsidR="00654634" w:rsidRPr="00E71E3B" w:rsidRDefault="00654634" w:rsidP="00654634">
            <w:pPr>
              <w:spacing w:before="100" w:beforeAutospacing="1" w:after="100" w:afterAutospacing="1"/>
              <w:rPr>
                <w:rFonts w:ascii="Arial" w:hAnsi="Arial" w:cs="Arial"/>
                <w:color w:val="000000"/>
                <w:sz w:val="18"/>
                <w:lang w:eastAsia="en-US"/>
              </w:rPr>
            </w:pPr>
            <w:r w:rsidRPr="00D41EF4">
              <w:rPr>
                <w:rFonts w:ascii="Arial" w:hAnsi="Arial" w:cs="Arial"/>
                <w:color w:val="000000"/>
                <w:sz w:val="18"/>
              </w:rPr>
              <w:t xml:space="preserve">SNOMED CT® </w:t>
            </w:r>
            <w:proofErr w:type="gramStart"/>
            <w:r w:rsidRPr="00D41EF4">
              <w:rPr>
                <w:rFonts w:ascii="Arial" w:hAnsi="Arial" w:cs="Arial"/>
                <w:color w:val="000000"/>
                <w:sz w:val="18"/>
              </w:rPr>
              <w:t>International</w:t>
            </w:r>
            <w:r>
              <w:rPr>
                <w:rFonts w:ascii="Arial" w:hAnsi="Arial" w:cs="Arial"/>
                <w:color w:val="000000"/>
                <w:sz w:val="18"/>
              </w:rPr>
              <w:t xml:space="preserve">; </w:t>
            </w:r>
            <w:r w:rsidRPr="00363B78">
              <w:rPr>
                <w:rFonts w:ascii="Arial" w:hAnsi="Arial" w:cs="Arial"/>
                <w:color w:val="000000"/>
                <w:sz w:val="18"/>
              </w:rPr>
              <w:t xml:space="preserve"> http://www.snomed.org/snomed-ct/get-snomed-ct</w:t>
            </w:r>
            <w:proofErr w:type="gramEnd"/>
            <w:r w:rsidRPr="00363B78">
              <w:rPr>
                <w:rFonts w:ascii="Arial" w:hAnsi="Arial" w:cs="Arial"/>
                <w:color w:val="000000"/>
                <w:sz w:val="18"/>
              </w:rPr>
              <w:t xml:space="preserve"> or info@ihtsdo.org</w:t>
            </w:r>
          </w:p>
        </w:tc>
      </w:tr>
      <w:tr w:rsidR="00654634" w:rsidRPr="00E71E3B" w14:paraId="0F6C8A0F" w14:textId="77777777" w:rsidTr="00A16394">
        <w:tc>
          <w:tcPr>
            <w:tcW w:w="3330" w:type="dxa"/>
          </w:tcPr>
          <w:p w14:paraId="4675E4BD" w14:textId="72AEE831"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Logical Observation Identifiers Names &amp; Codes (</w:t>
            </w:r>
            <w:r w:rsidRPr="00D41EF4">
              <w:rPr>
                <w:rFonts w:ascii="Arial" w:hAnsi="Arial" w:cs="Arial"/>
                <w:color w:val="000000"/>
                <w:sz w:val="18"/>
              </w:rPr>
              <w:t>LOINC®</w:t>
            </w:r>
            <w:r w:rsidRPr="00363B78">
              <w:rPr>
                <w:rFonts w:ascii="Arial" w:hAnsi="Arial" w:cs="Arial"/>
                <w:color w:val="000000"/>
                <w:sz w:val="18"/>
              </w:rPr>
              <w:t>)</w:t>
            </w:r>
          </w:p>
        </w:tc>
        <w:tc>
          <w:tcPr>
            <w:tcW w:w="5580" w:type="dxa"/>
          </w:tcPr>
          <w:p w14:paraId="33D50D50" w14:textId="3B0E8BD9" w:rsidR="00654634" w:rsidRPr="00E71E3B" w:rsidRDefault="00654634" w:rsidP="00654634">
            <w:pPr>
              <w:spacing w:before="100" w:beforeAutospacing="1" w:after="100" w:afterAutospacing="1"/>
              <w:rPr>
                <w:rFonts w:ascii="Arial" w:hAnsi="Arial" w:cs="Arial"/>
                <w:color w:val="000000"/>
                <w:sz w:val="18"/>
                <w:lang w:eastAsia="en-US"/>
              </w:rPr>
            </w:pPr>
            <w:proofErr w:type="spellStart"/>
            <w:r w:rsidRPr="00363B78">
              <w:rPr>
                <w:rFonts w:ascii="Arial" w:hAnsi="Arial" w:cs="Arial"/>
                <w:color w:val="000000"/>
                <w:sz w:val="18"/>
              </w:rPr>
              <w:t>Regenstrief</w:t>
            </w:r>
            <w:proofErr w:type="spellEnd"/>
            <w:r w:rsidRPr="00363B78">
              <w:rPr>
                <w:rFonts w:ascii="Arial" w:hAnsi="Arial" w:cs="Arial"/>
                <w:color w:val="000000"/>
                <w:sz w:val="18"/>
              </w:rPr>
              <w:t xml:space="preserve"> Institute</w:t>
            </w:r>
          </w:p>
        </w:tc>
      </w:tr>
      <w:tr w:rsidR="00654634" w:rsidRPr="00E71E3B" w14:paraId="61DD134B" w14:textId="77777777" w:rsidTr="00A16394">
        <w:tc>
          <w:tcPr>
            <w:tcW w:w="3330" w:type="dxa"/>
          </w:tcPr>
          <w:p w14:paraId="51F92CAD" w14:textId="3817DAF9"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International Classification of Diseases (ICD) codes</w:t>
            </w:r>
          </w:p>
        </w:tc>
        <w:tc>
          <w:tcPr>
            <w:tcW w:w="5580" w:type="dxa"/>
          </w:tcPr>
          <w:p w14:paraId="5F33D0C6" w14:textId="063865D1"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World Health Organization (WHO)</w:t>
            </w:r>
          </w:p>
        </w:tc>
      </w:tr>
      <w:tr w:rsidR="00654634" w:rsidRPr="00E71E3B" w14:paraId="390939C2" w14:textId="77777777" w:rsidTr="00A16394">
        <w:tc>
          <w:tcPr>
            <w:tcW w:w="3330" w:type="dxa"/>
          </w:tcPr>
          <w:p w14:paraId="793A1C81" w14:textId="3CA6B0DB"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NUCC Health Care Provider Taxonomy code set</w:t>
            </w:r>
          </w:p>
        </w:tc>
        <w:tc>
          <w:tcPr>
            <w:tcW w:w="5580" w:type="dxa"/>
          </w:tcPr>
          <w:p w14:paraId="45646F28" w14:textId="42E232D6"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 xml:space="preserve">American Medical Association. Please see </w:t>
            </w:r>
            <w:bookmarkStart w:id="4" w:name="OLE_LINK1"/>
            <w:r w:rsidRPr="003A5F81">
              <w:rPr>
                <w:rFonts w:ascii="Arial" w:hAnsi="Arial" w:cs="Arial"/>
                <w:iCs/>
                <w:color w:val="000000"/>
                <w:sz w:val="18"/>
              </w:rPr>
              <w:t>www.nucc.org. AMA licensing contact: 312-464-5022 (AMA IP services)</w:t>
            </w:r>
            <w:bookmarkEnd w:id="4"/>
          </w:p>
        </w:tc>
      </w:tr>
    </w:tbl>
    <w:p w14:paraId="70262015" w14:textId="5C85E835" w:rsidR="0053724C" w:rsidRPr="00B83364" w:rsidRDefault="0053724C" w:rsidP="00980037">
      <w:pPr>
        <w:jc w:val="right"/>
      </w:pPr>
      <w:bookmarkStart w:id="5" w:name="_Toc509911712"/>
      <w:bookmarkEnd w:id="0"/>
      <w:bookmarkEnd w:id="3"/>
    </w:p>
    <w:bookmarkEnd w:id="5"/>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A1BEEB7"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6" w:name="_Toc496417779"/>
      <w:bookmarkStart w:id="7" w:name="_Toc496417857"/>
      <w:bookmarkStart w:id="8" w:name="_Toc28952326"/>
      <w:bookmarkStart w:id="9" w:name="_Toc359235968"/>
      <w:r w:rsidRPr="00CA0A85">
        <w:rPr>
          <w:noProof/>
        </w:rPr>
        <w:t>Chapter 1 Contents</w:t>
      </w:r>
      <w:bookmarkEnd w:id="6"/>
      <w:bookmarkEnd w:id="7"/>
      <w:bookmarkEnd w:id="8"/>
    </w:p>
    <w:bookmarkStart w:id="10" w:name="_Hlk27754886"/>
    <w:bookmarkStart w:id="11" w:name="_Toc496417780"/>
    <w:bookmarkStart w:id="12" w:name="_Toc496417858"/>
    <w:p w14:paraId="0EBC7851" w14:textId="25191F5C" w:rsidR="005701C7" w:rsidRPr="009A3E51" w:rsidRDefault="005701C7" w:rsidP="00654634">
      <w:pPr>
        <w:pStyle w:val="TOC2"/>
        <w:rPr>
          <w:rFonts w:ascii="Calibri" w:hAnsi="Calibri"/>
          <w:sz w:val="22"/>
          <w:szCs w:val="22"/>
          <w:lang w:eastAsia="en-US"/>
        </w:rPr>
      </w:pPr>
      <w:r>
        <w:fldChar w:fldCharType="begin"/>
      </w:r>
      <w:r>
        <w:instrText xml:space="preserve"> TOC \o "2-3" \h \z \u </w:instrText>
      </w:r>
      <w:r>
        <w:fldChar w:fldCharType="separate"/>
      </w:r>
      <w:hyperlink w:anchor="_Toc28952326" w:history="1">
        <w:r w:rsidRPr="000B0A54">
          <w:rPr>
            <w:rStyle w:val="Hyperlink"/>
          </w:rPr>
          <w:t>1.1</w:t>
        </w:r>
        <w:r w:rsidRPr="009A3E51">
          <w:rPr>
            <w:rFonts w:ascii="Calibri" w:hAnsi="Calibri"/>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sidR="00654634">
          <w:rPr>
            <w:webHidden/>
          </w:rPr>
          <w:t>3</w:t>
        </w:r>
        <w:r>
          <w:rPr>
            <w:webHidden/>
          </w:rPr>
          <w:fldChar w:fldCharType="end"/>
        </w:r>
      </w:hyperlink>
    </w:p>
    <w:p w14:paraId="6F606C6D" w14:textId="4FD4DCD2" w:rsidR="005701C7" w:rsidRPr="009A3E51" w:rsidRDefault="00000000" w:rsidP="00654634">
      <w:pPr>
        <w:pStyle w:val="TOC2"/>
        <w:rPr>
          <w:rFonts w:ascii="Calibri" w:hAnsi="Calibri"/>
          <w:sz w:val="22"/>
          <w:szCs w:val="22"/>
          <w:lang w:eastAsia="en-US"/>
        </w:rPr>
      </w:pPr>
      <w:hyperlink w:anchor="_Toc28952327" w:history="1">
        <w:r w:rsidR="005701C7" w:rsidRPr="000B0A54">
          <w:rPr>
            <w:rStyle w:val="Hyperlink"/>
          </w:rPr>
          <w:t>1.2</w:t>
        </w:r>
        <w:r w:rsidR="005701C7" w:rsidRPr="009A3E51">
          <w:rPr>
            <w:rFonts w:ascii="Calibri" w:hAnsi="Calibri"/>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654634">
          <w:rPr>
            <w:webHidden/>
          </w:rPr>
          <w:t>4</w:t>
        </w:r>
        <w:r w:rsidR="005701C7">
          <w:rPr>
            <w:webHidden/>
          </w:rPr>
          <w:fldChar w:fldCharType="end"/>
        </w:r>
      </w:hyperlink>
    </w:p>
    <w:p w14:paraId="612C89DB" w14:textId="34283A4F" w:rsidR="005701C7" w:rsidRPr="009A3E51" w:rsidRDefault="00000000" w:rsidP="00654634">
      <w:pPr>
        <w:pStyle w:val="TOC2"/>
        <w:rPr>
          <w:rFonts w:ascii="Calibri" w:hAnsi="Calibri"/>
          <w:sz w:val="22"/>
          <w:szCs w:val="22"/>
          <w:lang w:eastAsia="en-US"/>
        </w:rPr>
      </w:pPr>
      <w:hyperlink w:anchor="_Toc28952328" w:history="1">
        <w:r w:rsidR="005701C7" w:rsidRPr="000B0A54">
          <w:rPr>
            <w:rStyle w:val="Hyperlink"/>
          </w:rPr>
          <w:t>1.3</w:t>
        </w:r>
        <w:r w:rsidR="005701C7" w:rsidRPr="009A3E51">
          <w:rPr>
            <w:rFonts w:ascii="Calibri" w:hAnsi="Calibri"/>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654634">
          <w:rPr>
            <w:webHidden/>
          </w:rPr>
          <w:t>7</w:t>
        </w:r>
        <w:r w:rsidR="005701C7">
          <w:rPr>
            <w:webHidden/>
          </w:rPr>
          <w:fldChar w:fldCharType="end"/>
        </w:r>
      </w:hyperlink>
    </w:p>
    <w:p w14:paraId="04B184EF" w14:textId="0651B042" w:rsidR="005701C7" w:rsidRPr="009A3E51" w:rsidRDefault="00000000" w:rsidP="00654634">
      <w:pPr>
        <w:pStyle w:val="TOC2"/>
        <w:rPr>
          <w:rFonts w:ascii="Calibri" w:hAnsi="Calibri"/>
          <w:sz w:val="22"/>
          <w:szCs w:val="22"/>
          <w:lang w:eastAsia="en-US"/>
        </w:rPr>
      </w:pPr>
      <w:hyperlink w:anchor="_Toc28952329" w:history="1">
        <w:r w:rsidR="005701C7" w:rsidRPr="000B0A54">
          <w:rPr>
            <w:rStyle w:val="Hyperlink"/>
          </w:rPr>
          <w:t>1.4</w:t>
        </w:r>
        <w:r w:rsidR="005701C7" w:rsidRPr="009A3E51">
          <w:rPr>
            <w:rFonts w:ascii="Calibri" w:hAnsi="Calibri"/>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654634">
          <w:rPr>
            <w:webHidden/>
          </w:rPr>
          <w:t>9</w:t>
        </w:r>
        <w:r w:rsidR="005701C7">
          <w:rPr>
            <w:webHidden/>
          </w:rPr>
          <w:fldChar w:fldCharType="end"/>
        </w:r>
      </w:hyperlink>
    </w:p>
    <w:p w14:paraId="2945674B" w14:textId="06E3995D" w:rsidR="005701C7" w:rsidRPr="009A3E51" w:rsidRDefault="00000000" w:rsidP="00654634">
      <w:pPr>
        <w:pStyle w:val="TOC2"/>
        <w:rPr>
          <w:rFonts w:ascii="Calibri" w:hAnsi="Calibri"/>
          <w:sz w:val="22"/>
          <w:szCs w:val="22"/>
          <w:lang w:eastAsia="en-US"/>
        </w:rPr>
      </w:pPr>
      <w:hyperlink w:anchor="_Toc28952330" w:history="1">
        <w:r w:rsidR="005701C7" w:rsidRPr="000B0A54">
          <w:rPr>
            <w:rStyle w:val="Hyperlink"/>
          </w:rPr>
          <w:t>1.5</w:t>
        </w:r>
        <w:r w:rsidR="005701C7" w:rsidRPr="009A3E51">
          <w:rPr>
            <w:rFonts w:ascii="Calibri" w:hAnsi="Calibri"/>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654634">
          <w:rPr>
            <w:webHidden/>
          </w:rPr>
          <w:t>10</w:t>
        </w:r>
        <w:r w:rsidR="005701C7">
          <w:rPr>
            <w:webHidden/>
          </w:rPr>
          <w:fldChar w:fldCharType="end"/>
        </w:r>
      </w:hyperlink>
    </w:p>
    <w:p w14:paraId="66987100" w14:textId="647F3FE7" w:rsidR="005701C7" w:rsidRPr="009A3E51" w:rsidRDefault="00000000" w:rsidP="00654634">
      <w:pPr>
        <w:pStyle w:val="TOC2"/>
        <w:rPr>
          <w:rFonts w:ascii="Calibri" w:hAnsi="Calibri"/>
          <w:sz w:val="22"/>
          <w:szCs w:val="22"/>
          <w:lang w:eastAsia="en-US"/>
        </w:rPr>
      </w:pPr>
      <w:hyperlink w:anchor="_Toc28952331" w:history="1">
        <w:r w:rsidR="005701C7" w:rsidRPr="000B0A54">
          <w:rPr>
            <w:rStyle w:val="Hyperlink"/>
          </w:rPr>
          <w:t>1.6</w:t>
        </w:r>
        <w:r w:rsidR="005701C7" w:rsidRPr="009A3E51">
          <w:rPr>
            <w:rFonts w:ascii="Calibri" w:hAnsi="Calibri"/>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654634">
          <w:rPr>
            <w:webHidden/>
          </w:rPr>
          <w:t>10</w:t>
        </w:r>
        <w:r w:rsidR="005701C7">
          <w:rPr>
            <w:webHidden/>
          </w:rPr>
          <w:fldChar w:fldCharType="end"/>
        </w:r>
      </w:hyperlink>
    </w:p>
    <w:p w14:paraId="0133F528" w14:textId="00C366D3" w:rsidR="005701C7" w:rsidRPr="009A3E51" w:rsidRDefault="00000000" w:rsidP="00654634">
      <w:pPr>
        <w:pStyle w:val="TOC2"/>
        <w:rPr>
          <w:rFonts w:ascii="Calibri" w:hAnsi="Calibri"/>
          <w:sz w:val="22"/>
          <w:szCs w:val="22"/>
          <w:lang w:eastAsia="en-US"/>
        </w:rPr>
      </w:pPr>
      <w:hyperlink w:anchor="_Toc28952332" w:history="1">
        <w:r w:rsidR="005701C7" w:rsidRPr="000B0A54">
          <w:rPr>
            <w:rStyle w:val="Hyperlink"/>
          </w:rPr>
          <w:t>1.7</w:t>
        </w:r>
        <w:r w:rsidR="005701C7" w:rsidRPr="009A3E51">
          <w:rPr>
            <w:rFonts w:ascii="Calibri" w:hAnsi="Calibri"/>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654634">
          <w:rPr>
            <w:webHidden/>
          </w:rPr>
          <w:t>13</w:t>
        </w:r>
        <w:r w:rsidR="005701C7">
          <w:rPr>
            <w:webHidden/>
          </w:rPr>
          <w:fldChar w:fldCharType="end"/>
        </w:r>
      </w:hyperlink>
    </w:p>
    <w:p w14:paraId="41509F14" w14:textId="634C6153" w:rsidR="005701C7" w:rsidRPr="009A3E51" w:rsidRDefault="00000000" w:rsidP="001B41DA">
      <w:pPr>
        <w:pStyle w:val="TOC3"/>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654634">
          <w:rPr>
            <w:webHidden/>
          </w:rPr>
          <w:t>13</w:t>
        </w:r>
        <w:r w:rsidR="005701C7">
          <w:rPr>
            <w:webHidden/>
          </w:rPr>
          <w:fldChar w:fldCharType="end"/>
        </w:r>
      </w:hyperlink>
    </w:p>
    <w:p w14:paraId="4CF387CD" w14:textId="043EA199" w:rsidR="005701C7" w:rsidRPr="009A3E51" w:rsidRDefault="00000000" w:rsidP="001B41DA">
      <w:pPr>
        <w:pStyle w:val="TOC3"/>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654634">
          <w:rPr>
            <w:webHidden/>
          </w:rPr>
          <w:t>14</w:t>
        </w:r>
        <w:r w:rsidR="005701C7">
          <w:rPr>
            <w:webHidden/>
          </w:rPr>
          <w:fldChar w:fldCharType="end"/>
        </w:r>
      </w:hyperlink>
    </w:p>
    <w:p w14:paraId="35AD97FE" w14:textId="71CA0D7F" w:rsidR="005701C7" w:rsidRPr="009A3E51" w:rsidRDefault="00000000" w:rsidP="001B41DA">
      <w:pPr>
        <w:pStyle w:val="TOC3"/>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654634">
          <w:rPr>
            <w:webHidden/>
          </w:rPr>
          <w:t>15</w:t>
        </w:r>
        <w:r w:rsidR="005701C7">
          <w:rPr>
            <w:webHidden/>
          </w:rPr>
          <w:fldChar w:fldCharType="end"/>
        </w:r>
      </w:hyperlink>
    </w:p>
    <w:p w14:paraId="5FACC0EA" w14:textId="6F74B3B3" w:rsidR="005701C7" w:rsidRPr="009A3E51" w:rsidRDefault="00000000" w:rsidP="001B41DA">
      <w:pPr>
        <w:pStyle w:val="TOC3"/>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654634">
          <w:rPr>
            <w:webHidden/>
          </w:rPr>
          <w:t>15</w:t>
        </w:r>
        <w:r w:rsidR="005701C7">
          <w:rPr>
            <w:webHidden/>
          </w:rPr>
          <w:fldChar w:fldCharType="end"/>
        </w:r>
      </w:hyperlink>
    </w:p>
    <w:p w14:paraId="0171C274" w14:textId="6B1ECFE3" w:rsidR="005701C7" w:rsidRPr="009A3E51" w:rsidRDefault="00000000" w:rsidP="001B41DA">
      <w:pPr>
        <w:pStyle w:val="TOC3"/>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654634">
          <w:rPr>
            <w:webHidden/>
          </w:rPr>
          <w:t>15</w:t>
        </w:r>
        <w:r w:rsidR="005701C7">
          <w:rPr>
            <w:webHidden/>
          </w:rPr>
          <w:fldChar w:fldCharType="end"/>
        </w:r>
      </w:hyperlink>
    </w:p>
    <w:p w14:paraId="043D8FC5" w14:textId="181A2D08" w:rsidR="005701C7" w:rsidRPr="009A3E51" w:rsidRDefault="00000000" w:rsidP="00654634">
      <w:pPr>
        <w:pStyle w:val="TOC2"/>
        <w:rPr>
          <w:rFonts w:ascii="Calibri" w:hAnsi="Calibri"/>
          <w:sz w:val="22"/>
          <w:szCs w:val="22"/>
          <w:lang w:eastAsia="en-US"/>
        </w:rPr>
      </w:pPr>
      <w:hyperlink w:anchor="_Toc28952338" w:history="1">
        <w:r w:rsidR="005701C7" w:rsidRPr="000B0A54">
          <w:rPr>
            <w:rStyle w:val="Hyperlink"/>
          </w:rPr>
          <w:t>1.8</w:t>
        </w:r>
        <w:r w:rsidR="005701C7" w:rsidRPr="009A3E51">
          <w:rPr>
            <w:rFonts w:ascii="Calibri" w:hAnsi="Calibri"/>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654634">
          <w:rPr>
            <w:webHidden/>
          </w:rPr>
          <w:t>17</w:t>
        </w:r>
        <w:r w:rsidR="005701C7">
          <w:rPr>
            <w:webHidden/>
          </w:rPr>
          <w:fldChar w:fldCharType="end"/>
        </w:r>
      </w:hyperlink>
    </w:p>
    <w:p w14:paraId="48C131D0" w14:textId="3F3E3F3C" w:rsidR="005701C7" w:rsidRPr="009A3E51" w:rsidRDefault="00000000" w:rsidP="001B41DA">
      <w:pPr>
        <w:pStyle w:val="TOC3"/>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654634">
          <w:rPr>
            <w:webHidden/>
          </w:rPr>
          <w:t>17</w:t>
        </w:r>
        <w:r w:rsidR="005701C7">
          <w:rPr>
            <w:webHidden/>
          </w:rPr>
          <w:fldChar w:fldCharType="end"/>
        </w:r>
      </w:hyperlink>
    </w:p>
    <w:p w14:paraId="36A0D535" w14:textId="520CA488" w:rsidR="005701C7" w:rsidRPr="009A3E51" w:rsidRDefault="00000000" w:rsidP="001B41DA">
      <w:pPr>
        <w:pStyle w:val="TOC3"/>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654634">
          <w:rPr>
            <w:webHidden/>
          </w:rPr>
          <w:t>18</w:t>
        </w:r>
        <w:r w:rsidR="005701C7">
          <w:rPr>
            <w:webHidden/>
          </w:rPr>
          <w:fldChar w:fldCharType="end"/>
        </w:r>
      </w:hyperlink>
    </w:p>
    <w:p w14:paraId="53202845" w14:textId="4A10D70A" w:rsidR="005701C7" w:rsidRPr="009A3E51" w:rsidRDefault="00000000" w:rsidP="001B41DA">
      <w:pPr>
        <w:pStyle w:val="TOC3"/>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654634">
          <w:rPr>
            <w:webHidden/>
          </w:rPr>
          <w:t>19</w:t>
        </w:r>
        <w:r w:rsidR="005701C7">
          <w:rPr>
            <w:webHidden/>
          </w:rPr>
          <w:fldChar w:fldCharType="end"/>
        </w:r>
      </w:hyperlink>
    </w:p>
    <w:p w14:paraId="13B5CCFD" w14:textId="0316681D" w:rsidR="005701C7" w:rsidRPr="009A3E51" w:rsidRDefault="00000000" w:rsidP="001B41DA">
      <w:pPr>
        <w:pStyle w:val="TOC3"/>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654634">
          <w:rPr>
            <w:webHidden/>
          </w:rPr>
          <w:t>19</w:t>
        </w:r>
        <w:r w:rsidR="005701C7">
          <w:rPr>
            <w:webHidden/>
          </w:rPr>
          <w:fldChar w:fldCharType="end"/>
        </w:r>
      </w:hyperlink>
    </w:p>
    <w:p w14:paraId="4085CB4B" w14:textId="0DA4CCF9" w:rsidR="005701C7" w:rsidRPr="009A3E51" w:rsidRDefault="00000000" w:rsidP="001B41DA">
      <w:pPr>
        <w:pStyle w:val="TOC3"/>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654634">
          <w:rPr>
            <w:webHidden/>
          </w:rPr>
          <w:t>19</w:t>
        </w:r>
        <w:r w:rsidR="005701C7">
          <w:rPr>
            <w:webHidden/>
          </w:rPr>
          <w:fldChar w:fldCharType="end"/>
        </w:r>
      </w:hyperlink>
    </w:p>
    <w:p w14:paraId="67D4DDBA" w14:textId="065814ED" w:rsidR="005701C7" w:rsidRPr="009A3E51" w:rsidRDefault="00000000" w:rsidP="001B41DA">
      <w:pPr>
        <w:pStyle w:val="TOC3"/>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654634">
          <w:rPr>
            <w:webHidden/>
          </w:rPr>
          <w:t>19</w:t>
        </w:r>
        <w:r w:rsidR="005701C7">
          <w:rPr>
            <w:webHidden/>
          </w:rPr>
          <w:fldChar w:fldCharType="end"/>
        </w:r>
      </w:hyperlink>
    </w:p>
    <w:p w14:paraId="6C4B0E78" w14:textId="7C276F82" w:rsidR="005701C7" w:rsidRPr="009A3E51" w:rsidRDefault="00000000" w:rsidP="001B41DA">
      <w:pPr>
        <w:pStyle w:val="TOC3"/>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654634">
          <w:rPr>
            <w:webHidden/>
          </w:rPr>
          <w:t>19</w:t>
        </w:r>
        <w:r w:rsidR="005701C7">
          <w:rPr>
            <w:webHidden/>
          </w:rPr>
          <w:fldChar w:fldCharType="end"/>
        </w:r>
      </w:hyperlink>
    </w:p>
    <w:p w14:paraId="167712FF" w14:textId="0FEDBCE6" w:rsidR="005701C7" w:rsidRPr="009A3E51" w:rsidRDefault="00000000" w:rsidP="001B41DA">
      <w:pPr>
        <w:pStyle w:val="TOC3"/>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654634">
          <w:rPr>
            <w:webHidden/>
          </w:rPr>
          <w:t>19</w:t>
        </w:r>
        <w:r w:rsidR="005701C7">
          <w:rPr>
            <w:webHidden/>
          </w:rPr>
          <w:fldChar w:fldCharType="end"/>
        </w:r>
      </w:hyperlink>
    </w:p>
    <w:p w14:paraId="71208EC9" w14:textId="2E7481F9" w:rsidR="005701C7" w:rsidRPr="009A3E51" w:rsidRDefault="00000000" w:rsidP="001B41DA">
      <w:pPr>
        <w:pStyle w:val="TOC3"/>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654634">
          <w:rPr>
            <w:webHidden/>
          </w:rPr>
          <w:t>20</w:t>
        </w:r>
        <w:r w:rsidR="005701C7">
          <w:rPr>
            <w:webHidden/>
          </w:rPr>
          <w:fldChar w:fldCharType="end"/>
        </w:r>
      </w:hyperlink>
    </w:p>
    <w:p w14:paraId="0912A02C" w14:textId="46AAECB2" w:rsidR="005701C7" w:rsidRPr="009A3E51" w:rsidRDefault="00000000" w:rsidP="001B41DA">
      <w:pPr>
        <w:pStyle w:val="TOC3"/>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654634">
          <w:rPr>
            <w:webHidden/>
          </w:rPr>
          <w:t>20</w:t>
        </w:r>
        <w:r w:rsidR="005701C7">
          <w:rPr>
            <w:webHidden/>
          </w:rPr>
          <w:fldChar w:fldCharType="end"/>
        </w:r>
      </w:hyperlink>
    </w:p>
    <w:p w14:paraId="2A9761DF" w14:textId="26474E32" w:rsidR="005701C7" w:rsidRPr="009A3E51" w:rsidRDefault="00000000" w:rsidP="001B41DA">
      <w:pPr>
        <w:pStyle w:val="TOC3"/>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654634">
          <w:rPr>
            <w:webHidden/>
          </w:rPr>
          <w:t>20</w:t>
        </w:r>
        <w:r w:rsidR="005701C7">
          <w:rPr>
            <w:webHidden/>
          </w:rPr>
          <w:fldChar w:fldCharType="end"/>
        </w:r>
      </w:hyperlink>
    </w:p>
    <w:p w14:paraId="0C927019" w14:textId="188F8C5D" w:rsidR="005701C7" w:rsidRPr="009A3E51" w:rsidRDefault="00000000" w:rsidP="001B41DA">
      <w:pPr>
        <w:pStyle w:val="TOC3"/>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654634">
          <w:rPr>
            <w:webHidden/>
          </w:rPr>
          <w:t>20</w:t>
        </w:r>
        <w:r w:rsidR="005701C7">
          <w:rPr>
            <w:webHidden/>
          </w:rPr>
          <w:fldChar w:fldCharType="end"/>
        </w:r>
      </w:hyperlink>
    </w:p>
    <w:p w14:paraId="68E31884" w14:textId="5608881A" w:rsidR="005701C7" w:rsidRPr="009A3E51" w:rsidRDefault="00000000" w:rsidP="001B41DA">
      <w:pPr>
        <w:pStyle w:val="TOC3"/>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654634">
          <w:rPr>
            <w:webHidden/>
          </w:rPr>
          <w:t>20</w:t>
        </w:r>
        <w:r w:rsidR="005701C7">
          <w:rPr>
            <w:webHidden/>
          </w:rPr>
          <w:fldChar w:fldCharType="end"/>
        </w:r>
      </w:hyperlink>
    </w:p>
    <w:p w14:paraId="6B306AF3" w14:textId="3EE6BE94" w:rsidR="005701C7" w:rsidRPr="009A3E51" w:rsidRDefault="00000000" w:rsidP="001B41DA">
      <w:pPr>
        <w:pStyle w:val="TOC3"/>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654634">
          <w:rPr>
            <w:webHidden/>
          </w:rPr>
          <w:t>20</w:t>
        </w:r>
        <w:r w:rsidR="005701C7">
          <w:rPr>
            <w:webHidden/>
          </w:rPr>
          <w:fldChar w:fldCharType="end"/>
        </w:r>
      </w:hyperlink>
    </w:p>
    <w:p w14:paraId="3B83D4CE" w14:textId="352A07D6" w:rsidR="005701C7" w:rsidRPr="009A3E51" w:rsidRDefault="00000000" w:rsidP="001B41DA">
      <w:pPr>
        <w:pStyle w:val="TOC3"/>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654634">
          <w:rPr>
            <w:webHidden/>
          </w:rPr>
          <w:t>20</w:t>
        </w:r>
        <w:r w:rsidR="005701C7">
          <w:rPr>
            <w:webHidden/>
          </w:rPr>
          <w:fldChar w:fldCharType="end"/>
        </w:r>
      </w:hyperlink>
    </w:p>
    <w:p w14:paraId="4B87A54C" w14:textId="287B6EF1" w:rsidR="005701C7" w:rsidRPr="009A3E51" w:rsidRDefault="00000000" w:rsidP="001B41DA">
      <w:pPr>
        <w:pStyle w:val="TOC3"/>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654634">
          <w:rPr>
            <w:webHidden/>
          </w:rPr>
          <w:t>21</w:t>
        </w:r>
        <w:r w:rsidR="005701C7">
          <w:rPr>
            <w:webHidden/>
          </w:rPr>
          <w:fldChar w:fldCharType="end"/>
        </w:r>
      </w:hyperlink>
    </w:p>
    <w:p w14:paraId="2DDD32DF" w14:textId="225BD0FE" w:rsidR="005701C7" w:rsidRPr="009A3E51" w:rsidRDefault="00000000" w:rsidP="001B41DA">
      <w:pPr>
        <w:pStyle w:val="TOC3"/>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654634">
          <w:rPr>
            <w:webHidden/>
          </w:rPr>
          <w:t>21</w:t>
        </w:r>
        <w:r w:rsidR="005701C7">
          <w:rPr>
            <w:webHidden/>
          </w:rPr>
          <w:fldChar w:fldCharType="end"/>
        </w:r>
      </w:hyperlink>
    </w:p>
    <w:p w14:paraId="19F55BD2" w14:textId="376D7804" w:rsidR="005701C7" w:rsidRPr="009A3E51" w:rsidRDefault="00000000" w:rsidP="001B41DA">
      <w:pPr>
        <w:pStyle w:val="TOC3"/>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654634">
          <w:rPr>
            <w:webHidden/>
          </w:rPr>
          <w:t>21</w:t>
        </w:r>
        <w:r w:rsidR="005701C7">
          <w:rPr>
            <w:webHidden/>
          </w:rPr>
          <w:fldChar w:fldCharType="end"/>
        </w:r>
      </w:hyperlink>
    </w:p>
    <w:p w14:paraId="74D053B7" w14:textId="7DA1FFD3" w:rsidR="005701C7" w:rsidRPr="009A3E51" w:rsidRDefault="00000000" w:rsidP="001B41DA">
      <w:pPr>
        <w:pStyle w:val="TOC3"/>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654634">
          <w:rPr>
            <w:webHidden/>
          </w:rPr>
          <w:t>21</w:t>
        </w:r>
        <w:r w:rsidR="005701C7">
          <w:rPr>
            <w:webHidden/>
          </w:rPr>
          <w:fldChar w:fldCharType="end"/>
        </w:r>
      </w:hyperlink>
    </w:p>
    <w:p w14:paraId="772877CE" w14:textId="4AE041B4" w:rsidR="005701C7" w:rsidRPr="009A3E51" w:rsidRDefault="00000000" w:rsidP="001B41DA">
      <w:pPr>
        <w:pStyle w:val="TOC3"/>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654634">
          <w:rPr>
            <w:webHidden/>
          </w:rPr>
          <w:t>21</w:t>
        </w:r>
        <w:r w:rsidR="005701C7">
          <w:rPr>
            <w:webHidden/>
          </w:rPr>
          <w:fldChar w:fldCharType="end"/>
        </w:r>
      </w:hyperlink>
    </w:p>
    <w:p w14:paraId="6689226E" w14:textId="18458091" w:rsidR="005701C7" w:rsidRPr="009A3E51" w:rsidRDefault="00000000" w:rsidP="001B41DA">
      <w:pPr>
        <w:pStyle w:val="TOC3"/>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654634">
          <w:rPr>
            <w:webHidden/>
          </w:rPr>
          <w:t>21</w:t>
        </w:r>
        <w:r w:rsidR="005701C7">
          <w:rPr>
            <w:webHidden/>
          </w:rPr>
          <w:fldChar w:fldCharType="end"/>
        </w:r>
      </w:hyperlink>
    </w:p>
    <w:p w14:paraId="35FAB4E5" w14:textId="3D61FCEA" w:rsidR="005701C7" w:rsidRPr="009A3E51" w:rsidRDefault="00000000" w:rsidP="001B41DA">
      <w:pPr>
        <w:pStyle w:val="TOC3"/>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654634">
          <w:rPr>
            <w:webHidden/>
          </w:rPr>
          <w:t>21</w:t>
        </w:r>
        <w:r w:rsidR="005701C7">
          <w:rPr>
            <w:webHidden/>
          </w:rPr>
          <w:fldChar w:fldCharType="end"/>
        </w:r>
      </w:hyperlink>
    </w:p>
    <w:p w14:paraId="6DFA9459" w14:textId="7330665C" w:rsidR="005701C7" w:rsidRPr="009A3E51" w:rsidRDefault="00000000" w:rsidP="001B41DA">
      <w:pPr>
        <w:pStyle w:val="TOC3"/>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654634">
          <w:rPr>
            <w:webHidden/>
          </w:rPr>
          <w:t>22</w:t>
        </w:r>
        <w:r w:rsidR="005701C7">
          <w:rPr>
            <w:webHidden/>
          </w:rPr>
          <w:fldChar w:fldCharType="end"/>
        </w:r>
      </w:hyperlink>
    </w:p>
    <w:p w14:paraId="411A0E65" w14:textId="22D3D0F5" w:rsidR="005701C7" w:rsidRPr="009A3E51" w:rsidRDefault="00000000" w:rsidP="00654634">
      <w:pPr>
        <w:pStyle w:val="TOC2"/>
        <w:rPr>
          <w:rFonts w:ascii="Calibri" w:hAnsi="Calibri"/>
          <w:sz w:val="22"/>
          <w:szCs w:val="22"/>
          <w:lang w:eastAsia="en-US"/>
        </w:rPr>
      </w:pPr>
      <w:hyperlink w:anchor="_Toc28952362" w:history="1">
        <w:r w:rsidR="005701C7" w:rsidRPr="000B0A54">
          <w:rPr>
            <w:rStyle w:val="Hyperlink"/>
          </w:rPr>
          <w:t>1.9</w:t>
        </w:r>
        <w:r w:rsidR="005701C7" w:rsidRPr="009A3E51">
          <w:rPr>
            <w:rFonts w:ascii="Calibri" w:hAnsi="Calibri"/>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654634">
          <w:rPr>
            <w:webHidden/>
          </w:rPr>
          <w:t>22</w:t>
        </w:r>
        <w:r w:rsidR="005701C7">
          <w:rPr>
            <w:webHidden/>
          </w:rPr>
          <w:fldChar w:fldCharType="end"/>
        </w:r>
      </w:hyperlink>
    </w:p>
    <w:p w14:paraId="1FA72078" w14:textId="33041275" w:rsidR="005701C7" w:rsidRPr="009A3E51" w:rsidRDefault="00000000" w:rsidP="001B41DA">
      <w:pPr>
        <w:pStyle w:val="TOC3"/>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654634">
          <w:rPr>
            <w:webHidden/>
          </w:rPr>
          <w:t>22</w:t>
        </w:r>
        <w:r w:rsidR="005701C7">
          <w:rPr>
            <w:webHidden/>
          </w:rPr>
          <w:fldChar w:fldCharType="end"/>
        </w:r>
      </w:hyperlink>
    </w:p>
    <w:p w14:paraId="69956505" w14:textId="3E44E8F9" w:rsidR="005701C7" w:rsidRPr="009A3E51" w:rsidRDefault="00000000" w:rsidP="001B41DA">
      <w:pPr>
        <w:pStyle w:val="TOC3"/>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654634">
          <w:rPr>
            <w:webHidden/>
          </w:rPr>
          <w:t>22</w:t>
        </w:r>
        <w:r w:rsidR="005701C7">
          <w:rPr>
            <w:webHidden/>
          </w:rPr>
          <w:fldChar w:fldCharType="end"/>
        </w:r>
      </w:hyperlink>
    </w:p>
    <w:p w14:paraId="23517152" w14:textId="74AA6375" w:rsidR="005701C7" w:rsidRPr="009A3E51" w:rsidRDefault="00000000" w:rsidP="001B41DA">
      <w:pPr>
        <w:pStyle w:val="TOC3"/>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654634">
          <w:rPr>
            <w:webHidden/>
          </w:rPr>
          <w:t>23</w:t>
        </w:r>
        <w:r w:rsidR="005701C7">
          <w:rPr>
            <w:webHidden/>
          </w:rPr>
          <w:fldChar w:fldCharType="end"/>
        </w:r>
      </w:hyperlink>
    </w:p>
    <w:p w14:paraId="06751DFA" w14:textId="3E488032" w:rsidR="005701C7" w:rsidRPr="009A3E51" w:rsidRDefault="00000000" w:rsidP="001B41DA">
      <w:pPr>
        <w:pStyle w:val="TOC3"/>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654634">
          <w:rPr>
            <w:webHidden/>
          </w:rPr>
          <w:t>24</w:t>
        </w:r>
        <w:r w:rsidR="005701C7">
          <w:rPr>
            <w:webHidden/>
          </w:rPr>
          <w:fldChar w:fldCharType="end"/>
        </w:r>
      </w:hyperlink>
    </w:p>
    <w:p w14:paraId="560BA25C" w14:textId="7E6ACEEF" w:rsidR="005701C7" w:rsidRPr="009A3E51" w:rsidRDefault="00000000" w:rsidP="00654634">
      <w:pPr>
        <w:pStyle w:val="TOC2"/>
        <w:rPr>
          <w:rFonts w:ascii="Calibri" w:hAnsi="Calibri"/>
          <w:sz w:val="22"/>
          <w:szCs w:val="22"/>
          <w:lang w:eastAsia="en-US"/>
        </w:rPr>
      </w:pPr>
      <w:hyperlink w:anchor="_Toc28952367" w:history="1">
        <w:r w:rsidR="005701C7" w:rsidRPr="000B0A54">
          <w:rPr>
            <w:rStyle w:val="Hyperlink"/>
          </w:rPr>
          <w:t>1.10</w:t>
        </w:r>
        <w:r w:rsidR="005701C7" w:rsidRPr="009A3E51">
          <w:rPr>
            <w:rFonts w:ascii="Calibri" w:hAnsi="Calibri"/>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654634">
          <w:rPr>
            <w:webHidden/>
          </w:rPr>
          <w:t>25</w:t>
        </w:r>
        <w:r w:rsidR="005701C7">
          <w:rPr>
            <w:webHidden/>
          </w:rPr>
          <w:fldChar w:fldCharType="end"/>
        </w:r>
      </w:hyperlink>
    </w:p>
    <w:p w14:paraId="17609983" w14:textId="62919FAF" w:rsidR="005701C7" w:rsidRPr="009A3E51" w:rsidRDefault="00000000" w:rsidP="00654634">
      <w:pPr>
        <w:pStyle w:val="TOC2"/>
        <w:rPr>
          <w:rFonts w:ascii="Calibri" w:hAnsi="Calibri"/>
          <w:sz w:val="22"/>
          <w:szCs w:val="22"/>
          <w:lang w:eastAsia="en-US"/>
        </w:rPr>
      </w:pPr>
      <w:hyperlink w:anchor="_Toc28952368" w:history="1">
        <w:r w:rsidR="005701C7" w:rsidRPr="000B0A54">
          <w:rPr>
            <w:rStyle w:val="Hyperlink"/>
          </w:rPr>
          <w:t>1.11</w:t>
        </w:r>
        <w:r w:rsidR="005701C7" w:rsidRPr="009A3E51">
          <w:rPr>
            <w:rFonts w:ascii="Calibri" w:hAnsi="Calibri"/>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654634">
          <w:rPr>
            <w:webHidden/>
          </w:rPr>
          <w:t>25</w:t>
        </w:r>
        <w:r w:rsidR="005701C7">
          <w:rPr>
            <w:webHidden/>
          </w:rPr>
          <w:fldChar w:fldCharType="end"/>
        </w:r>
      </w:hyperlink>
    </w:p>
    <w:p w14:paraId="6FEDF441" w14:textId="07A7D5F8" w:rsidR="005701C7" w:rsidRPr="009A3E51" w:rsidRDefault="00000000" w:rsidP="00654634">
      <w:pPr>
        <w:pStyle w:val="TOC2"/>
        <w:rPr>
          <w:rFonts w:ascii="Calibri" w:hAnsi="Calibri"/>
          <w:sz w:val="22"/>
          <w:szCs w:val="22"/>
          <w:lang w:eastAsia="en-US"/>
        </w:rPr>
      </w:pPr>
      <w:hyperlink w:anchor="_Toc28952369" w:history="1">
        <w:r w:rsidR="005701C7" w:rsidRPr="000B0A54">
          <w:rPr>
            <w:rStyle w:val="Hyperlink"/>
          </w:rPr>
          <w:t>1.12</w:t>
        </w:r>
        <w:r w:rsidR="005701C7" w:rsidRPr="009A3E51">
          <w:rPr>
            <w:rFonts w:ascii="Calibri" w:hAnsi="Calibri"/>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654634">
          <w:rPr>
            <w:webHidden/>
          </w:rPr>
          <w:t>26</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3" w:name="_Toc28952327"/>
      <w:bookmarkEnd w:id="10"/>
      <w:r w:rsidRPr="00CA0A85">
        <w:rPr>
          <w:noProof/>
        </w:rPr>
        <w:t>P</w:t>
      </w:r>
      <w:r w:rsidR="00EE5C1B">
        <w:rPr>
          <w:noProof/>
        </w:rPr>
        <w:t>urpose</w:t>
      </w:r>
      <w:bookmarkEnd w:id="9"/>
      <w:bookmarkEnd w:id="11"/>
      <w:bookmarkEnd w:id="12"/>
      <w:bookmarkEnd w:id="13"/>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sidR="002A736F">
        <w:rPr>
          <w:noProof/>
        </w:rPr>
        <w:t xml:space="preserve"> </w:t>
      </w:r>
      <w:r>
        <w:rPr>
          <w:noProof/>
        </w:rPr>
        <w:t xml:space="preserve">Cross-paradigm Implementation Guide under ballot at </w:t>
      </w:r>
      <w:hyperlink r:id="rId11" w:history="1">
        <w:r w:rsidR="006E4A54" w:rsidRPr="006E4A54">
          <w:t xml:space="preserve"> </w:t>
        </w:r>
        <w:bookmarkStart w:id="14" w:name="_Hlk113977693"/>
        <w:r w:rsidR="006E4A54" w:rsidRPr="006E4A54">
          <w:rPr>
            <w:rStyle w:val="Hyperlink"/>
            <w:noProof/>
            <w:kern w:val="0"/>
          </w:rPr>
          <w:t>http://www.hl7.org/permalink/?GenderHarmonyIGBallot</w:t>
        </w:r>
        <w:bookmarkEnd w:id="14"/>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5"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5"/>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15AC190D" w14:textId="30DFA408" w:rsidR="008D5AB1" w:rsidRDefault="00EA0EEA" w:rsidP="00E159E1">
      <w:pPr>
        <w:pStyle w:val="ListParagraph"/>
        <w:numPr>
          <w:ilvl w:val="1"/>
          <w:numId w:val="22"/>
        </w:numPr>
        <w:rPr>
          <w:noProof/>
        </w:rPr>
      </w:pPr>
      <w:r>
        <w:rPr>
          <w:noProof/>
        </w:rPr>
        <w:t>Updated co-chairs in all chapter</w:t>
      </w:r>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noProof/>
        </w:rPr>
      </w:pPr>
      <w:r>
        <w:rPr>
          <w:noProof/>
        </w:rPr>
        <w:t>Chapter 2</w:t>
      </w:r>
    </w:p>
    <w:p w14:paraId="599F96EE" w14:textId="53506EC3" w:rsidR="008C1923" w:rsidRDefault="003213F4" w:rsidP="008C1923">
      <w:pPr>
        <w:pStyle w:val="ListParagraph"/>
        <w:numPr>
          <w:ilvl w:val="1"/>
          <w:numId w:val="22"/>
        </w:numPr>
        <w:rPr>
          <w:noProof/>
        </w:rPr>
      </w:pPr>
      <w:r>
        <w:rPr>
          <w:noProof/>
        </w:rPr>
        <w:t xml:space="preserve">Fix repetition of </w:t>
      </w:r>
      <w:r w:rsidR="002D699A">
        <w:rPr>
          <w:noProof/>
        </w:rPr>
        <w:t xml:space="preserve">MSH-6 </w:t>
      </w:r>
    </w:p>
    <w:p w14:paraId="6293F377" w14:textId="2990CC27" w:rsidR="00181FB8" w:rsidRDefault="00181FB8" w:rsidP="00181FB8">
      <w:pPr>
        <w:pStyle w:val="ListParagraph"/>
        <w:numPr>
          <w:ilvl w:val="0"/>
          <w:numId w:val="22"/>
        </w:numPr>
        <w:rPr>
          <w:noProof/>
        </w:rPr>
      </w:pPr>
      <w:r>
        <w:rPr>
          <w:noProof/>
        </w:rPr>
        <w:t>Chapter 2A</w:t>
      </w:r>
    </w:p>
    <w:p w14:paraId="675FF985" w14:textId="10A9BC4C" w:rsidR="00181FB8" w:rsidRDefault="00181FB8" w:rsidP="00181FB8">
      <w:pPr>
        <w:pStyle w:val="ListParagraph"/>
        <w:numPr>
          <w:ilvl w:val="1"/>
          <w:numId w:val="22"/>
        </w:numPr>
        <w:rPr>
          <w:noProof/>
        </w:rPr>
      </w:pPr>
      <w:r>
        <w:rPr>
          <w:noProof/>
        </w:rPr>
        <w:t>Update RFR data type</w:t>
      </w:r>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690F36D8" w14:textId="06100D7E" w:rsidR="002331C7" w:rsidRDefault="002331C7" w:rsidP="003003AF">
      <w:pPr>
        <w:pStyle w:val="ListParagraph"/>
        <w:numPr>
          <w:ilvl w:val="1"/>
          <w:numId w:val="22"/>
        </w:numPr>
        <w:rPr>
          <w:noProof/>
        </w:rPr>
      </w:pPr>
      <w:r>
        <w:rPr>
          <w:noProof/>
        </w:rPr>
        <w:t>Address technical corrections for the OH* segments</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r>
        <w:rPr>
          <w:noProof/>
        </w:rPr>
        <w:t xml:space="preserve">Typo per </w:t>
      </w:r>
      <w:hyperlink r:id="rId13" w:history="1">
        <w:r w:rsidRPr="004D08E2">
          <w:rPr>
            <w:rStyle w:val="Hyperlink"/>
            <w:kern w:val="0"/>
          </w:rPr>
          <w:t>V2-25411</w:t>
        </w:r>
      </w:hyperlink>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 xml:space="preserve">GSP, GSR, and GSC Segments </w:t>
      </w:r>
      <w:proofErr w:type="gramStart"/>
      <w:r>
        <w:t>added</w:t>
      </w:r>
      <w:proofErr w:type="gramEnd"/>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r w:rsidR="005722EB">
        <w:rPr>
          <w:noProof/>
        </w:rPr>
        <w:t xml:space="preserve">; </w:t>
      </w:r>
      <w:r w:rsidR="00736BA8">
        <w:rPr>
          <w:noProof/>
        </w:rPr>
        <w:t>6.5.8.1 IN3-1</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noProof/>
        </w:rPr>
      </w:pPr>
      <w:r>
        <w:t>Reflect</w:t>
      </w:r>
      <w:r w:rsidR="001B4103">
        <w:t>ed</w:t>
      </w:r>
      <w:r>
        <w:t xml:space="preserve"> RFR data type change in OM2 </w:t>
      </w:r>
      <w:proofErr w:type="gramStart"/>
      <w:r>
        <w:t>segment</w:t>
      </w:r>
      <w:proofErr w:type="gramEnd"/>
    </w:p>
    <w:p w14:paraId="4E7D6EDD" w14:textId="31889850" w:rsidR="001F0ED9" w:rsidRDefault="001F0ED9">
      <w:pPr>
        <w:pStyle w:val="ListParagraph"/>
        <w:numPr>
          <w:ilvl w:val="1"/>
          <w:numId w:val="22"/>
        </w:numPr>
        <w:rPr>
          <w:noProof/>
        </w:rPr>
      </w:pPr>
      <w:r>
        <w:t>Update</w:t>
      </w:r>
      <w:r w:rsidR="00994E87">
        <w:t>d</w:t>
      </w:r>
      <w:r>
        <w:t xml:space="preserve"> table reference for OM1-50</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4"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6" w:name="_Hlk113549815"/>
      <w:r>
        <w:rPr>
          <w:noProof/>
        </w:rPr>
        <w:t xml:space="preserve">Added GSP, GSR, GSC segments </w:t>
      </w:r>
      <w:r w:rsidRPr="00320DB7">
        <w:rPr>
          <w:noProof/>
        </w:rPr>
        <w:t xml:space="preserve">into the message structure for </w:t>
      </w:r>
      <w:bookmarkEnd w:id="16"/>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lastRenderedPageBreak/>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5314E720" w14:textId="1468E78A" w:rsidR="00372445" w:rsidRDefault="00372445" w:rsidP="00D647BA">
      <w:pPr>
        <w:pStyle w:val="ListParagraph"/>
        <w:numPr>
          <w:ilvl w:val="0"/>
          <w:numId w:val="22"/>
        </w:numPr>
        <w:rPr>
          <w:noProof/>
        </w:rPr>
      </w:pPr>
      <w:r>
        <w:rPr>
          <w:noProof/>
        </w:rPr>
        <w:t>Chapter 15</w:t>
      </w:r>
    </w:p>
    <w:p w14:paraId="1BEC82B6" w14:textId="24DF1937" w:rsidR="00372445" w:rsidRDefault="00994E87" w:rsidP="001B41DA">
      <w:pPr>
        <w:pStyle w:val="ListParagraph"/>
        <w:numPr>
          <w:ilvl w:val="1"/>
          <w:numId w:val="22"/>
        </w:numPr>
        <w:rPr>
          <w:noProof/>
        </w:rPr>
      </w:pPr>
      <w:r>
        <w:rPr>
          <w:noProof/>
        </w:rPr>
        <w:t xml:space="preserve">Added GSP, GSR, GSC segments </w:t>
      </w:r>
      <w:r w:rsidRPr="00320DB7">
        <w:rPr>
          <w:noProof/>
        </w:rPr>
        <w:t>into the message structure</w:t>
      </w:r>
      <w:r w:rsidR="001B4103">
        <w:rPr>
          <w:noProof/>
        </w:rPr>
        <w:t xml:space="preserve">s </w:t>
      </w:r>
      <w:r w:rsidR="00D128C4">
        <w:rPr>
          <w:noProof/>
        </w:rPr>
        <w:t xml:space="preserve">for events </w:t>
      </w:r>
      <w:r w:rsidR="00805E2C">
        <w:rPr>
          <w:noProof/>
        </w:rPr>
        <w:t>B01</w:t>
      </w:r>
      <w:r w:rsidR="006E7C47">
        <w:rPr>
          <w:noProof/>
        </w:rPr>
        <w:t xml:space="preserve"> and</w:t>
      </w:r>
      <w:r w:rsidR="00805E2C">
        <w:rPr>
          <w:noProof/>
        </w:rPr>
        <w:t xml:space="preserve"> B02</w:t>
      </w:r>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noProof/>
        </w:rPr>
      </w:pPr>
      <w:r>
        <w:rPr>
          <w:noProof/>
        </w:rPr>
        <w:t>Chapter 17</w:t>
      </w:r>
    </w:p>
    <w:p w14:paraId="421C7718" w14:textId="57135975" w:rsidR="006B09EF" w:rsidRDefault="006B09EF" w:rsidP="006B09EF">
      <w:pPr>
        <w:pStyle w:val="ListParagraph"/>
        <w:numPr>
          <w:ilvl w:val="1"/>
          <w:numId w:val="22"/>
        </w:numPr>
        <w:rPr>
          <w:noProof/>
        </w:rPr>
      </w:pPr>
      <w:r>
        <w:rPr>
          <w:noProof/>
        </w:rPr>
        <w:t>Updated Item# for DEV-1 field</w:t>
      </w:r>
    </w:p>
    <w:p w14:paraId="2F10E32B" w14:textId="77777777" w:rsidR="00D647BA" w:rsidRDefault="00D647BA" w:rsidP="00D647BA">
      <w:pPr>
        <w:pStyle w:val="ListParagraph"/>
        <w:rPr>
          <w:noProof/>
        </w:rPr>
      </w:pPr>
    </w:p>
    <w:p w14:paraId="59D72627" w14:textId="77777777" w:rsidR="000D493C" w:rsidRPr="000D493C" w:rsidRDefault="000D493C">
      <w:pPr>
        <w:rPr>
          <w:noProof/>
        </w:rPr>
      </w:pPr>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5"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7" w:name="_Toc163965637"/>
      <w:bookmarkStart w:id="18" w:name="_Toc163965638"/>
      <w:bookmarkStart w:id="19" w:name="_Toc359235969"/>
      <w:bookmarkStart w:id="20" w:name="_Toc496417781"/>
      <w:bookmarkStart w:id="21" w:name="_Toc496417859"/>
      <w:bookmarkStart w:id="22" w:name="_Toc28952328"/>
      <w:bookmarkEnd w:id="17"/>
      <w:bookmarkEnd w:id="18"/>
      <w:r w:rsidRPr="00EE5C1B">
        <w:lastRenderedPageBreak/>
        <w:t>B</w:t>
      </w:r>
      <w:r w:rsidR="00EE5C1B" w:rsidRPr="00EE5C1B">
        <w:t>ackground</w:t>
      </w:r>
      <w:bookmarkEnd w:id="19"/>
      <w:bookmarkEnd w:id="20"/>
      <w:bookmarkEnd w:id="21"/>
      <w:bookmarkEnd w:id="22"/>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6"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3" w:name="_Toc359235970"/>
      <w:bookmarkStart w:id="24" w:name="_Toc496417782"/>
      <w:bookmarkStart w:id="25" w:name="_Toc496417860"/>
      <w:bookmarkStart w:id="26" w:name="_Toc28952329"/>
      <w:r w:rsidRPr="00CA0A85">
        <w:rPr>
          <w:noProof/>
        </w:rPr>
        <w:t>N</w:t>
      </w:r>
      <w:r w:rsidR="00EE5C1B">
        <w:rPr>
          <w:noProof/>
        </w:rPr>
        <w:t>eed for a Standard</w:t>
      </w:r>
      <w:bookmarkEnd w:id="23"/>
      <w:bookmarkEnd w:id="24"/>
      <w:bookmarkEnd w:id="25"/>
      <w:bookmarkEnd w:id="26"/>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7" w:name="_Toc359235971"/>
      <w:bookmarkStart w:id="28" w:name="_Toc496417783"/>
      <w:bookmarkStart w:id="29" w:name="_Toc496417861"/>
      <w:bookmarkStart w:id="30" w:name="_Toc28952330"/>
      <w:r w:rsidRPr="00CA0A85">
        <w:rPr>
          <w:noProof/>
        </w:rPr>
        <w:t>G</w:t>
      </w:r>
      <w:r w:rsidR="00EE5C1B">
        <w:rPr>
          <w:noProof/>
        </w:rPr>
        <w:t>oals of the Standard</w:t>
      </w:r>
      <w:bookmarkEnd w:id="27"/>
      <w:bookmarkEnd w:id="28"/>
      <w:bookmarkEnd w:id="29"/>
      <w:bookmarkEnd w:id="30"/>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1" w:name="_Toc359235972"/>
      <w:bookmarkStart w:id="32" w:name="_Toc496417784"/>
      <w:bookmarkStart w:id="33" w:name="_Toc496417862"/>
      <w:bookmarkStart w:id="34" w:name="_Toc28952331"/>
      <w:r w:rsidRPr="00EE5C1B">
        <w:t>H</w:t>
      </w:r>
      <w:r w:rsidR="00EE5C1B" w:rsidRPr="00EE5C1B">
        <w:t>istory of HL7 Ver</w:t>
      </w:r>
      <w:r w:rsidR="00007F30">
        <w:t>s</w:t>
      </w:r>
      <w:r w:rsidR="00EE5C1B" w:rsidRPr="00EE5C1B">
        <w:t>ion 1.0 to 2.9 Development</w:t>
      </w:r>
      <w:bookmarkEnd w:id="31"/>
      <w:bookmarkEnd w:id="32"/>
      <w:bookmarkEnd w:id="33"/>
      <w:bookmarkEnd w:id="34"/>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7"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398B5A74"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2.8.2</w:t>
      </w:r>
      <w:r w:rsidR="00244FCC">
        <w:rPr>
          <w:noProof/>
        </w:rPr>
        <w:t>, 2.9 and 2.9.1</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8"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5" w:name="_Toc359235973"/>
      <w:bookmarkStart w:id="36" w:name="_Toc496417785"/>
      <w:bookmarkStart w:id="37" w:name="_Toc496417863"/>
      <w:bookmarkStart w:id="38" w:name="_Toc28952332"/>
      <w:r w:rsidRPr="00CA0A85">
        <w:rPr>
          <w:noProof/>
        </w:rPr>
        <w:t>O</w:t>
      </w:r>
      <w:r w:rsidR="00EE5C1B">
        <w:rPr>
          <w:noProof/>
        </w:rPr>
        <w:t>verview</w:t>
      </w:r>
      <w:bookmarkEnd w:id="35"/>
      <w:bookmarkEnd w:id="36"/>
      <w:bookmarkEnd w:id="37"/>
      <w:bookmarkEnd w:id="38"/>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9" w:name="_Toc359235974"/>
      <w:bookmarkStart w:id="40" w:name="_Toc496417786"/>
      <w:bookmarkStart w:id="41" w:name="_Toc496417864"/>
      <w:bookmarkStart w:id="42" w:name="_Toc28952333"/>
      <w:r w:rsidRPr="00CA0A85">
        <w:rPr>
          <w:noProof/>
        </w:rPr>
        <w:t>HL7 Encoding Rules</w:t>
      </w:r>
      <w:bookmarkEnd w:id="39"/>
      <w:bookmarkEnd w:id="40"/>
      <w:bookmarkEnd w:id="41"/>
      <w:bookmarkEnd w:id="42"/>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9"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3" w:name="_Toc359235975"/>
      <w:bookmarkStart w:id="44" w:name="_Toc496417787"/>
      <w:bookmarkStart w:id="45" w:name="_Toc496417865"/>
      <w:bookmarkStart w:id="46" w:name="_Toc28952334"/>
      <w:r w:rsidRPr="00CA0A85">
        <w:rPr>
          <w:noProof/>
        </w:rPr>
        <w:t>Local Variations</w:t>
      </w:r>
      <w:bookmarkEnd w:id="43"/>
      <w:bookmarkEnd w:id="44"/>
      <w:bookmarkEnd w:id="45"/>
      <w:bookmarkEnd w:id="46"/>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7" w:name="_Toc359235976"/>
      <w:bookmarkStart w:id="48" w:name="_Toc496417788"/>
      <w:bookmarkStart w:id="49" w:name="_Toc496417866"/>
      <w:bookmarkStart w:id="50" w:name="_Toc28952335"/>
      <w:r w:rsidRPr="00CA0A85">
        <w:rPr>
          <w:noProof/>
        </w:rPr>
        <w:t>Evolutionary Changes to the Standards</w:t>
      </w:r>
      <w:bookmarkEnd w:id="47"/>
      <w:bookmarkEnd w:id="48"/>
      <w:bookmarkEnd w:id="49"/>
      <w:bookmarkEnd w:id="50"/>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1" w:name="_Toc359235977"/>
      <w:bookmarkStart w:id="52" w:name="_Toc496417789"/>
      <w:bookmarkStart w:id="53" w:name="_Toc496417867"/>
      <w:bookmarkStart w:id="54" w:name="_Toc28952336"/>
      <w:r w:rsidRPr="00CA0A85">
        <w:rPr>
          <w:noProof/>
        </w:rPr>
        <w:t>Applicability to File Transfers (Batch Processing)</w:t>
      </w:r>
      <w:bookmarkEnd w:id="51"/>
      <w:bookmarkEnd w:id="52"/>
      <w:bookmarkEnd w:id="53"/>
      <w:bookmarkEnd w:id="54"/>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5" w:name="_Toc359235978"/>
      <w:bookmarkStart w:id="56" w:name="_Toc496417790"/>
      <w:bookmarkStart w:id="57" w:name="_Toc496417868"/>
      <w:bookmarkStart w:id="58" w:name="_Toc28952337"/>
      <w:r w:rsidRPr="00CA0A85">
        <w:rPr>
          <w:noProof/>
        </w:rPr>
        <w:t>Relationship to Other Protocols</w:t>
      </w:r>
      <w:bookmarkEnd w:id="55"/>
      <w:bookmarkEnd w:id="56"/>
      <w:bookmarkEnd w:id="57"/>
      <w:bookmarkEnd w:id="58"/>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9" w:name="_Toc496417791"/>
      <w:bookmarkStart w:id="60" w:name="_Toc496417869"/>
      <w:r w:rsidRPr="00CA0A85">
        <w:rPr>
          <w:noProof/>
        </w:rPr>
        <w:t>Lower layer protocols</w:t>
      </w:r>
      <w:bookmarkEnd w:id="59"/>
      <w:bookmarkEnd w:id="60"/>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1" w:name="_Toc496417792"/>
      <w:bookmarkStart w:id="62" w:name="_Toc496417870"/>
      <w:r w:rsidRPr="00CA0A85">
        <w:rPr>
          <w:noProof/>
        </w:rPr>
        <w:t>Other application protocols</w:t>
      </w:r>
      <w:bookmarkEnd w:id="61"/>
      <w:bookmarkEnd w:id="62"/>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3" w:name="_Toc496417793"/>
      <w:bookmarkStart w:id="64" w:name="_Toc496417871"/>
      <w:bookmarkStart w:id="65" w:name="_Toc28952338"/>
      <w:bookmarkStart w:id="66" w:name="_Toc359235979"/>
      <w:r w:rsidRPr="00CA0A85">
        <w:rPr>
          <w:noProof/>
        </w:rPr>
        <w:t>T</w:t>
      </w:r>
      <w:r w:rsidR="00EE5C1B">
        <w:rPr>
          <w:noProof/>
        </w:rPr>
        <w:t xml:space="preserve">he Scope of </w:t>
      </w:r>
      <w:r w:rsidRPr="00CA0A85">
        <w:rPr>
          <w:noProof/>
        </w:rPr>
        <w:t>HL7</w:t>
      </w:r>
      <w:bookmarkEnd w:id="63"/>
      <w:bookmarkEnd w:id="64"/>
      <w:bookmarkEnd w:id="65"/>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7" w:name="_Toc496417794"/>
      <w:bookmarkStart w:id="68" w:name="_Toc496417872"/>
      <w:bookmarkStart w:id="69" w:name="_Toc28952339"/>
      <w:r w:rsidRPr="00CA0A85">
        <w:rPr>
          <w:noProof/>
        </w:rPr>
        <w:t xml:space="preserve">A </w:t>
      </w:r>
      <w:r w:rsidRPr="00CA0A85">
        <w:rPr>
          <w:noProof/>
          <w:u w:val="single"/>
        </w:rPr>
        <w:t>Complete</w:t>
      </w:r>
      <w:r w:rsidRPr="00CA0A85">
        <w:rPr>
          <w:noProof/>
        </w:rPr>
        <w:t xml:space="preserve"> Solution</w:t>
      </w:r>
      <w:bookmarkEnd w:id="67"/>
      <w:bookmarkEnd w:id="68"/>
      <w:bookmarkEnd w:id="69"/>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0" w:name="_Ref379864862"/>
      <w:bookmarkStart w:id="71" w:name="_Toc496417795"/>
      <w:bookmarkStart w:id="72" w:name="_Toc496417873"/>
      <w:bookmarkStart w:id="73" w:name="_Toc28952340"/>
      <w:r w:rsidRPr="00CA0A85">
        <w:rPr>
          <w:noProof/>
        </w:rPr>
        <w:t>Protection of Healthcare Information</w:t>
      </w:r>
      <w:bookmarkEnd w:id="70"/>
      <w:bookmarkEnd w:id="71"/>
      <w:bookmarkEnd w:id="72"/>
      <w:bookmarkEnd w:id="73"/>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20"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4" w:name="_Toc496417796"/>
      <w:bookmarkStart w:id="75" w:name="_Toc496417874"/>
      <w:bookmarkStart w:id="76" w:name="_Toc28952341"/>
      <w:r w:rsidRPr="00CA0A85">
        <w:rPr>
          <w:noProof/>
        </w:rPr>
        <w:t>Department of Defense (DOD) Requirements for Systems Security and Robustness</w:t>
      </w:r>
      <w:bookmarkEnd w:id="74"/>
      <w:bookmarkEnd w:id="75"/>
      <w:bookmarkEnd w:id="76"/>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7" w:name="_Toc496417797"/>
      <w:bookmarkStart w:id="78" w:name="_Toc496417875"/>
      <w:bookmarkStart w:id="79" w:name="_Toc28952342"/>
      <w:r w:rsidRPr="00CA0A85">
        <w:rPr>
          <w:noProof/>
        </w:rPr>
        <w:t>Enforcement of Organizational Security and Access Control Policies</w:t>
      </w:r>
      <w:bookmarkEnd w:id="77"/>
      <w:bookmarkEnd w:id="78"/>
      <w:bookmarkEnd w:id="79"/>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0" w:name="_Toc496417798"/>
      <w:bookmarkStart w:id="81" w:name="_Toc496417876"/>
      <w:bookmarkStart w:id="82" w:name="_Toc28952343"/>
      <w:r w:rsidRPr="00CA0A85">
        <w:rPr>
          <w:noProof/>
        </w:rPr>
        <w:t>Security Classifications (Markings) and User Authentication and Identification</w:t>
      </w:r>
      <w:bookmarkEnd w:id="80"/>
      <w:bookmarkEnd w:id="81"/>
      <w:bookmarkEnd w:id="82"/>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3" w:name="_Toc496417799"/>
      <w:bookmarkStart w:id="84" w:name="_Toc496417877"/>
      <w:bookmarkStart w:id="85" w:name="_Toc28952344"/>
      <w:r w:rsidRPr="00CA0A85">
        <w:rPr>
          <w:noProof/>
        </w:rPr>
        <w:t>Roles and Relationships</w:t>
      </w:r>
      <w:bookmarkEnd w:id="83"/>
      <w:bookmarkEnd w:id="84"/>
      <w:bookmarkEnd w:id="85"/>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6" w:name="_Toc496417800"/>
      <w:bookmarkStart w:id="87" w:name="_Toc496417878"/>
      <w:bookmarkStart w:id="88" w:name="_Toc28952345"/>
      <w:r w:rsidRPr="00CA0A85">
        <w:rPr>
          <w:noProof/>
        </w:rPr>
        <w:t>Accountability, Audit Trails and Assigned Responsibility</w:t>
      </w:r>
      <w:bookmarkEnd w:id="86"/>
      <w:bookmarkEnd w:id="87"/>
      <w:bookmarkEnd w:id="88"/>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9" w:name="_Toc496417801"/>
      <w:bookmarkStart w:id="90" w:name="_Toc496417879"/>
      <w:bookmarkStart w:id="91" w:name="_Toc28952346"/>
      <w:r w:rsidRPr="00CA0A85">
        <w:rPr>
          <w:noProof/>
        </w:rPr>
        <w:t>Central, Unified Hardware and Software Controls for Security and Trusted Continuous Protection</w:t>
      </w:r>
      <w:bookmarkEnd w:id="89"/>
      <w:bookmarkEnd w:id="90"/>
      <w:bookmarkEnd w:id="91"/>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2" w:name="_Toc496417802"/>
      <w:bookmarkStart w:id="93" w:name="_Toc496417880"/>
      <w:bookmarkStart w:id="94" w:name="_Toc28952347"/>
      <w:r w:rsidRPr="00CA0A85">
        <w:rPr>
          <w:noProof/>
        </w:rPr>
        <w:t>Uniform Data Definition and Data Architecture</w:t>
      </w:r>
      <w:bookmarkEnd w:id="92"/>
      <w:bookmarkEnd w:id="93"/>
      <w:bookmarkEnd w:id="94"/>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5" w:name="_Toc496417803"/>
      <w:bookmarkStart w:id="96" w:name="_Toc496417881"/>
      <w:bookmarkStart w:id="97" w:name="_Toc28952348"/>
      <w:r w:rsidRPr="00CA0A85">
        <w:rPr>
          <w:noProof/>
        </w:rPr>
        <w:t>Controlled Disclosure, Notification of Disclosed Information as Protected and Tracking Exceptions of Protected Health Information</w:t>
      </w:r>
      <w:bookmarkEnd w:id="95"/>
      <w:bookmarkEnd w:id="96"/>
      <w:bookmarkEnd w:id="97"/>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98" w:name="_Toc496417804"/>
      <w:bookmarkStart w:id="99" w:name="_Toc496417882"/>
      <w:bookmarkStart w:id="100" w:name="_Toc28952349"/>
      <w:r w:rsidRPr="00CA0A85">
        <w:rPr>
          <w:noProof/>
        </w:rPr>
        <w:t>Tracking of Corrections, Amendments or Refusals to Correct or Amend Protected Health Information</w:t>
      </w:r>
      <w:bookmarkEnd w:id="98"/>
      <w:bookmarkEnd w:id="99"/>
      <w:bookmarkEnd w:id="100"/>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1" w:name="_Toc496417805"/>
      <w:bookmarkStart w:id="102" w:name="_Toc496417883"/>
      <w:bookmarkStart w:id="103" w:name="_Toc28952350"/>
      <w:r w:rsidRPr="00CA0A85">
        <w:rPr>
          <w:noProof/>
        </w:rPr>
        <w:t>Disclosure of Disidentified Health Information</w:t>
      </w:r>
      <w:bookmarkEnd w:id="101"/>
      <w:bookmarkEnd w:id="102"/>
      <w:bookmarkEnd w:id="103"/>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4" w:name="_Toc496417806"/>
      <w:bookmarkStart w:id="105" w:name="_Toc496417884"/>
      <w:bookmarkStart w:id="106" w:name="_Toc28952351"/>
      <w:r w:rsidRPr="00CA0A85">
        <w:rPr>
          <w:noProof/>
        </w:rPr>
        <w:t>Ensuring and Tracking Data Source Authentication and Non-alterability</w:t>
      </w:r>
      <w:bookmarkEnd w:id="104"/>
      <w:bookmarkEnd w:id="105"/>
      <w:bookmarkEnd w:id="106"/>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7" w:name="_Toc496417807"/>
      <w:bookmarkStart w:id="108" w:name="_Toc496417885"/>
      <w:bookmarkStart w:id="109" w:name="_Toc28952352"/>
      <w:r w:rsidRPr="00CA0A85">
        <w:rPr>
          <w:noProof/>
        </w:rPr>
        <w:t>Tracking Input Validation</w:t>
      </w:r>
      <w:bookmarkEnd w:id="107"/>
      <w:bookmarkEnd w:id="108"/>
      <w:bookmarkEnd w:id="109"/>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0" w:name="_Toc496417808"/>
      <w:bookmarkStart w:id="111" w:name="_Toc496417886"/>
      <w:bookmarkStart w:id="112" w:name="_Toc28952353"/>
      <w:r w:rsidRPr="00CA0A85">
        <w:rPr>
          <w:noProof/>
        </w:rPr>
        <w:t>The Longitudinal Health Record</w:t>
      </w:r>
      <w:bookmarkEnd w:id="110"/>
      <w:bookmarkEnd w:id="111"/>
      <w:bookmarkEnd w:id="112"/>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3" w:name="_Toc496417809"/>
      <w:bookmarkStart w:id="114" w:name="_Toc496417887"/>
      <w:bookmarkStart w:id="115" w:name="_Toc28952354"/>
      <w:r w:rsidRPr="00CA0A85">
        <w:rPr>
          <w:noProof/>
        </w:rPr>
        <w:lastRenderedPageBreak/>
        <w:t>Integration of the Health Record</w:t>
      </w:r>
      <w:bookmarkEnd w:id="113"/>
      <w:bookmarkEnd w:id="114"/>
      <w:bookmarkEnd w:id="115"/>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6" w:name="_Toc496417810"/>
      <w:bookmarkStart w:id="117" w:name="_Toc496417888"/>
      <w:bookmarkStart w:id="118" w:name="_Toc28952355"/>
      <w:r w:rsidRPr="00CA0A85">
        <w:rPr>
          <w:noProof/>
        </w:rPr>
        <w:t>Data, Clock Synchrony</w:t>
      </w:r>
      <w:bookmarkEnd w:id="116"/>
      <w:bookmarkEnd w:id="117"/>
      <w:bookmarkEnd w:id="118"/>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9" w:name="_Toc496417811"/>
      <w:bookmarkStart w:id="120" w:name="_Toc496417889"/>
      <w:bookmarkStart w:id="121" w:name="_Toc28952356"/>
      <w:r w:rsidRPr="00CA0A85">
        <w:rPr>
          <w:noProof/>
        </w:rPr>
        <w:t>Intersystem Database Record Locking and Transaction Processing</w:t>
      </w:r>
      <w:bookmarkEnd w:id="119"/>
      <w:bookmarkEnd w:id="120"/>
      <w:bookmarkEnd w:id="121"/>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2" w:name="_Toc496417812"/>
      <w:bookmarkStart w:id="123" w:name="_Toc496417890"/>
      <w:bookmarkStart w:id="124" w:name="_Toc28952357"/>
      <w:r w:rsidRPr="00CA0A85">
        <w:rPr>
          <w:noProof/>
        </w:rPr>
        <w:t>Operations, Process and Other “Local” Support</w:t>
      </w:r>
      <w:bookmarkEnd w:id="122"/>
      <w:bookmarkEnd w:id="123"/>
      <w:bookmarkEnd w:id="124"/>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5" w:name="_Toc496417813"/>
      <w:bookmarkStart w:id="126" w:name="_Toc496417891"/>
      <w:bookmarkStart w:id="127" w:name="_Toc28952358"/>
      <w:r w:rsidRPr="00CA0A85">
        <w:rPr>
          <w:noProof/>
        </w:rPr>
        <w:t>Interface Engines</w:t>
      </w:r>
      <w:bookmarkEnd w:id="125"/>
      <w:bookmarkEnd w:id="126"/>
      <w:bookmarkEnd w:id="127"/>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8" w:name="_Toc496417814"/>
      <w:bookmarkStart w:id="129" w:name="_Toc496417892"/>
      <w:bookmarkStart w:id="130" w:name="_Toc28952359"/>
      <w:r w:rsidRPr="00CA0A85">
        <w:rPr>
          <w:noProof/>
        </w:rPr>
        <w:t>Rules Engines</w:t>
      </w:r>
      <w:bookmarkEnd w:id="128"/>
      <w:bookmarkEnd w:id="129"/>
      <w:bookmarkEnd w:id="130"/>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1" w:name="_Toc28952360"/>
      <w:r w:rsidRPr="00CA0A85">
        <w:rPr>
          <w:noProof/>
        </w:rPr>
        <w:t>Infrastructure Based Applications</w:t>
      </w:r>
      <w:bookmarkEnd w:id="131"/>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2" w:name="_Toc496417816"/>
      <w:bookmarkStart w:id="133" w:name="_Toc496417894"/>
      <w:bookmarkStart w:id="134" w:name="_Toc28952361"/>
      <w:r w:rsidRPr="00CA0A85">
        <w:rPr>
          <w:noProof/>
        </w:rPr>
        <w:t>Support for Secondary Clinical Records</w:t>
      </w:r>
      <w:bookmarkEnd w:id="132"/>
      <w:bookmarkEnd w:id="133"/>
      <w:bookmarkEnd w:id="134"/>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5" w:name="_Toc496417817"/>
      <w:bookmarkStart w:id="136" w:name="_Toc496417895"/>
      <w:bookmarkStart w:id="137" w:name="_Toc28952362"/>
      <w:r w:rsidRPr="00EE5C1B">
        <w:t>R</w:t>
      </w:r>
      <w:r w:rsidR="00EE5C1B" w:rsidRPr="00EE5C1B">
        <w:t>eference Documents</w:t>
      </w:r>
      <w:bookmarkEnd w:id="66"/>
      <w:bookmarkEnd w:id="135"/>
      <w:bookmarkEnd w:id="136"/>
      <w:bookmarkEnd w:id="137"/>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8" w:name="_Toc359235980"/>
      <w:bookmarkStart w:id="139" w:name="_Toc496417818"/>
      <w:bookmarkStart w:id="140" w:name="_Toc496417896"/>
      <w:bookmarkStart w:id="141" w:name="_Toc28952363"/>
      <w:r w:rsidRPr="00CA0A85">
        <w:rPr>
          <w:noProof/>
        </w:rPr>
        <w:t>ANSI Standards</w:t>
      </w:r>
      <w:r w:rsidRPr="00CA0A85">
        <w:rPr>
          <w:rStyle w:val="FootnoteReference"/>
          <w:noProof/>
        </w:rPr>
        <w:footnoteReference w:id="1"/>
      </w:r>
      <w:bookmarkEnd w:id="138"/>
      <w:bookmarkEnd w:id="139"/>
      <w:bookmarkEnd w:id="140"/>
      <w:bookmarkEnd w:id="141"/>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2" w:name="_Toc359235981"/>
      <w:bookmarkStart w:id="143" w:name="_Toc496417819"/>
      <w:bookmarkStart w:id="144" w:name="_Toc496417897"/>
      <w:bookmarkStart w:id="145" w:name="_Toc28952364"/>
      <w:r w:rsidRPr="00CA0A85">
        <w:rPr>
          <w:noProof/>
        </w:rPr>
        <w:t>ISO Standards</w:t>
      </w:r>
      <w:r w:rsidRPr="00CA0A85">
        <w:rPr>
          <w:rStyle w:val="FootnoteReference"/>
          <w:noProof/>
        </w:rPr>
        <w:footnoteReference w:id="2"/>
      </w:r>
      <w:bookmarkEnd w:id="142"/>
      <w:bookmarkEnd w:id="143"/>
      <w:bookmarkEnd w:id="144"/>
      <w:bookmarkEnd w:id="145"/>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6" w:name="_Toc359235982"/>
      <w:bookmarkStart w:id="147" w:name="_Toc496417820"/>
      <w:bookmarkStart w:id="148" w:name="_Toc496417898"/>
      <w:bookmarkStart w:id="149" w:name="_Toc28952365"/>
      <w:r w:rsidRPr="00CA0A85">
        <w:rPr>
          <w:noProof/>
        </w:rPr>
        <w:t>Codes and Terminology Sources</w:t>
      </w:r>
      <w:bookmarkEnd w:id="146"/>
      <w:bookmarkEnd w:id="147"/>
      <w:bookmarkEnd w:id="148"/>
      <w:bookmarkEnd w:id="149"/>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1"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2"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0" w:name="_Toc359235983"/>
      <w:bookmarkStart w:id="151" w:name="_Toc496417821"/>
      <w:bookmarkStart w:id="152" w:name="_Toc496417899"/>
      <w:bookmarkStart w:id="153" w:name="_Toc28952366"/>
      <w:r w:rsidRPr="00CA0A85">
        <w:rPr>
          <w:noProof/>
        </w:rPr>
        <w:t>Other Applicable Documents</w:t>
      </w:r>
      <w:bookmarkEnd w:id="150"/>
      <w:bookmarkEnd w:id="151"/>
      <w:bookmarkEnd w:id="152"/>
      <w:bookmarkEnd w:id="153"/>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4" w:name="_Toc359235984"/>
      <w:bookmarkStart w:id="155" w:name="_Toc496417822"/>
      <w:bookmarkStart w:id="156" w:name="_Toc496417900"/>
      <w:bookmarkStart w:id="157" w:name="_Toc28952367"/>
      <w:r w:rsidRPr="00CA0A85">
        <w:rPr>
          <w:noProof/>
        </w:rPr>
        <w:t>T</w:t>
      </w:r>
      <w:r w:rsidR="00EE5C1B">
        <w:rPr>
          <w:noProof/>
        </w:rPr>
        <w:t>echnical Editors</w:t>
      </w:r>
      <w:bookmarkEnd w:id="154"/>
      <w:bookmarkEnd w:id="155"/>
      <w:bookmarkEnd w:id="156"/>
      <w:bookmarkEnd w:id="157"/>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3"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4"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5"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6"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58" w:name="_Toc28952368"/>
      <w:r w:rsidRPr="00CA0A85">
        <w:rPr>
          <w:noProof/>
        </w:rPr>
        <w:t>S</w:t>
      </w:r>
      <w:r w:rsidR="00EE5C1B">
        <w:rPr>
          <w:noProof/>
        </w:rPr>
        <w:t>uggestions and Comments</w:t>
      </w:r>
      <w:bookmarkEnd w:id="158"/>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7"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8"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9" w:name="_Toc28952369"/>
      <w:r>
        <w:rPr>
          <w:noProof/>
        </w:rPr>
        <w:t>Errata</w:t>
      </w:r>
      <w:bookmarkEnd w:id="159"/>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9"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30"/>
      <w:headerReference w:type="default" r:id="rId31"/>
      <w:footerReference w:type="even" r:id="rId32"/>
      <w:footerReference w:type="default" r:id="rId33"/>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B3EF" w14:textId="77777777" w:rsidR="00107E80" w:rsidRDefault="00107E80">
      <w:pPr>
        <w:spacing w:line="20" w:lineRule="exact"/>
        <w:rPr>
          <w:sz w:val="24"/>
        </w:rPr>
      </w:pPr>
    </w:p>
    <w:p w14:paraId="1B7EA501" w14:textId="77777777" w:rsidR="00107E80" w:rsidRDefault="00107E80"/>
  </w:endnote>
  <w:endnote w:type="continuationSeparator" w:id="0">
    <w:p w14:paraId="08D2A5D5" w14:textId="77777777" w:rsidR="00107E80" w:rsidRDefault="00107E80">
      <w:r>
        <w:rPr>
          <w:sz w:val="24"/>
        </w:rPr>
        <w:t xml:space="preserve"> </w:t>
      </w:r>
    </w:p>
    <w:p w14:paraId="143091A8" w14:textId="77777777" w:rsidR="00107E80" w:rsidRDefault="00107E80"/>
  </w:endnote>
  <w:endnote w:type="continuationNotice" w:id="1">
    <w:p w14:paraId="7C291C32" w14:textId="77777777" w:rsidR="00107E80" w:rsidRDefault="00107E80">
      <w:r>
        <w:rPr>
          <w:sz w:val="24"/>
        </w:rPr>
        <w:t xml:space="preserve"> </w:t>
      </w:r>
    </w:p>
    <w:p w14:paraId="502BA7BE" w14:textId="77777777" w:rsidR="00107E80" w:rsidRDefault="00107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0325D08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654634">
        <w:t>2.9.1</w:t>
      </w:r>
    </w:fldSimple>
  </w:p>
  <w:p w14:paraId="07C4BB42" w14:textId="334F3F0C" w:rsidR="00DD1DC4" w:rsidRPr="00ED5A7A" w:rsidRDefault="00000000" w:rsidP="00ED5A7A">
    <w:pPr>
      <w:pStyle w:val="Footer"/>
    </w:pPr>
    <w:fldSimple w:instr=" DOCPROPERTY  release_year  \* MERGEFORMAT ">
      <w:r w:rsidR="00654634">
        <w:t>2023</w:t>
      </w:r>
    </w:fldSimple>
    <w:r w:rsidR="00ED5A7A">
      <w:t xml:space="preserve"> </w:t>
    </w:r>
    <w:fldSimple w:instr=" DOCPROPERTY  release_month  \* MERGEFORMAT ">
      <w:r w:rsidR="00654634">
        <w:t>September</w:t>
      </w:r>
    </w:fldSimple>
    <w:r w:rsidR="00ED5A7A">
      <w:t xml:space="preserve"> </w:t>
    </w:r>
    <w:fldSimple w:instr=" DOCPROPERTY  release_status  \* MERGEFORMAT ">
      <w:r w:rsidR="00654634">
        <w:t>Normative Ballot #2</w:t>
      </w:r>
    </w:fldSimple>
    <w:r w:rsidR="00ED5A7A">
      <w:tab/>
    </w:r>
    <w:r w:rsidR="00ED5A7A">
      <w:tab/>
      <w:t xml:space="preserve">© </w:t>
    </w:r>
    <w:fldSimple w:instr=" DOCPROPERTY  release_year  \* MERGEFORMAT ">
      <w:r w:rsidR="00654634">
        <w:t>2023</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3ACDE038" w:rsidR="00B86FC5" w:rsidRDefault="00B86FC5" w:rsidP="00B86FC5">
    <w:pPr>
      <w:pStyle w:val="Footer"/>
    </w:pPr>
    <w:r>
      <w:t xml:space="preserve">HL7 Version </w:t>
    </w:r>
    <w:fldSimple w:instr=" DOCPROPERTY  release_version  \* MERGEFORMAT ">
      <w:r w:rsidR="00654634">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02326C81" w:rsidR="00DD1DC4" w:rsidRPr="00B86FC5" w:rsidRDefault="00000000" w:rsidP="00B86FC5">
    <w:pPr>
      <w:pStyle w:val="Footer"/>
    </w:pPr>
    <w:fldSimple w:instr=" DOCPROPERTY  release_year  \* MERGEFORMAT ">
      <w:r w:rsidR="00654634">
        <w:t>2023</w:t>
      </w:r>
    </w:fldSimple>
    <w:r w:rsidR="00B86FC5">
      <w:t xml:space="preserve"> </w:t>
    </w:r>
    <w:fldSimple w:instr=" DOCPROPERTY  release_month  \* MERGEFORMAT ">
      <w:r w:rsidR="00654634">
        <w:t>September</w:t>
      </w:r>
    </w:fldSimple>
    <w:r w:rsidR="00B86FC5">
      <w:t xml:space="preserve"> </w:t>
    </w:r>
    <w:fldSimple w:instr=" DOCPROPERTY  release_status  \* MERGEFORMAT ">
      <w:r w:rsidR="00654634">
        <w:t>Normative Ballot #2</w:t>
      </w:r>
    </w:fldSimple>
    <w:r w:rsidR="00B86FC5">
      <w:tab/>
    </w:r>
    <w:r w:rsidR="00B86FC5">
      <w:tab/>
      <w:t xml:space="preserve">© </w:t>
    </w:r>
    <w:fldSimple w:instr=" DOCPROPERTY  release_year  \* MERGEFORMAT ">
      <w:r w:rsidR="00654634">
        <w:t>2023</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20F0" w14:textId="77777777" w:rsidR="00107E80" w:rsidRDefault="00107E80">
      <w:r>
        <w:rPr>
          <w:sz w:val="24"/>
        </w:rPr>
        <w:separator/>
      </w:r>
    </w:p>
    <w:p w14:paraId="56CA7705" w14:textId="77777777" w:rsidR="00107E80" w:rsidRDefault="00107E80"/>
  </w:footnote>
  <w:footnote w:type="continuationSeparator" w:id="0">
    <w:p w14:paraId="5D738D9F" w14:textId="77777777" w:rsidR="00107E80" w:rsidRDefault="00107E80">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39A6"/>
    <w:rsid w:val="00105A28"/>
    <w:rsid w:val="00107E80"/>
    <w:rsid w:val="00113548"/>
    <w:rsid w:val="0013180A"/>
    <w:rsid w:val="001329A4"/>
    <w:rsid w:val="001652EF"/>
    <w:rsid w:val="00181FB8"/>
    <w:rsid w:val="00187496"/>
    <w:rsid w:val="001931F9"/>
    <w:rsid w:val="001A19C6"/>
    <w:rsid w:val="001A7AC4"/>
    <w:rsid w:val="001B4103"/>
    <w:rsid w:val="001B41DA"/>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524E0"/>
    <w:rsid w:val="00372445"/>
    <w:rsid w:val="003864F3"/>
    <w:rsid w:val="003B0362"/>
    <w:rsid w:val="003B28E1"/>
    <w:rsid w:val="003B3265"/>
    <w:rsid w:val="003B4E30"/>
    <w:rsid w:val="003C391C"/>
    <w:rsid w:val="003D50A9"/>
    <w:rsid w:val="003D562E"/>
    <w:rsid w:val="00413D36"/>
    <w:rsid w:val="00432AA1"/>
    <w:rsid w:val="00441828"/>
    <w:rsid w:val="00451361"/>
    <w:rsid w:val="0045213B"/>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6E60"/>
    <w:rsid w:val="005B5343"/>
    <w:rsid w:val="005C2704"/>
    <w:rsid w:val="005C6D5B"/>
    <w:rsid w:val="005D0414"/>
    <w:rsid w:val="005F30B2"/>
    <w:rsid w:val="005F64E0"/>
    <w:rsid w:val="00606A24"/>
    <w:rsid w:val="006078C4"/>
    <w:rsid w:val="00613977"/>
    <w:rsid w:val="006234D5"/>
    <w:rsid w:val="006364CF"/>
    <w:rsid w:val="00654634"/>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94D59"/>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411" TargetMode="External"/><Relationship Id="rId18" Type="http://schemas.openxmlformats.org/officeDocument/2006/relationships/hyperlink" Target="http://www.hl7.org/about/agreements.cfm" TargetMode="External"/><Relationship Id="rId26" Type="http://schemas.openxmlformats.org/officeDocument/2006/relationships/hyperlink" Target="mailto:hl7@oemig.de" TargetMode="External"/><Relationship Id="rId3" Type="http://schemas.openxmlformats.org/officeDocument/2006/relationships/styles" Target="styles.xml"/><Relationship Id="rId21" Type="http://schemas.openxmlformats.org/officeDocument/2006/relationships/hyperlink" Target="http://www.snomed.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fhir" TargetMode="External"/><Relationship Id="rId25" Type="http://schemas.openxmlformats.org/officeDocument/2006/relationships/hyperlink" Target="mailto:rikimerrick@gmail.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hl7.org/legal/ippolicy.cfm" TargetMode="External"/><Relationship Id="rId20" Type="http://schemas.openxmlformats.org/officeDocument/2006/relationships/hyperlink" Target="http://www.hl7.org/implement/standards/product_brief.cfm?product_id=345" TargetMode="External"/><Relationship Id="rId29" Type="http://schemas.openxmlformats.org/officeDocument/2006/relationships/hyperlink" Target="http://www.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Freida.X.Hall@QuestDiagnostic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l7.org" TargetMode="External"/><Relationship Id="rId23" Type="http://schemas.openxmlformats.org/officeDocument/2006/relationships/hyperlink" Target="mailto:Hans.Buitendijk@Cerner.com" TargetMode="External"/><Relationship Id="rId28" Type="http://schemas.openxmlformats.org/officeDocument/2006/relationships/hyperlink" Target="mailto:dan@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s://www.hl7.org/implement/standards/product_brief.cfm?product_id=275"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s://jira.hl7.org/browse/V2-25365" TargetMode="External"/><Relationship Id="rId22" Type="http://schemas.openxmlformats.org/officeDocument/2006/relationships/hyperlink" Target="http://www.loinc.org" TargetMode="External"/><Relationship Id="rId27" Type="http://schemas.openxmlformats.org/officeDocument/2006/relationships/hyperlink" Target="mailto:andrew.j.truscott%40accenture.com/"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14523</Words>
  <Characters>79588</Characters>
  <Application>Microsoft Office Word</Application>
  <DocSecurity>0</DocSecurity>
  <Lines>2567</Lines>
  <Paragraphs>729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93382</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3</cp:revision>
  <cp:lastPrinted>2015-07-03T23:20:00Z</cp:lastPrinted>
  <dcterms:created xsi:type="dcterms:W3CDTF">2023-07-28T17:28:00Z</dcterms:created>
  <dcterms:modified xsi:type="dcterms:W3CDTF">2023-07-28T17:28:00Z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2023</vt:lpwstr>
  </property>
  <property fmtid="{D5CDD505-2E9C-101B-9397-08002B2CF9AE}" pid="5" name="release_version">
    <vt:lpwstr>2.9.1</vt:lpwstr>
  </property>
  <property fmtid="{D5CDD505-2E9C-101B-9397-08002B2CF9AE}" pid="6" name="release_status">
    <vt:lpwstr>Normative Ballot #2</vt:lpwstr>
  </property>
  <property fmtid="{D5CDD505-2E9C-101B-9397-08002B2CF9AE}" pid="7" name="fo_checked">
    <vt:filetime>2022-09-05T10:00:00Z</vt:filetime>
  </property>
</Properties>
</file>