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12E01" w14:textId="77777777" w:rsidR="00B36DB7" w:rsidRPr="0065798E" w:rsidRDefault="00D412C1" w:rsidP="00B36DB7">
      <w:pPr>
        <w:pStyle w:val="ANSIdesignation"/>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B36DB7">
        <w:rPr>
          <w:rFonts w:ascii="Arial Narrow" w:hAnsi="Arial Narrow"/>
          <w:b/>
          <w:noProof/>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3B5ECDCE" w14:textId="77777777" w:rsidR="00B36DB7" w:rsidRDefault="00B36DB7" w:rsidP="00B36DB7">
      <w:pPr>
        <w:jc w:val="right"/>
        <w:rPr>
          <w:rFonts w:ascii="Garamond" w:hAnsi="Garamond"/>
          <w:b/>
          <w:sz w:val="32"/>
        </w:rPr>
      </w:pPr>
      <w:r w:rsidRPr="00980037">
        <w:rPr>
          <w:rFonts w:ascii="Garamond" w:hAnsi="Garamond"/>
          <w:b/>
          <w:sz w:val="32"/>
        </w:rPr>
        <w:t>ANSI/HL7 V2.9-2019</w:t>
      </w:r>
    </w:p>
    <w:p w14:paraId="3F0A3D5D" w14:textId="77777777" w:rsidR="00B36DB7" w:rsidRPr="00B83364" w:rsidRDefault="00B36DB7" w:rsidP="00B36DB7">
      <w:pPr>
        <w:jc w:val="right"/>
      </w:pPr>
      <w:r>
        <w:rPr>
          <w:rFonts w:ascii="Garamond" w:hAnsi="Garamond"/>
          <w:b/>
          <w:sz w:val="32"/>
        </w:rPr>
        <w:t>12/9/2019</w:t>
      </w:r>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6B091F23" w:rsidR="00573AF5" w:rsidRDefault="003D5843">
      <w:pPr>
        <w:rPr>
          <w:noProof/>
        </w:rPr>
      </w:pPr>
      <w:r>
        <w:rPr>
          <w:vanish/>
        </w:rPr>
        <w:fldChar w:fldCharType="begin"/>
      </w:r>
      <w:r>
        <w:rPr>
          <w:vanish/>
        </w:rPr>
        <w:instrText xml:space="preserve"> SEQ Kapitel \r 11 \* MERGEFORMAT </w:instrText>
      </w:r>
      <w:r>
        <w:rPr>
          <w:vanish/>
        </w:rPr>
        <w:fldChar w:fldCharType="separate"/>
      </w:r>
      <w:r>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B84BD2">
            <w:pPr>
              <w:rPr>
                <w:noProof/>
              </w:rPr>
            </w:pPr>
            <w:hyperlink r:id="rId10" w:history="1">
              <w:r w:rsidR="00573AF5" w:rsidRPr="00A92C76">
                <w:rPr>
                  <w:rStyle w:val="Hyperlink"/>
                  <w:rFonts w:ascii="Times New Roman" w:hAnsi="Times New Roman" w:cs="Times New Roman"/>
                  <w:noProof/>
                  <w:kern w:val="0"/>
                  <w:sz w:val="22"/>
                </w:rPr>
                <w:t>patientcare@lists.hl7.org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Heading2"/>
        <w:rPr>
          <w:noProof/>
        </w:rPr>
      </w:pPr>
      <w:bookmarkStart w:id="2" w:name="_Toc28982313"/>
      <w:r>
        <w:rPr>
          <w:noProof/>
        </w:rPr>
        <w:lastRenderedPageBreak/>
        <w:t>CHAPTER 11 CONTENTS</w:t>
      </w:r>
      <w:bookmarkEnd w:id="2"/>
    </w:p>
    <w:p w14:paraId="203E641B" w14:textId="16FF23D1" w:rsidR="00D0262F" w:rsidRDefault="00D0262F">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82313" w:history="1">
        <w:r w:rsidRPr="00E01283">
          <w:rPr>
            <w:rStyle w:val="Hyperlink"/>
          </w:rPr>
          <w:t>11.1</w:t>
        </w:r>
        <w:r>
          <w:rPr>
            <w:rFonts w:asciiTheme="minorHAnsi" w:eastAsiaTheme="minorEastAsia" w:hAnsiTheme="minorHAnsi" w:cstheme="minorBidi"/>
            <w:b w:val="0"/>
            <w:smallCaps w:val="0"/>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Pr>
            <w:webHidden/>
          </w:rPr>
          <w:t>1</w:t>
        </w:r>
        <w:r>
          <w:rPr>
            <w:webHidden/>
          </w:rPr>
          <w:fldChar w:fldCharType="end"/>
        </w:r>
      </w:hyperlink>
    </w:p>
    <w:p w14:paraId="14933228" w14:textId="105CA4CC" w:rsidR="00D0262F" w:rsidRDefault="00B84BD2">
      <w:pPr>
        <w:pStyle w:val="TOC2"/>
        <w:rPr>
          <w:rFonts w:asciiTheme="minorHAnsi" w:eastAsiaTheme="minorEastAsia" w:hAnsiTheme="minorHAnsi" w:cstheme="minorBidi"/>
          <w:b w:val="0"/>
          <w:smallCaps w:val="0"/>
          <w:kern w:val="0"/>
          <w:sz w:val="22"/>
          <w:szCs w:val="22"/>
        </w:rPr>
      </w:pPr>
      <w:hyperlink w:anchor="_Toc28982314" w:history="1">
        <w:r w:rsidR="00D0262F" w:rsidRPr="00E01283">
          <w:rPr>
            <w:rStyle w:val="Hyperlink"/>
          </w:rPr>
          <w:t>11.2</w:t>
        </w:r>
        <w:r w:rsidR="00D0262F">
          <w:rPr>
            <w:rFonts w:asciiTheme="minorHAnsi" w:eastAsiaTheme="minorEastAsia" w:hAnsiTheme="minorHAnsi" w:cstheme="minorBidi"/>
            <w:b w:val="0"/>
            <w:smallCaps w:val="0"/>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r w:rsidR="00D0262F">
          <w:rPr>
            <w:webHidden/>
          </w:rPr>
          <w:t>3</w:t>
        </w:r>
        <w:r w:rsidR="00D0262F">
          <w:rPr>
            <w:webHidden/>
          </w:rPr>
          <w:fldChar w:fldCharType="end"/>
        </w:r>
      </w:hyperlink>
    </w:p>
    <w:p w14:paraId="6DF7F3E8" w14:textId="78903B84" w:rsidR="00D0262F" w:rsidRDefault="00B84BD2">
      <w:pPr>
        <w:pStyle w:val="TOC3"/>
        <w:rPr>
          <w:rFonts w:asciiTheme="minorHAnsi" w:eastAsiaTheme="minorEastAsia" w:hAnsiTheme="minorHAnsi" w:cstheme="minorBidi"/>
          <w:noProof/>
          <w:sz w:val="22"/>
        </w:rPr>
      </w:pPr>
      <w:hyperlink w:anchor="_Toc28982315" w:history="1">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r w:rsidR="00D0262F">
          <w:rPr>
            <w:noProof/>
            <w:webHidden/>
          </w:rPr>
          <w:t>3</w:t>
        </w:r>
        <w:r w:rsidR="00D0262F">
          <w:rPr>
            <w:noProof/>
            <w:webHidden/>
          </w:rPr>
          <w:fldChar w:fldCharType="end"/>
        </w:r>
      </w:hyperlink>
    </w:p>
    <w:p w14:paraId="5C550124" w14:textId="09FBDACA" w:rsidR="00D0262F" w:rsidRDefault="00B84BD2">
      <w:pPr>
        <w:pStyle w:val="TOC3"/>
        <w:rPr>
          <w:rFonts w:asciiTheme="minorHAnsi" w:eastAsiaTheme="minorEastAsia" w:hAnsiTheme="minorHAnsi" w:cstheme="minorBidi"/>
          <w:noProof/>
          <w:sz w:val="22"/>
        </w:rPr>
      </w:pPr>
      <w:hyperlink w:anchor="_Toc28982316" w:history="1">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r w:rsidR="00D0262F">
          <w:rPr>
            <w:noProof/>
            <w:webHidden/>
          </w:rPr>
          <w:t>5</w:t>
        </w:r>
        <w:r w:rsidR="00D0262F">
          <w:rPr>
            <w:noProof/>
            <w:webHidden/>
          </w:rPr>
          <w:fldChar w:fldCharType="end"/>
        </w:r>
      </w:hyperlink>
    </w:p>
    <w:p w14:paraId="4419B7A4" w14:textId="3871536A" w:rsidR="00D0262F" w:rsidRDefault="00B84BD2">
      <w:pPr>
        <w:pStyle w:val="TOC3"/>
        <w:rPr>
          <w:rFonts w:asciiTheme="minorHAnsi" w:eastAsiaTheme="minorEastAsia" w:hAnsiTheme="minorHAnsi" w:cstheme="minorBidi"/>
          <w:noProof/>
          <w:sz w:val="22"/>
        </w:rPr>
      </w:pPr>
      <w:hyperlink w:anchor="_Toc28982317" w:history="1">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r w:rsidR="00D0262F">
          <w:rPr>
            <w:noProof/>
            <w:webHidden/>
          </w:rPr>
          <w:t>7</w:t>
        </w:r>
        <w:r w:rsidR="00D0262F">
          <w:rPr>
            <w:noProof/>
            <w:webHidden/>
          </w:rPr>
          <w:fldChar w:fldCharType="end"/>
        </w:r>
      </w:hyperlink>
    </w:p>
    <w:p w14:paraId="29A6E832" w14:textId="30122641" w:rsidR="00D0262F" w:rsidRDefault="00B84BD2">
      <w:pPr>
        <w:pStyle w:val="TOC3"/>
        <w:rPr>
          <w:rFonts w:asciiTheme="minorHAnsi" w:eastAsiaTheme="minorEastAsia" w:hAnsiTheme="minorHAnsi" w:cstheme="minorBidi"/>
          <w:noProof/>
          <w:sz w:val="22"/>
        </w:rPr>
      </w:pPr>
      <w:hyperlink w:anchor="_Toc28982318" w:history="1">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r w:rsidR="00D0262F">
          <w:rPr>
            <w:noProof/>
            <w:webHidden/>
          </w:rPr>
          <w:t>7</w:t>
        </w:r>
        <w:r w:rsidR="00D0262F">
          <w:rPr>
            <w:noProof/>
            <w:webHidden/>
          </w:rPr>
          <w:fldChar w:fldCharType="end"/>
        </w:r>
      </w:hyperlink>
    </w:p>
    <w:p w14:paraId="032682EF" w14:textId="7C346737" w:rsidR="00D0262F" w:rsidRDefault="00B84BD2">
      <w:pPr>
        <w:pStyle w:val="TOC2"/>
        <w:rPr>
          <w:rFonts w:asciiTheme="minorHAnsi" w:eastAsiaTheme="minorEastAsia" w:hAnsiTheme="minorHAnsi" w:cstheme="minorBidi"/>
          <w:b w:val="0"/>
          <w:smallCaps w:val="0"/>
          <w:kern w:val="0"/>
          <w:sz w:val="22"/>
          <w:szCs w:val="22"/>
        </w:rPr>
      </w:pPr>
      <w:hyperlink w:anchor="_Toc28982319" w:history="1">
        <w:r w:rsidR="00D0262F" w:rsidRPr="00E01283">
          <w:rPr>
            <w:rStyle w:val="Hyperlink"/>
          </w:rPr>
          <w:t>11.3</w:t>
        </w:r>
        <w:r w:rsidR="00D0262F">
          <w:rPr>
            <w:rFonts w:asciiTheme="minorHAnsi" w:eastAsiaTheme="minorEastAsia" w:hAnsiTheme="minorHAnsi" w:cstheme="minorBidi"/>
            <w:b w:val="0"/>
            <w:smallCaps w:val="0"/>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r w:rsidR="00D0262F">
          <w:rPr>
            <w:webHidden/>
          </w:rPr>
          <w:t>9</w:t>
        </w:r>
        <w:r w:rsidR="00D0262F">
          <w:rPr>
            <w:webHidden/>
          </w:rPr>
          <w:fldChar w:fldCharType="end"/>
        </w:r>
      </w:hyperlink>
    </w:p>
    <w:p w14:paraId="7779CA36" w14:textId="43263537" w:rsidR="00D0262F" w:rsidRDefault="00B84BD2">
      <w:pPr>
        <w:pStyle w:val="TOC3"/>
        <w:rPr>
          <w:rFonts w:asciiTheme="minorHAnsi" w:eastAsiaTheme="minorEastAsia" w:hAnsiTheme="minorHAnsi" w:cstheme="minorBidi"/>
          <w:noProof/>
          <w:sz w:val="22"/>
        </w:rPr>
      </w:pPr>
      <w:hyperlink w:anchor="_Toc28982320" w:history="1">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r w:rsidR="00D0262F">
          <w:rPr>
            <w:noProof/>
            <w:webHidden/>
          </w:rPr>
          <w:t>9</w:t>
        </w:r>
        <w:r w:rsidR="00D0262F">
          <w:rPr>
            <w:noProof/>
            <w:webHidden/>
          </w:rPr>
          <w:fldChar w:fldCharType="end"/>
        </w:r>
      </w:hyperlink>
    </w:p>
    <w:p w14:paraId="164F6D16" w14:textId="09EA228A" w:rsidR="00D0262F" w:rsidRDefault="00B84BD2">
      <w:pPr>
        <w:pStyle w:val="TOC3"/>
        <w:rPr>
          <w:rFonts w:asciiTheme="minorHAnsi" w:eastAsiaTheme="minorEastAsia" w:hAnsiTheme="minorHAnsi" w:cstheme="minorBidi"/>
          <w:noProof/>
          <w:sz w:val="22"/>
        </w:rPr>
      </w:pPr>
      <w:hyperlink w:anchor="_Toc28982321" w:history="1">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r w:rsidR="00D0262F">
          <w:rPr>
            <w:noProof/>
            <w:webHidden/>
          </w:rPr>
          <w:t>10</w:t>
        </w:r>
        <w:r w:rsidR="00D0262F">
          <w:rPr>
            <w:noProof/>
            <w:webHidden/>
          </w:rPr>
          <w:fldChar w:fldCharType="end"/>
        </w:r>
      </w:hyperlink>
    </w:p>
    <w:p w14:paraId="0018ABF4" w14:textId="49285EC1" w:rsidR="00D0262F" w:rsidRDefault="00B84BD2">
      <w:pPr>
        <w:pStyle w:val="TOC3"/>
        <w:rPr>
          <w:rFonts w:asciiTheme="minorHAnsi" w:eastAsiaTheme="minorEastAsia" w:hAnsiTheme="minorHAnsi" w:cstheme="minorBidi"/>
          <w:noProof/>
          <w:sz w:val="22"/>
        </w:rPr>
      </w:pPr>
      <w:hyperlink w:anchor="_Toc28982322" w:history="1">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r w:rsidR="00D0262F">
          <w:rPr>
            <w:noProof/>
            <w:webHidden/>
          </w:rPr>
          <w:t>12</w:t>
        </w:r>
        <w:r w:rsidR="00D0262F">
          <w:rPr>
            <w:noProof/>
            <w:webHidden/>
          </w:rPr>
          <w:fldChar w:fldCharType="end"/>
        </w:r>
      </w:hyperlink>
    </w:p>
    <w:p w14:paraId="4D8963A4" w14:textId="39F6B036" w:rsidR="00D0262F" w:rsidRDefault="00B84BD2">
      <w:pPr>
        <w:pStyle w:val="TOC3"/>
        <w:rPr>
          <w:rFonts w:asciiTheme="minorHAnsi" w:eastAsiaTheme="minorEastAsia" w:hAnsiTheme="minorHAnsi" w:cstheme="minorBidi"/>
          <w:noProof/>
          <w:sz w:val="22"/>
        </w:rPr>
      </w:pPr>
      <w:hyperlink w:anchor="_Toc28982323" w:history="1">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r w:rsidR="00D0262F">
          <w:rPr>
            <w:noProof/>
            <w:webHidden/>
          </w:rPr>
          <w:t>13</w:t>
        </w:r>
        <w:r w:rsidR="00D0262F">
          <w:rPr>
            <w:noProof/>
            <w:webHidden/>
          </w:rPr>
          <w:fldChar w:fldCharType="end"/>
        </w:r>
      </w:hyperlink>
    </w:p>
    <w:p w14:paraId="2AC066AB" w14:textId="3D6BC2C5" w:rsidR="00D0262F" w:rsidRDefault="00B84BD2">
      <w:pPr>
        <w:pStyle w:val="TOC3"/>
        <w:rPr>
          <w:rFonts w:asciiTheme="minorHAnsi" w:eastAsiaTheme="minorEastAsia" w:hAnsiTheme="minorHAnsi" w:cstheme="minorBidi"/>
          <w:noProof/>
          <w:sz w:val="22"/>
        </w:rPr>
      </w:pPr>
      <w:hyperlink w:anchor="_Toc28982324" w:history="1">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322F784D" w14:textId="0D67FDD9" w:rsidR="00D0262F" w:rsidRDefault="00B84BD2">
      <w:pPr>
        <w:pStyle w:val="TOC3"/>
        <w:rPr>
          <w:rFonts w:asciiTheme="minorHAnsi" w:eastAsiaTheme="minorEastAsia" w:hAnsiTheme="minorHAnsi" w:cstheme="minorBidi"/>
          <w:noProof/>
          <w:sz w:val="22"/>
        </w:rPr>
      </w:pPr>
      <w:hyperlink w:anchor="_Toc28982325" w:history="1">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6226F511" w14:textId="79ED4970" w:rsidR="00D0262F" w:rsidRDefault="00B84BD2">
      <w:pPr>
        <w:pStyle w:val="TOC3"/>
        <w:rPr>
          <w:rFonts w:asciiTheme="minorHAnsi" w:eastAsiaTheme="minorEastAsia" w:hAnsiTheme="minorHAnsi" w:cstheme="minorBidi"/>
          <w:noProof/>
          <w:sz w:val="22"/>
        </w:rPr>
      </w:pPr>
      <w:hyperlink w:anchor="_Toc28982326" w:history="1">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r w:rsidR="00D0262F">
          <w:rPr>
            <w:noProof/>
            <w:webHidden/>
          </w:rPr>
          <w:t>15</w:t>
        </w:r>
        <w:r w:rsidR="00D0262F">
          <w:rPr>
            <w:noProof/>
            <w:webHidden/>
          </w:rPr>
          <w:fldChar w:fldCharType="end"/>
        </w:r>
      </w:hyperlink>
    </w:p>
    <w:p w14:paraId="0B9477E1" w14:textId="4D78227A" w:rsidR="00D0262F" w:rsidRDefault="00B84BD2">
      <w:pPr>
        <w:pStyle w:val="TOC2"/>
        <w:rPr>
          <w:rFonts w:asciiTheme="minorHAnsi" w:eastAsiaTheme="minorEastAsia" w:hAnsiTheme="minorHAnsi" w:cstheme="minorBidi"/>
          <w:b w:val="0"/>
          <w:smallCaps w:val="0"/>
          <w:kern w:val="0"/>
          <w:sz w:val="22"/>
          <w:szCs w:val="22"/>
        </w:rPr>
      </w:pPr>
      <w:hyperlink w:anchor="_Toc28982327" w:history="1">
        <w:r w:rsidR="00D0262F" w:rsidRPr="00E01283">
          <w:rPr>
            <w:rStyle w:val="Hyperlink"/>
          </w:rPr>
          <w:t>11.4</w:t>
        </w:r>
        <w:r w:rsidR="00D0262F">
          <w:rPr>
            <w:rFonts w:asciiTheme="minorHAnsi" w:eastAsiaTheme="minorEastAsia" w:hAnsiTheme="minorHAnsi" w:cstheme="minorBidi"/>
            <w:b w:val="0"/>
            <w:smallCaps w:val="0"/>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r w:rsidR="00D0262F">
          <w:rPr>
            <w:webHidden/>
          </w:rPr>
          <w:t>16</w:t>
        </w:r>
        <w:r w:rsidR="00D0262F">
          <w:rPr>
            <w:webHidden/>
          </w:rPr>
          <w:fldChar w:fldCharType="end"/>
        </w:r>
      </w:hyperlink>
    </w:p>
    <w:p w14:paraId="59C79907" w14:textId="598A6D37" w:rsidR="00D0262F" w:rsidRDefault="00B84BD2">
      <w:pPr>
        <w:pStyle w:val="TOC3"/>
        <w:rPr>
          <w:rFonts w:asciiTheme="minorHAnsi" w:eastAsiaTheme="minorEastAsia" w:hAnsiTheme="minorHAnsi" w:cstheme="minorBidi"/>
          <w:noProof/>
          <w:sz w:val="22"/>
        </w:rPr>
      </w:pPr>
      <w:hyperlink w:anchor="_Toc28982328" w:history="1">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r w:rsidR="00D0262F">
          <w:rPr>
            <w:noProof/>
            <w:webHidden/>
          </w:rPr>
          <w:t>16</w:t>
        </w:r>
        <w:r w:rsidR="00D0262F">
          <w:rPr>
            <w:noProof/>
            <w:webHidden/>
          </w:rPr>
          <w:fldChar w:fldCharType="end"/>
        </w:r>
      </w:hyperlink>
    </w:p>
    <w:p w14:paraId="5946746A" w14:textId="02BA0C78" w:rsidR="00D0262F" w:rsidRDefault="00B84BD2">
      <w:pPr>
        <w:pStyle w:val="TOC3"/>
        <w:rPr>
          <w:rFonts w:asciiTheme="minorHAnsi" w:eastAsiaTheme="minorEastAsia" w:hAnsiTheme="minorHAnsi" w:cstheme="minorBidi"/>
          <w:noProof/>
          <w:sz w:val="22"/>
        </w:rPr>
      </w:pPr>
      <w:hyperlink w:anchor="_Toc28982329" w:history="1">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7EECDC4C" w14:textId="1D0FC4B4" w:rsidR="00D0262F" w:rsidRDefault="00B84BD2">
      <w:pPr>
        <w:pStyle w:val="TOC3"/>
        <w:rPr>
          <w:rFonts w:asciiTheme="minorHAnsi" w:eastAsiaTheme="minorEastAsia" w:hAnsiTheme="minorHAnsi" w:cstheme="minorBidi"/>
          <w:noProof/>
          <w:sz w:val="22"/>
        </w:rPr>
      </w:pPr>
      <w:hyperlink w:anchor="_Toc28982330" w:history="1">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5FCC4EFC" w14:textId="106FD3C4" w:rsidR="00D0262F" w:rsidRDefault="00B84BD2">
      <w:pPr>
        <w:pStyle w:val="TOC3"/>
        <w:rPr>
          <w:rFonts w:asciiTheme="minorHAnsi" w:eastAsiaTheme="minorEastAsia" w:hAnsiTheme="minorHAnsi" w:cstheme="minorBidi"/>
          <w:noProof/>
          <w:sz w:val="22"/>
        </w:rPr>
      </w:pPr>
      <w:hyperlink w:anchor="_Toc28982331" w:history="1">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3BFF11A8" w14:textId="32E50CE4" w:rsidR="00D0262F" w:rsidRDefault="00B84BD2">
      <w:pPr>
        <w:pStyle w:val="TOC3"/>
        <w:rPr>
          <w:rFonts w:asciiTheme="minorHAnsi" w:eastAsiaTheme="minorEastAsia" w:hAnsiTheme="minorHAnsi" w:cstheme="minorBidi"/>
          <w:noProof/>
          <w:sz w:val="22"/>
        </w:rPr>
      </w:pPr>
      <w:hyperlink w:anchor="_Toc28982332" w:history="1">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43553A64" w14:textId="58280A69" w:rsidR="00D0262F" w:rsidRDefault="00B84BD2">
      <w:pPr>
        <w:pStyle w:val="TOC2"/>
        <w:rPr>
          <w:rFonts w:asciiTheme="minorHAnsi" w:eastAsiaTheme="minorEastAsia" w:hAnsiTheme="minorHAnsi" w:cstheme="minorBidi"/>
          <w:b w:val="0"/>
          <w:smallCaps w:val="0"/>
          <w:kern w:val="0"/>
          <w:sz w:val="22"/>
          <w:szCs w:val="22"/>
        </w:rPr>
      </w:pPr>
      <w:hyperlink w:anchor="_Toc28982333" w:history="1">
        <w:r w:rsidR="00D0262F" w:rsidRPr="00E01283">
          <w:rPr>
            <w:rStyle w:val="Hyperlink"/>
          </w:rPr>
          <w:t>11.5</w:t>
        </w:r>
        <w:r w:rsidR="00D0262F">
          <w:rPr>
            <w:rFonts w:asciiTheme="minorHAnsi" w:eastAsiaTheme="minorEastAsia" w:hAnsiTheme="minorHAnsi" w:cstheme="minorBidi"/>
            <w:b w:val="0"/>
            <w:smallCaps w:val="0"/>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r w:rsidR="00D0262F">
          <w:rPr>
            <w:webHidden/>
          </w:rPr>
          <w:t>20</w:t>
        </w:r>
        <w:r w:rsidR="00D0262F">
          <w:rPr>
            <w:webHidden/>
          </w:rPr>
          <w:fldChar w:fldCharType="end"/>
        </w:r>
      </w:hyperlink>
    </w:p>
    <w:p w14:paraId="37ADD86F" w14:textId="663147D3" w:rsidR="00D0262F" w:rsidRDefault="00B84BD2">
      <w:pPr>
        <w:pStyle w:val="TOC3"/>
        <w:rPr>
          <w:rFonts w:asciiTheme="minorHAnsi" w:eastAsiaTheme="minorEastAsia" w:hAnsiTheme="minorHAnsi" w:cstheme="minorBidi"/>
          <w:noProof/>
          <w:sz w:val="22"/>
        </w:rPr>
      </w:pPr>
      <w:hyperlink w:anchor="_Toc28982334" w:history="1">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r w:rsidR="00D0262F">
          <w:rPr>
            <w:noProof/>
            <w:webHidden/>
          </w:rPr>
          <w:t>20</w:t>
        </w:r>
        <w:r w:rsidR="00D0262F">
          <w:rPr>
            <w:noProof/>
            <w:webHidden/>
          </w:rPr>
          <w:fldChar w:fldCharType="end"/>
        </w:r>
      </w:hyperlink>
    </w:p>
    <w:p w14:paraId="2354E674" w14:textId="3B0F075C" w:rsidR="00D0262F" w:rsidRDefault="00B84BD2">
      <w:pPr>
        <w:pStyle w:val="TOC3"/>
        <w:rPr>
          <w:rFonts w:asciiTheme="minorHAnsi" w:eastAsiaTheme="minorEastAsia" w:hAnsiTheme="minorHAnsi" w:cstheme="minorBidi"/>
          <w:noProof/>
          <w:sz w:val="22"/>
        </w:rPr>
      </w:pPr>
      <w:hyperlink w:anchor="_Toc28982335" w:history="1">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0B19B89A" w14:textId="14BBF038" w:rsidR="00D0262F" w:rsidRDefault="00B84BD2">
      <w:pPr>
        <w:pStyle w:val="TOC3"/>
        <w:rPr>
          <w:rFonts w:asciiTheme="minorHAnsi" w:eastAsiaTheme="minorEastAsia" w:hAnsiTheme="minorHAnsi" w:cstheme="minorBidi"/>
          <w:noProof/>
          <w:sz w:val="22"/>
        </w:rPr>
      </w:pPr>
      <w:hyperlink w:anchor="_Toc28982336" w:history="1">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74CB91DB" w14:textId="65C96FA2" w:rsidR="00D0262F" w:rsidRDefault="00B84BD2">
      <w:pPr>
        <w:pStyle w:val="TOC3"/>
        <w:rPr>
          <w:rFonts w:asciiTheme="minorHAnsi" w:eastAsiaTheme="minorEastAsia" w:hAnsiTheme="minorHAnsi" w:cstheme="minorBidi"/>
          <w:noProof/>
          <w:sz w:val="22"/>
        </w:rPr>
      </w:pPr>
      <w:hyperlink w:anchor="_Toc28982337" w:history="1">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r w:rsidR="00D0262F">
          <w:rPr>
            <w:noProof/>
            <w:webHidden/>
          </w:rPr>
          <w:t>23</w:t>
        </w:r>
        <w:r w:rsidR="00D0262F">
          <w:rPr>
            <w:noProof/>
            <w:webHidden/>
          </w:rPr>
          <w:fldChar w:fldCharType="end"/>
        </w:r>
      </w:hyperlink>
    </w:p>
    <w:p w14:paraId="40A77B51" w14:textId="25CD715C" w:rsidR="00D0262F" w:rsidRDefault="00B84BD2">
      <w:pPr>
        <w:pStyle w:val="TOC3"/>
        <w:rPr>
          <w:rFonts w:asciiTheme="minorHAnsi" w:eastAsiaTheme="minorEastAsia" w:hAnsiTheme="minorHAnsi" w:cstheme="minorBidi"/>
          <w:noProof/>
          <w:sz w:val="22"/>
        </w:rPr>
      </w:pPr>
      <w:hyperlink w:anchor="_Toc28982338" w:history="1">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r w:rsidR="00D0262F">
          <w:rPr>
            <w:noProof/>
            <w:webHidden/>
          </w:rPr>
          <w:t>24</w:t>
        </w:r>
        <w:r w:rsidR="00D0262F">
          <w:rPr>
            <w:noProof/>
            <w:webHidden/>
          </w:rPr>
          <w:fldChar w:fldCharType="end"/>
        </w:r>
      </w:hyperlink>
    </w:p>
    <w:p w14:paraId="74329688" w14:textId="6679EBD8" w:rsidR="00D0262F" w:rsidRDefault="00B84BD2">
      <w:pPr>
        <w:pStyle w:val="TOC2"/>
        <w:rPr>
          <w:rFonts w:asciiTheme="minorHAnsi" w:eastAsiaTheme="minorEastAsia" w:hAnsiTheme="minorHAnsi" w:cstheme="minorBidi"/>
          <w:b w:val="0"/>
          <w:smallCaps w:val="0"/>
          <w:kern w:val="0"/>
          <w:sz w:val="22"/>
          <w:szCs w:val="22"/>
        </w:rPr>
      </w:pPr>
      <w:hyperlink w:anchor="_Toc28982339" w:history="1">
        <w:r w:rsidR="00D0262F" w:rsidRPr="00E01283">
          <w:rPr>
            <w:rStyle w:val="Hyperlink"/>
          </w:rPr>
          <w:t>11.6</w:t>
        </w:r>
        <w:r w:rsidR="00D0262F">
          <w:rPr>
            <w:rFonts w:asciiTheme="minorHAnsi" w:eastAsiaTheme="minorEastAsia" w:hAnsiTheme="minorHAnsi" w:cstheme="minorBidi"/>
            <w:b w:val="0"/>
            <w:smallCaps w:val="0"/>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r w:rsidR="00D0262F">
          <w:rPr>
            <w:webHidden/>
          </w:rPr>
          <w:t>24</w:t>
        </w:r>
        <w:r w:rsidR="00D0262F">
          <w:rPr>
            <w:webHidden/>
          </w:rPr>
          <w:fldChar w:fldCharType="end"/>
        </w:r>
      </w:hyperlink>
    </w:p>
    <w:p w14:paraId="53C5E3E1" w14:textId="7FAFCC63" w:rsidR="00D0262F" w:rsidRDefault="00B84BD2">
      <w:pPr>
        <w:pStyle w:val="TOC3"/>
        <w:rPr>
          <w:rFonts w:asciiTheme="minorHAnsi" w:eastAsiaTheme="minorEastAsia" w:hAnsiTheme="minorHAnsi" w:cstheme="minorBidi"/>
          <w:noProof/>
          <w:sz w:val="22"/>
        </w:rPr>
      </w:pPr>
      <w:hyperlink w:anchor="_Toc28982340" w:history="1">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r w:rsidR="00D0262F">
          <w:rPr>
            <w:noProof/>
            <w:webHidden/>
          </w:rPr>
          <w:t>24</w:t>
        </w:r>
        <w:r w:rsidR="00D0262F">
          <w:rPr>
            <w:noProof/>
            <w:webHidden/>
          </w:rPr>
          <w:fldChar w:fldCharType="end"/>
        </w:r>
      </w:hyperlink>
    </w:p>
    <w:p w14:paraId="69C40DF8" w14:textId="249D9C74" w:rsidR="00D0262F" w:rsidRDefault="00B84BD2">
      <w:pPr>
        <w:pStyle w:val="TOC3"/>
        <w:rPr>
          <w:rFonts w:asciiTheme="minorHAnsi" w:eastAsiaTheme="minorEastAsia" w:hAnsiTheme="minorHAnsi" w:cstheme="minorBidi"/>
          <w:noProof/>
          <w:sz w:val="22"/>
        </w:rPr>
      </w:pPr>
      <w:hyperlink w:anchor="_Toc28982341" w:history="1">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r w:rsidR="00D0262F">
          <w:rPr>
            <w:noProof/>
            <w:webHidden/>
          </w:rPr>
          <w:t>28</w:t>
        </w:r>
        <w:r w:rsidR="00D0262F">
          <w:rPr>
            <w:noProof/>
            <w:webHidden/>
          </w:rPr>
          <w:fldChar w:fldCharType="end"/>
        </w:r>
      </w:hyperlink>
    </w:p>
    <w:p w14:paraId="2158DE21" w14:textId="7EAA3105" w:rsidR="00D0262F" w:rsidRDefault="00B84BD2">
      <w:pPr>
        <w:pStyle w:val="TOC3"/>
        <w:rPr>
          <w:rFonts w:asciiTheme="minorHAnsi" w:eastAsiaTheme="minorEastAsia" w:hAnsiTheme="minorHAnsi" w:cstheme="minorBidi"/>
          <w:noProof/>
          <w:sz w:val="22"/>
        </w:rPr>
      </w:pPr>
      <w:hyperlink w:anchor="_Toc28982342" w:history="1">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694E5534" w14:textId="34D538E3" w:rsidR="00D0262F" w:rsidRDefault="00B84BD2">
      <w:pPr>
        <w:pStyle w:val="TOC3"/>
        <w:rPr>
          <w:rFonts w:asciiTheme="minorHAnsi" w:eastAsiaTheme="minorEastAsia" w:hAnsiTheme="minorHAnsi" w:cstheme="minorBidi"/>
          <w:noProof/>
          <w:sz w:val="22"/>
        </w:rPr>
      </w:pPr>
      <w:hyperlink w:anchor="_Toc28982343" w:history="1">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7D279516" w14:textId="39C6A94E" w:rsidR="00D0262F" w:rsidRDefault="00B84BD2">
      <w:pPr>
        <w:pStyle w:val="TOC3"/>
        <w:rPr>
          <w:rFonts w:asciiTheme="minorHAnsi" w:eastAsiaTheme="minorEastAsia" w:hAnsiTheme="minorHAnsi" w:cstheme="minorBidi"/>
          <w:noProof/>
          <w:sz w:val="22"/>
        </w:rPr>
      </w:pPr>
      <w:hyperlink w:anchor="_Toc28982344" w:history="1">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r w:rsidR="00D0262F">
          <w:rPr>
            <w:noProof/>
            <w:webHidden/>
          </w:rPr>
          <w:t>33</w:t>
        </w:r>
        <w:r w:rsidR="00D0262F">
          <w:rPr>
            <w:noProof/>
            <w:webHidden/>
          </w:rPr>
          <w:fldChar w:fldCharType="end"/>
        </w:r>
      </w:hyperlink>
    </w:p>
    <w:p w14:paraId="728F6E17" w14:textId="7D9A2E90" w:rsidR="00D0262F" w:rsidRDefault="00B84BD2">
      <w:pPr>
        <w:pStyle w:val="TOC3"/>
        <w:rPr>
          <w:rFonts w:asciiTheme="minorHAnsi" w:eastAsiaTheme="minorEastAsia" w:hAnsiTheme="minorHAnsi" w:cstheme="minorBidi"/>
          <w:noProof/>
          <w:sz w:val="22"/>
        </w:rPr>
      </w:pPr>
      <w:hyperlink w:anchor="_Toc28982345" w:history="1">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r w:rsidR="00D0262F">
          <w:rPr>
            <w:noProof/>
            <w:webHidden/>
          </w:rPr>
          <w:t>34</w:t>
        </w:r>
        <w:r w:rsidR="00D0262F">
          <w:rPr>
            <w:noProof/>
            <w:webHidden/>
          </w:rPr>
          <w:fldChar w:fldCharType="end"/>
        </w:r>
      </w:hyperlink>
    </w:p>
    <w:p w14:paraId="037F675D" w14:textId="7740204D" w:rsidR="00D0262F" w:rsidRDefault="00B84BD2">
      <w:pPr>
        <w:pStyle w:val="TOC2"/>
        <w:rPr>
          <w:rFonts w:asciiTheme="minorHAnsi" w:eastAsiaTheme="minorEastAsia" w:hAnsiTheme="minorHAnsi" w:cstheme="minorBidi"/>
          <w:b w:val="0"/>
          <w:smallCaps w:val="0"/>
          <w:kern w:val="0"/>
          <w:sz w:val="22"/>
          <w:szCs w:val="22"/>
        </w:rPr>
      </w:pPr>
      <w:hyperlink w:anchor="_Toc28982346" w:history="1">
        <w:r w:rsidR="00D0262F" w:rsidRPr="00E01283">
          <w:rPr>
            <w:rStyle w:val="Hyperlink"/>
          </w:rPr>
          <w:t>11.7</w:t>
        </w:r>
        <w:r w:rsidR="00D0262F">
          <w:rPr>
            <w:rFonts w:asciiTheme="minorHAnsi" w:eastAsiaTheme="minorEastAsia" w:hAnsiTheme="minorHAnsi" w:cstheme="minorBidi"/>
            <w:b w:val="0"/>
            <w:smallCaps w:val="0"/>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r w:rsidR="00D0262F">
          <w:rPr>
            <w:webHidden/>
          </w:rPr>
          <w:t>38</w:t>
        </w:r>
        <w:r w:rsidR="00D0262F">
          <w:rPr>
            <w:webHidden/>
          </w:rPr>
          <w:fldChar w:fldCharType="end"/>
        </w:r>
      </w:hyperlink>
    </w:p>
    <w:p w14:paraId="49AD09C4" w14:textId="35C1C768" w:rsidR="00D0262F" w:rsidRDefault="00B84BD2">
      <w:pPr>
        <w:pStyle w:val="TOC3"/>
        <w:rPr>
          <w:rFonts w:asciiTheme="minorHAnsi" w:eastAsiaTheme="minorEastAsia" w:hAnsiTheme="minorHAnsi" w:cstheme="minorBidi"/>
          <w:noProof/>
          <w:sz w:val="22"/>
        </w:rPr>
      </w:pPr>
      <w:hyperlink w:anchor="_Toc28982347" w:history="1">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r w:rsidR="00D0262F">
          <w:rPr>
            <w:noProof/>
            <w:webHidden/>
          </w:rPr>
          <w:t>38</w:t>
        </w:r>
        <w:r w:rsidR="00D0262F">
          <w:rPr>
            <w:noProof/>
            <w:webHidden/>
          </w:rPr>
          <w:fldChar w:fldCharType="end"/>
        </w:r>
      </w:hyperlink>
    </w:p>
    <w:p w14:paraId="0E5C79C6" w14:textId="73E2DF96" w:rsidR="00D0262F" w:rsidRDefault="00B84BD2">
      <w:pPr>
        <w:pStyle w:val="TOC3"/>
        <w:rPr>
          <w:rFonts w:asciiTheme="minorHAnsi" w:eastAsiaTheme="minorEastAsia" w:hAnsiTheme="minorHAnsi" w:cstheme="minorBidi"/>
          <w:noProof/>
          <w:sz w:val="22"/>
        </w:rPr>
      </w:pPr>
      <w:hyperlink w:anchor="_Toc28982348" w:history="1">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r w:rsidR="00D0262F">
          <w:rPr>
            <w:noProof/>
            <w:webHidden/>
          </w:rPr>
          <w:t>43</w:t>
        </w:r>
        <w:r w:rsidR="00D0262F">
          <w:rPr>
            <w:noProof/>
            <w:webHidden/>
          </w:rPr>
          <w:fldChar w:fldCharType="end"/>
        </w:r>
      </w:hyperlink>
    </w:p>
    <w:p w14:paraId="0CB8650B" w14:textId="43208AC6" w:rsidR="00D0262F" w:rsidRDefault="00B84BD2">
      <w:pPr>
        <w:pStyle w:val="TOC2"/>
        <w:rPr>
          <w:rFonts w:asciiTheme="minorHAnsi" w:eastAsiaTheme="minorEastAsia" w:hAnsiTheme="minorHAnsi" w:cstheme="minorBidi"/>
          <w:b w:val="0"/>
          <w:smallCaps w:val="0"/>
          <w:kern w:val="0"/>
          <w:sz w:val="22"/>
          <w:szCs w:val="22"/>
        </w:rPr>
      </w:pPr>
      <w:hyperlink w:anchor="_Toc28982349" w:history="1">
        <w:r w:rsidR="00D0262F" w:rsidRPr="00E01283">
          <w:rPr>
            <w:rStyle w:val="Hyperlink"/>
          </w:rPr>
          <w:t>11.8</w:t>
        </w:r>
        <w:r w:rsidR="00D0262F">
          <w:rPr>
            <w:rFonts w:asciiTheme="minorHAnsi" w:eastAsiaTheme="minorEastAsia" w:hAnsiTheme="minorHAnsi" w:cstheme="minorBidi"/>
            <w:b w:val="0"/>
            <w:smallCaps w:val="0"/>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r w:rsidR="00D0262F">
          <w:rPr>
            <w:webHidden/>
          </w:rPr>
          <w:t>48</w:t>
        </w:r>
        <w:r w:rsidR="00D0262F">
          <w:rPr>
            <w:webHidden/>
          </w:rPr>
          <w:fldChar w:fldCharType="end"/>
        </w:r>
      </w:hyperlink>
    </w:p>
    <w:p w14:paraId="19090EBF" w14:textId="579840E3" w:rsidR="00D0262F" w:rsidRDefault="00B84BD2">
      <w:pPr>
        <w:pStyle w:val="TOC3"/>
        <w:rPr>
          <w:rFonts w:asciiTheme="minorHAnsi" w:eastAsiaTheme="minorEastAsia" w:hAnsiTheme="minorHAnsi" w:cstheme="minorBidi"/>
          <w:noProof/>
          <w:sz w:val="22"/>
        </w:rPr>
      </w:pPr>
      <w:hyperlink w:anchor="_Toc28982350" w:history="1">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r w:rsidR="00D0262F">
          <w:rPr>
            <w:noProof/>
            <w:webHidden/>
          </w:rPr>
          <w:t>48</w:t>
        </w:r>
        <w:r w:rsidR="00D0262F">
          <w:rPr>
            <w:noProof/>
            <w:webHidden/>
          </w:rPr>
          <w:fldChar w:fldCharType="end"/>
        </w:r>
      </w:hyperlink>
    </w:p>
    <w:p w14:paraId="0B876E43" w14:textId="2A29BC64" w:rsidR="00D0262F" w:rsidRDefault="00B84BD2">
      <w:pPr>
        <w:pStyle w:val="TOC3"/>
        <w:rPr>
          <w:rFonts w:asciiTheme="minorHAnsi" w:eastAsiaTheme="minorEastAsia" w:hAnsiTheme="minorHAnsi" w:cstheme="minorBidi"/>
          <w:noProof/>
          <w:sz w:val="22"/>
        </w:rPr>
      </w:pPr>
      <w:hyperlink w:anchor="_Toc28982351" w:history="1">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r w:rsidR="00D0262F">
          <w:rPr>
            <w:noProof/>
            <w:webHidden/>
          </w:rPr>
          <w:t>55</w:t>
        </w:r>
        <w:r w:rsidR="00D0262F">
          <w:rPr>
            <w:noProof/>
            <w:webHidden/>
          </w:rPr>
          <w:fldChar w:fldCharType="end"/>
        </w:r>
      </w:hyperlink>
    </w:p>
    <w:p w14:paraId="659DAEA5" w14:textId="3AE9FAB2" w:rsidR="00D0262F" w:rsidRDefault="00B84BD2">
      <w:pPr>
        <w:pStyle w:val="TOC3"/>
        <w:rPr>
          <w:rFonts w:asciiTheme="minorHAnsi" w:eastAsiaTheme="minorEastAsia" w:hAnsiTheme="minorHAnsi" w:cstheme="minorBidi"/>
          <w:noProof/>
          <w:sz w:val="22"/>
        </w:rPr>
      </w:pPr>
      <w:hyperlink w:anchor="_Toc28982352" w:history="1">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r w:rsidR="00D0262F">
          <w:rPr>
            <w:noProof/>
            <w:webHidden/>
          </w:rPr>
          <w:t>64</w:t>
        </w:r>
        <w:r w:rsidR="00D0262F">
          <w:rPr>
            <w:noProof/>
            <w:webHidden/>
          </w:rPr>
          <w:fldChar w:fldCharType="end"/>
        </w:r>
      </w:hyperlink>
    </w:p>
    <w:p w14:paraId="6D41D385" w14:textId="75F7263E" w:rsidR="00D0262F" w:rsidRDefault="00B84BD2">
      <w:pPr>
        <w:pStyle w:val="TOC3"/>
        <w:rPr>
          <w:rFonts w:asciiTheme="minorHAnsi" w:eastAsiaTheme="minorEastAsia" w:hAnsiTheme="minorHAnsi" w:cstheme="minorBidi"/>
          <w:noProof/>
          <w:sz w:val="22"/>
        </w:rPr>
      </w:pPr>
      <w:hyperlink w:anchor="_Toc28982353" w:history="1">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r w:rsidR="00D0262F">
          <w:rPr>
            <w:noProof/>
            <w:webHidden/>
          </w:rPr>
          <w:t>71</w:t>
        </w:r>
        <w:r w:rsidR="00D0262F">
          <w:rPr>
            <w:noProof/>
            <w:webHidden/>
          </w:rPr>
          <w:fldChar w:fldCharType="end"/>
        </w:r>
      </w:hyperlink>
    </w:p>
    <w:p w14:paraId="115C7E85" w14:textId="705700EB" w:rsidR="00D0262F" w:rsidRDefault="00B84BD2">
      <w:pPr>
        <w:pStyle w:val="TOC2"/>
        <w:rPr>
          <w:rFonts w:asciiTheme="minorHAnsi" w:eastAsiaTheme="minorEastAsia" w:hAnsiTheme="minorHAnsi" w:cstheme="minorBidi"/>
          <w:b w:val="0"/>
          <w:smallCaps w:val="0"/>
          <w:kern w:val="0"/>
          <w:sz w:val="22"/>
          <w:szCs w:val="22"/>
        </w:rPr>
      </w:pPr>
      <w:hyperlink w:anchor="_Toc28982354" w:history="1">
        <w:r w:rsidR="00D0262F" w:rsidRPr="00E01283">
          <w:rPr>
            <w:rStyle w:val="Hyperlink"/>
          </w:rPr>
          <w:t>11.9</w:t>
        </w:r>
        <w:r w:rsidR="00D0262F">
          <w:rPr>
            <w:rFonts w:asciiTheme="minorHAnsi" w:eastAsiaTheme="minorEastAsia" w:hAnsiTheme="minorHAnsi" w:cstheme="minorBidi"/>
            <w:b w:val="0"/>
            <w:smallCaps w:val="0"/>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r w:rsidR="00D0262F">
          <w:rPr>
            <w:webHidden/>
          </w:rPr>
          <w:t>75</w:t>
        </w:r>
        <w:r w:rsidR="00D0262F">
          <w:rPr>
            <w:webHidden/>
          </w:rPr>
          <w:fldChar w:fldCharType="end"/>
        </w:r>
      </w:hyperlink>
    </w:p>
    <w:p w14:paraId="246E68B1" w14:textId="13636C33" w:rsidR="00D0262F" w:rsidRDefault="00B84BD2">
      <w:pPr>
        <w:pStyle w:val="TOC3"/>
        <w:rPr>
          <w:rFonts w:asciiTheme="minorHAnsi" w:eastAsiaTheme="minorEastAsia" w:hAnsiTheme="minorHAnsi" w:cstheme="minorBidi"/>
          <w:noProof/>
          <w:sz w:val="22"/>
        </w:rPr>
      </w:pPr>
      <w:hyperlink w:anchor="_Toc28982355" w:history="1">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r w:rsidR="00D0262F">
          <w:rPr>
            <w:noProof/>
            <w:webHidden/>
          </w:rPr>
          <w:t>75</w:t>
        </w:r>
        <w:r w:rsidR="00D0262F">
          <w:rPr>
            <w:noProof/>
            <w:webHidden/>
          </w:rPr>
          <w:fldChar w:fldCharType="end"/>
        </w:r>
      </w:hyperlink>
    </w:p>
    <w:p w14:paraId="3AB326DE" w14:textId="2E2E665E" w:rsidR="00D0262F" w:rsidRDefault="00B84BD2">
      <w:pPr>
        <w:pStyle w:val="TOC3"/>
        <w:rPr>
          <w:rFonts w:asciiTheme="minorHAnsi" w:eastAsiaTheme="minorEastAsia" w:hAnsiTheme="minorHAnsi" w:cstheme="minorBidi"/>
          <w:noProof/>
          <w:sz w:val="22"/>
        </w:rPr>
      </w:pPr>
      <w:hyperlink w:anchor="_Toc28982356" w:history="1">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r w:rsidR="00D0262F">
          <w:rPr>
            <w:noProof/>
            <w:webHidden/>
          </w:rPr>
          <w:t>75</w:t>
        </w:r>
        <w:r w:rsidR="00D0262F">
          <w:rPr>
            <w:noProof/>
            <w:webHidden/>
          </w:rPr>
          <w:fldChar w:fldCharType="end"/>
        </w:r>
      </w:hyperlink>
    </w:p>
    <w:p w14:paraId="05E6E0F4" w14:textId="111E7483" w:rsidR="00D0262F" w:rsidRDefault="00B84BD2">
      <w:pPr>
        <w:pStyle w:val="TOC3"/>
        <w:rPr>
          <w:rFonts w:asciiTheme="minorHAnsi" w:eastAsiaTheme="minorEastAsia" w:hAnsiTheme="minorHAnsi" w:cstheme="minorBidi"/>
          <w:noProof/>
          <w:sz w:val="22"/>
        </w:rPr>
      </w:pPr>
      <w:hyperlink w:anchor="_Toc28982357" w:history="1">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r w:rsidR="00D0262F">
          <w:rPr>
            <w:noProof/>
            <w:webHidden/>
          </w:rPr>
          <w:t>76</w:t>
        </w:r>
        <w:r w:rsidR="00D0262F">
          <w:rPr>
            <w:noProof/>
            <w:webHidden/>
          </w:rPr>
          <w:fldChar w:fldCharType="end"/>
        </w:r>
      </w:hyperlink>
    </w:p>
    <w:p w14:paraId="05509D01" w14:textId="1DF69B5C" w:rsidR="00D0262F" w:rsidRDefault="00B84BD2">
      <w:pPr>
        <w:pStyle w:val="TOC3"/>
        <w:rPr>
          <w:rFonts w:asciiTheme="minorHAnsi" w:eastAsiaTheme="minorEastAsia" w:hAnsiTheme="minorHAnsi" w:cstheme="minorBidi"/>
          <w:noProof/>
          <w:sz w:val="22"/>
        </w:rPr>
      </w:pPr>
      <w:hyperlink w:anchor="_Toc28982358" w:history="1">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r w:rsidR="00D0262F">
          <w:rPr>
            <w:noProof/>
            <w:webHidden/>
          </w:rPr>
          <w:t>77</w:t>
        </w:r>
        <w:r w:rsidR="00D0262F">
          <w:rPr>
            <w:noProof/>
            <w:webHidden/>
          </w:rPr>
          <w:fldChar w:fldCharType="end"/>
        </w:r>
      </w:hyperlink>
    </w:p>
    <w:p w14:paraId="00A3D0DC" w14:textId="1776D723" w:rsidR="00D0262F" w:rsidRDefault="00B84BD2">
      <w:pPr>
        <w:pStyle w:val="TOC3"/>
        <w:rPr>
          <w:rFonts w:asciiTheme="minorHAnsi" w:eastAsiaTheme="minorEastAsia" w:hAnsiTheme="minorHAnsi" w:cstheme="minorBidi"/>
          <w:noProof/>
          <w:sz w:val="22"/>
        </w:rPr>
      </w:pPr>
      <w:hyperlink w:anchor="_Toc28982359" w:history="1">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r w:rsidR="00D0262F">
          <w:rPr>
            <w:noProof/>
            <w:webHidden/>
          </w:rPr>
          <w:t>78</w:t>
        </w:r>
        <w:r w:rsidR="00D0262F">
          <w:rPr>
            <w:noProof/>
            <w:webHidden/>
          </w:rPr>
          <w:fldChar w:fldCharType="end"/>
        </w:r>
      </w:hyperlink>
    </w:p>
    <w:p w14:paraId="279042D1" w14:textId="72640804" w:rsidR="00D0262F" w:rsidRDefault="00B84BD2">
      <w:pPr>
        <w:pStyle w:val="TOC3"/>
        <w:rPr>
          <w:rFonts w:asciiTheme="minorHAnsi" w:eastAsiaTheme="minorEastAsia" w:hAnsiTheme="minorHAnsi" w:cstheme="minorBidi"/>
          <w:noProof/>
          <w:sz w:val="22"/>
        </w:rPr>
      </w:pPr>
      <w:hyperlink w:anchor="_Toc28982360" w:history="1">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r w:rsidR="00D0262F">
          <w:rPr>
            <w:noProof/>
            <w:webHidden/>
          </w:rPr>
          <w:t>79</w:t>
        </w:r>
        <w:r w:rsidR="00D0262F">
          <w:rPr>
            <w:noProof/>
            <w:webHidden/>
          </w:rPr>
          <w:fldChar w:fldCharType="end"/>
        </w:r>
      </w:hyperlink>
    </w:p>
    <w:p w14:paraId="64601CEC" w14:textId="26F4EE51" w:rsidR="00D0262F" w:rsidRDefault="00B84BD2">
      <w:pPr>
        <w:pStyle w:val="TOC2"/>
        <w:rPr>
          <w:rFonts w:asciiTheme="minorHAnsi" w:eastAsiaTheme="minorEastAsia" w:hAnsiTheme="minorHAnsi" w:cstheme="minorBidi"/>
          <w:b w:val="0"/>
          <w:smallCaps w:val="0"/>
          <w:kern w:val="0"/>
          <w:sz w:val="22"/>
          <w:szCs w:val="22"/>
        </w:rPr>
      </w:pPr>
      <w:hyperlink w:anchor="_Toc28982361" w:history="1">
        <w:r w:rsidR="00D0262F" w:rsidRPr="00E01283">
          <w:rPr>
            <w:rStyle w:val="Hyperlink"/>
          </w:rPr>
          <w:t>11.10</w:t>
        </w:r>
        <w:r w:rsidR="00D0262F">
          <w:rPr>
            <w:rFonts w:asciiTheme="minorHAnsi" w:eastAsiaTheme="minorEastAsia" w:hAnsiTheme="minorHAnsi" w:cstheme="minorBidi"/>
            <w:b w:val="0"/>
            <w:smallCaps w:val="0"/>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r w:rsidR="00D0262F">
          <w:rPr>
            <w:webHidden/>
          </w:rPr>
          <w:t>81</w:t>
        </w:r>
        <w:r w:rsidR="00D0262F">
          <w:rPr>
            <w:webHidden/>
          </w:rPr>
          <w:fldChar w:fldCharType="end"/>
        </w:r>
      </w:hyperlink>
    </w:p>
    <w:p w14:paraId="56427CA3" w14:textId="1EB4ECDC" w:rsidR="00D0262F" w:rsidRDefault="00B84BD2">
      <w:pPr>
        <w:pStyle w:val="TOC3"/>
        <w:rPr>
          <w:rFonts w:asciiTheme="minorHAnsi" w:eastAsiaTheme="minorEastAsia" w:hAnsiTheme="minorHAnsi" w:cstheme="minorBidi"/>
          <w:noProof/>
          <w:sz w:val="22"/>
        </w:rPr>
      </w:pPr>
      <w:hyperlink w:anchor="_Toc28982362" w:history="1">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r w:rsidR="00D0262F">
          <w:rPr>
            <w:noProof/>
            <w:webHidden/>
          </w:rPr>
          <w:t>81</w:t>
        </w:r>
        <w:r w:rsidR="00D0262F">
          <w:rPr>
            <w:noProof/>
            <w:webHidden/>
          </w:rPr>
          <w:fldChar w:fldCharType="end"/>
        </w:r>
      </w:hyperlink>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3" w:name="_Toc28982314"/>
      <w:r>
        <w:rPr>
          <w:noProof/>
        </w:rPr>
        <w:t>PURPOSE</w:t>
      </w:r>
      <w:bookmarkStart w:id="4" w:name="_Toc380430437"/>
      <w:bookmarkEnd w:id="3"/>
      <w:bookmarkEnd w:id="4"/>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5" w:name="_Toc348244450"/>
      <w:bookmarkStart w:id="6" w:name="_Toc348244619"/>
      <w:bookmarkStart w:id="7" w:name="_Toc348260651"/>
      <w:bookmarkStart w:id="8" w:name="_Toc348346624"/>
      <w:bookmarkStart w:id="9" w:name="_Toc380430438"/>
      <w:bookmarkStart w:id="10" w:name="_Toc28982315"/>
      <w:r>
        <w:rPr>
          <w:noProof/>
        </w:rPr>
        <w:t>Patient Referral and Responses</w:t>
      </w:r>
      <w:bookmarkEnd w:id="5"/>
      <w:bookmarkEnd w:id="6"/>
      <w:bookmarkEnd w:id="7"/>
      <w:bookmarkEnd w:id="8"/>
      <w:bookmarkEnd w:id="9"/>
      <w:bookmarkEnd w:id="10"/>
      <w:r w:rsidR="00FD02FB">
        <w:rPr>
          <w:noProof/>
        </w:rPr>
        <w:fldChar w:fldCharType="begin"/>
      </w:r>
      <w:r>
        <w:rPr>
          <w:noProof/>
        </w:rPr>
        <w:instrText xml:space="preserve"> XE "Patient referral and responses" </w:instrText>
      </w:r>
      <w:r w:rsidR="00FD02FB">
        <w:rPr>
          <w:noProof/>
        </w:rPr>
        <w:fldChar w:fldCharType="end"/>
      </w:r>
      <w:bookmarkStart w:id="11" w:name="_Toc380430439"/>
      <w:bookmarkEnd w:id="11"/>
    </w:p>
    <w:p w14:paraId="3F7BB036" w14:textId="77777777" w:rsidR="00573AF5" w:rsidRDefault="00573AF5" w:rsidP="009D18D0">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9D18D0">
      <w:pPr>
        <w:pStyle w:val="NormalIndented"/>
      </w:pPr>
      <w:r>
        <w:lastRenderedPageBreak/>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9D18D0">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2" w:name="_Toc348244451"/>
    </w:p>
    <w:p w14:paraId="0597D63A" w14:textId="77777777" w:rsidR="00573AF5" w:rsidRDefault="00573AF5">
      <w:pPr>
        <w:pStyle w:val="Heading4"/>
        <w:rPr>
          <w:noProof/>
        </w:rPr>
      </w:pPr>
      <w:r>
        <w:rPr>
          <w:noProof/>
        </w:rPr>
        <w:t>Patient referral</w:t>
      </w:r>
      <w:bookmarkEnd w:id="12"/>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9D18D0">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9D18D0">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9D18D0">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3" w:name="_Toc348244452"/>
      <w:r>
        <w:rPr>
          <w:noProof/>
        </w:rPr>
        <w:t>Responding to a patient referral</w:t>
      </w:r>
      <w:bookmarkEnd w:id="13"/>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9D18D0">
      <w:pPr>
        <w:pStyle w:val="NormalIndented"/>
      </w:pPr>
      <w:r>
        <w:t xml:space="preserve">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w:t>
      </w:r>
      <w:r>
        <w:lastRenderedPageBreak/>
        <w:t>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9D18D0">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9D18D0">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4" w:name="_Toc348244453"/>
      <w:bookmarkStart w:id="15" w:name="_Toc348244620"/>
      <w:bookmarkStart w:id="16" w:name="_Toc348260652"/>
      <w:bookmarkStart w:id="17" w:name="_Toc348346625"/>
      <w:bookmarkStart w:id="18" w:name="_Toc380430440"/>
      <w:bookmarkStart w:id="19" w:name="_Toc28982316"/>
      <w:r>
        <w:rPr>
          <w:noProof/>
        </w:rPr>
        <w:t>Application Roles and Data Process</w:t>
      </w:r>
      <w:bookmarkEnd w:id="14"/>
      <w:bookmarkEnd w:id="15"/>
      <w:bookmarkEnd w:id="16"/>
      <w:bookmarkEnd w:id="17"/>
      <w:bookmarkEnd w:id="18"/>
      <w:bookmarkEnd w:id="19"/>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0" w:name="_Toc348244454"/>
      <w:r>
        <w:rPr>
          <w:noProof/>
          <w:vanish/>
        </w:rPr>
        <w:t>hiddentext</w:t>
      </w:r>
      <w:bookmarkStart w:id="21" w:name="_Toc701824"/>
      <w:bookmarkStart w:id="22" w:name="_Toc24276870"/>
      <w:bookmarkStart w:id="23" w:name="_Toc42576110"/>
      <w:bookmarkEnd w:id="21"/>
      <w:bookmarkEnd w:id="22"/>
      <w:bookmarkEnd w:id="23"/>
    </w:p>
    <w:p w14:paraId="6127CE74" w14:textId="77777777" w:rsidR="00573AF5" w:rsidRDefault="00573AF5">
      <w:pPr>
        <w:pStyle w:val="Heading4"/>
        <w:rPr>
          <w:noProof/>
        </w:rPr>
      </w:pPr>
      <w:r>
        <w:rPr>
          <w:noProof/>
        </w:rPr>
        <w:t>Application roles</w:t>
      </w:r>
      <w:bookmarkEnd w:id="20"/>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9D18D0">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9D18D0">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4" w:name="_Toc348244455"/>
      <w:r>
        <w:rPr>
          <w:noProof/>
        </w:rPr>
        <w:t>The referring provider application role</w:t>
      </w:r>
      <w:bookmarkEnd w:id="24"/>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9D18D0">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9D18D0">
      <w:pPr>
        <w:pStyle w:val="NormalIndented"/>
      </w:pPr>
      <w:r>
        <w:t>The analog of a referring provider application in a non</w:t>
      </w:r>
      <w:r>
        <w:noBreakHyphen/>
        <w:t xml:space="preserve">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w:t>
      </w:r>
      <w:r>
        <w:lastRenderedPageBreak/>
        <w:t>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9D18D0">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9D18D0">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9D18D0">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9D18D0">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5" w:name="_Toc348244456"/>
      <w:r>
        <w:rPr>
          <w:noProof/>
        </w:rPr>
        <w:t>The querying application role</w:t>
      </w:r>
      <w:bookmarkEnd w:id="25"/>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9D18D0">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9D18D0">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6" w:name="_Toc348244457"/>
      <w:r>
        <w:rPr>
          <w:noProof/>
        </w:rPr>
        <w:t>The auxiliary application role</w:t>
      </w:r>
      <w:bookmarkEnd w:id="26"/>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9D18D0">
      <w:pPr>
        <w:pStyle w:val="NormalIndented"/>
      </w:pPr>
      <w:r>
        <w:t xml:space="preserve">Like querying applications, an auxiliary application neither exerts control over nor requests changes to a referral or a referred patient.  They, too, are only concerned with gathering information about a particular </w:t>
      </w:r>
      <w:r>
        <w:lastRenderedPageBreak/>
        <w:t>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9D18D0">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9D18D0">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7" w:name="_Toc348244458"/>
      <w:r>
        <w:rPr>
          <w:noProof/>
        </w:rPr>
        <w:t>Application roles in a messaging environment</w:t>
      </w:r>
      <w:bookmarkEnd w:id="27"/>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9D18D0">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28" w:name="_MON_1163053628"/>
    <w:bookmarkStart w:id="29" w:name="_MON_1266602294"/>
    <w:bookmarkEnd w:id="28"/>
    <w:bookmarkEnd w:id="29"/>
    <w:bookmarkStart w:id="30" w:name="_MON_1153850387"/>
    <w:bookmarkEnd w:id="30"/>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1" o:title="" cropright="12760f"/>
          </v:shape>
          <o:OLEObject Type="Embed" ProgID="Word.Picture.8" ShapeID="_x0000_i1025" DrawAspect="Content" ObjectID="_1647438515" r:id="rId12"/>
        </w:object>
      </w:r>
    </w:p>
    <w:p w14:paraId="100C9208" w14:textId="20E67978" w:rsidR="006C2677" w:rsidRDefault="004200A5" w:rsidP="00BD60E1">
      <w:pPr>
        <w:pStyle w:val="Heading3"/>
        <w:rPr>
          <w:noProof/>
        </w:rPr>
      </w:pPr>
      <w:bookmarkStart w:id="31" w:name="_Toc28982317"/>
      <w:r>
        <w:rPr>
          <w:noProof/>
        </w:rPr>
        <w:t>Acknowledgment Choreography</w:t>
      </w:r>
      <w:bookmarkEnd w:id="31"/>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2" w:name="_Toc348244459"/>
      <w:bookmarkStart w:id="33" w:name="_Toc348244621"/>
      <w:bookmarkStart w:id="34" w:name="_Toc348260653"/>
      <w:bookmarkStart w:id="35" w:name="_Toc348346626"/>
      <w:bookmarkStart w:id="36" w:name="_Toc380430441"/>
      <w:bookmarkStart w:id="37" w:name="_Toc28982318"/>
      <w:r>
        <w:rPr>
          <w:noProof/>
        </w:rPr>
        <w:lastRenderedPageBreak/>
        <w:t>Glossary</w:t>
      </w:r>
      <w:bookmarkEnd w:id="32"/>
      <w:bookmarkEnd w:id="33"/>
      <w:bookmarkEnd w:id="34"/>
      <w:bookmarkEnd w:id="35"/>
      <w:bookmarkEnd w:id="36"/>
      <w:bookmarkEnd w:id="37"/>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38" w:name="_Toc701832"/>
      <w:bookmarkStart w:id="39" w:name="_Toc24276878"/>
      <w:bookmarkStart w:id="40" w:name="_Toc42576118"/>
      <w:bookmarkStart w:id="41" w:name="_Toc348244460"/>
      <w:bookmarkEnd w:id="38"/>
      <w:bookmarkEnd w:id="39"/>
      <w:bookmarkEnd w:id="40"/>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9D18D0">
      <w:pPr>
        <w:pStyle w:val="NormalIndented"/>
      </w:pPr>
      <w:r>
        <w:t>The services payable under a specific payor plan.  They are also referred to as an insurance product, such as professional services, prescription drugs, etc.</w:t>
      </w:r>
      <w:bookmarkEnd w:id="41"/>
    </w:p>
    <w:p w14:paraId="695A23BC" w14:textId="77777777" w:rsidR="00573AF5" w:rsidRDefault="00573AF5">
      <w:pPr>
        <w:pStyle w:val="Heading4"/>
        <w:rPr>
          <w:noProof/>
        </w:rPr>
      </w:pPr>
      <w:bookmarkStart w:id="42"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9D18D0">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2"/>
    </w:p>
    <w:p w14:paraId="72C13F21" w14:textId="77777777" w:rsidR="00573AF5" w:rsidRDefault="00573AF5">
      <w:pPr>
        <w:pStyle w:val="Heading4"/>
        <w:rPr>
          <w:noProof/>
        </w:rPr>
      </w:pPr>
      <w:bookmarkStart w:id="43"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9D18D0">
      <w:pPr>
        <w:pStyle w:val="NormalIndented"/>
      </w:pPr>
      <w:r>
        <w:t>Refers to a person who is affiliated with a subscriber, such as spouse or child.</w:t>
      </w:r>
      <w:bookmarkEnd w:id="43"/>
    </w:p>
    <w:p w14:paraId="61CDDE72" w14:textId="77777777" w:rsidR="00573AF5" w:rsidRDefault="00573AF5">
      <w:pPr>
        <w:pStyle w:val="Heading4"/>
        <w:rPr>
          <w:noProof/>
        </w:rPr>
      </w:pPr>
      <w:bookmarkStart w:id="44"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9D18D0">
      <w:pPr>
        <w:pStyle w:val="NormalIndented"/>
      </w:pPr>
      <w:r>
        <w:t>Refers to the period of time a subscriber or dependent is entitled to benefits.</w:t>
      </w:r>
      <w:bookmarkEnd w:id="44"/>
    </w:p>
    <w:p w14:paraId="4FF9B049" w14:textId="77777777" w:rsidR="00573AF5" w:rsidRDefault="00573AF5">
      <w:pPr>
        <w:pStyle w:val="Heading4"/>
        <w:rPr>
          <w:noProof/>
        </w:rPr>
      </w:pPr>
      <w:bookmarkStart w:id="45"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9D18D0">
      <w:pPr>
        <w:pStyle w:val="NormalIndented"/>
      </w:pPr>
      <w:r>
        <w:t>Refers to a meeting between a covered person and a healthcare provider whose services are provided.</w:t>
      </w:r>
      <w:bookmarkEnd w:id="45"/>
    </w:p>
    <w:p w14:paraId="6CA4EDDE" w14:textId="77777777" w:rsidR="00573AF5" w:rsidRDefault="00573AF5">
      <w:pPr>
        <w:pStyle w:val="Heading4"/>
        <w:rPr>
          <w:noProof/>
        </w:rPr>
      </w:pPr>
      <w:bookmarkStart w:id="46"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9D18D0">
      <w:pPr>
        <w:pStyle w:val="NormalIndented"/>
      </w:pPr>
      <w:r>
        <w:t>Refers to a person who has financial responsibility for the payment of a patient account.</w:t>
      </w:r>
      <w:bookmarkEnd w:id="46"/>
    </w:p>
    <w:p w14:paraId="3A6EDE42" w14:textId="77777777" w:rsidR="00573AF5" w:rsidRDefault="00573AF5">
      <w:pPr>
        <w:pStyle w:val="Heading4"/>
        <w:rPr>
          <w:noProof/>
        </w:rPr>
      </w:pPr>
      <w:bookmarkStart w:id="47"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9D18D0">
      <w:pPr>
        <w:pStyle w:val="NormalIndented"/>
      </w:pPr>
      <w:r>
        <w:t>Refers to a person licensed, certified or otherwise authorized or permitted by law to administer health care in the ordinary course of business or practice of a profession, including a healthcare facility.</w:t>
      </w:r>
      <w:bookmarkEnd w:id="47"/>
    </w:p>
    <w:p w14:paraId="2BC8E4A1" w14:textId="77777777" w:rsidR="00573AF5" w:rsidRDefault="00573AF5">
      <w:pPr>
        <w:pStyle w:val="Heading4"/>
        <w:rPr>
          <w:noProof/>
        </w:rPr>
      </w:pPr>
      <w:bookmarkStart w:id="48"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9D18D0">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48"/>
    </w:p>
    <w:p w14:paraId="4120A4C9" w14:textId="77777777" w:rsidR="00573AF5" w:rsidRDefault="00573AF5">
      <w:pPr>
        <w:pStyle w:val="Heading4"/>
        <w:rPr>
          <w:noProof/>
        </w:rPr>
      </w:pPr>
      <w:bookmarkStart w:id="49"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9D18D0">
      <w:pPr>
        <w:pStyle w:val="NormalIndented"/>
      </w:pPr>
      <w:r>
        <w:t>Refers to the process of obtaining prior approval as to the appropriateness of a service.  Pre-authorization does not guarantee coverage.</w:t>
      </w:r>
      <w:bookmarkEnd w:id="49"/>
    </w:p>
    <w:p w14:paraId="6F3DE8E6" w14:textId="77777777" w:rsidR="00573AF5" w:rsidRDefault="00573AF5">
      <w:pPr>
        <w:pStyle w:val="Heading4"/>
        <w:rPr>
          <w:noProof/>
        </w:rPr>
      </w:pPr>
      <w:bookmarkStart w:id="50"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9D18D0">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0"/>
    </w:p>
    <w:p w14:paraId="2704548B" w14:textId="77777777" w:rsidR="00573AF5" w:rsidRDefault="00573AF5">
      <w:pPr>
        <w:pStyle w:val="Heading4"/>
        <w:rPr>
          <w:noProof/>
        </w:rPr>
      </w:pPr>
      <w:bookmarkStart w:id="51"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9D18D0">
      <w:pPr>
        <w:pStyle w:val="NormalIndented"/>
      </w:pPr>
      <w:r>
        <w:t>Means a provider's recommendation that a covered person receive care from a different provider.</w:t>
      </w:r>
      <w:bookmarkEnd w:id="51"/>
    </w:p>
    <w:p w14:paraId="74D09337" w14:textId="77777777" w:rsidR="00573AF5" w:rsidRDefault="00573AF5">
      <w:pPr>
        <w:pStyle w:val="Heading4"/>
        <w:rPr>
          <w:noProof/>
        </w:rPr>
      </w:pPr>
      <w:bookmarkStart w:id="52"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9D18D0">
      <w:pPr>
        <w:pStyle w:val="NormalIndented"/>
      </w:pPr>
      <w:r>
        <w:t>Indicates the provider who requests services from a specialist or another primary care provider.  A referring provider may, in fact, be a specialist who is referring a patient to another specialist.</w:t>
      </w:r>
      <w:bookmarkEnd w:id="52"/>
    </w:p>
    <w:p w14:paraId="79751763" w14:textId="77777777" w:rsidR="00573AF5" w:rsidRDefault="00573AF5">
      <w:pPr>
        <w:pStyle w:val="Heading4"/>
        <w:rPr>
          <w:noProof/>
        </w:rPr>
      </w:pPr>
      <w:bookmarkStart w:id="53"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9D18D0">
      <w:pPr>
        <w:pStyle w:val="NormalIndented"/>
      </w:pPr>
      <w:r>
        <w:t>Typically indicates a specialty care provider who provides services at the request of a primary care provider or another specialty care provider.</w:t>
      </w:r>
      <w:bookmarkEnd w:id="53"/>
      <w:r>
        <w:t xml:space="preserve"> </w:t>
      </w:r>
    </w:p>
    <w:p w14:paraId="0E8D73F2" w14:textId="77777777" w:rsidR="00573AF5" w:rsidRDefault="00573AF5">
      <w:pPr>
        <w:pStyle w:val="Heading4"/>
        <w:rPr>
          <w:noProof/>
        </w:rPr>
      </w:pPr>
      <w:bookmarkStart w:id="54" w:name="_Toc348244473"/>
      <w:r>
        <w:rPr>
          <w:noProof/>
        </w:rPr>
        <w:lastRenderedPageBreak/>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9D18D0">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4"/>
    </w:p>
    <w:p w14:paraId="6ADE98F8" w14:textId="77777777" w:rsidR="00573AF5" w:rsidRDefault="00573AF5">
      <w:pPr>
        <w:pStyle w:val="Heading4"/>
        <w:rPr>
          <w:noProof/>
        </w:rPr>
      </w:pPr>
      <w:bookmarkStart w:id="55"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9D18D0">
      <w:pPr>
        <w:pStyle w:val="NormalIndented"/>
      </w:pPr>
      <w:r>
        <w:t>Refers to a person who elects benefits and is affiliated with an employer or insurer.</w:t>
      </w:r>
      <w:bookmarkEnd w:id="55"/>
      <w:r>
        <w:t xml:space="preserve">  </w:t>
      </w:r>
    </w:p>
    <w:p w14:paraId="12E18E16" w14:textId="77777777" w:rsidR="00573AF5" w:rsidRDefault="00573AF5">
      <w:pPr>
        <w:pStyle w:val="Heading2"/>
        <w:rPr>
          <w:noProof/>
        </w:rPr>
      </w:pPr>
      <w:bookmarkStart w:id="56" w:name="_Toc28982319"/>
      <w:r>
        <w:rPr>
          <w:noProof/>
        </w:rPr>
        <w:t>PATIENT INFORMATION REQUEST MESSAGES AND TRIGGER EVENTS</w:t>
      </w:r>
      <w:bookmarkEnd w:id="56"/>
      <w:r w:rsidR="00FD02FB">
        <w:rPr>
          <w:noProof/>
        </w:rPr>
        <w:fldChar w:fldCharType="begin"/>
      </w:r>
      <w:r>
        <w:rPr>
          <w:noProof/>
        </w:rPr>
        <w:instrText xml:space="preserve"> XE "TRIGGER EVENTS AND MESSAGE DEFINITIONS" </w:instrText>
      </w:r>
      <w:r w:rsidR="00FD02FB">
        <w:rPr>
          <w:noProof/>
        </w:rPr>
        <w:fldChar w:fldCharType="end"/>
      </w:r>
      <w:bookmarkStart w:id="57" w:name="_Toc380430443"/>
      <w:bookmarkEnd w:id="57"/>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58" w:name="_Toc380430445"/>
      <w:bookmarkStart w:id="59" w:name="_Toc348244477"/>
      <w:bookmarkStart w:id="60" w:name="_Toc28982320"/>
      <w:bookmarkEnd w:id="58"/>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59"/>
      <w:bookmarkEnd w:id="60"/>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9D18D0">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lastRenderedPageBreak/>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1"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lastRenderedPageBreak/>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2"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1"/>
      <w:bookmarkEnd w:id="62"/>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3"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3"/>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lastRenderedPageBreak/>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4" w:name="_Hlt491147229"/>
              <w:r>
                <w:rPr>
                  <w:rStyle w:val="Hyperlink"/>
                  <w:noProof/>
                </w:rPr>
                <w:t>D</w:t>
              </w:r>
              <w:bookmarkEnd w:id="64"/>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5"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6"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5"/>
      <w:bookmarkEnd w:id="66"/>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9D18D0">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7" w:name="_Hlt491147274"/>
              <w:r>
                <w:rPr>
                  <w:rStyle w:val="Hyperlink"/>
                  <w:noProof/>
                </w:rPr>
                <w:t>R</w:t>
              </w:r>
              <w:bookmarkEnd w:id="67"/>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68"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lastRenderedPageBreak/>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69"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68"/>
      <w:bookmarkEnd w:id="69"/>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9D18D0">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0"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1"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0"/>
      <w:bookmarkEnd w:id="71"/>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9D18D0">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2" w:name="_Toc348244482"/>
      <w:bookmarkStart w:id="73"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2"/>
      <w:bookmarkEnd w:id="73"/>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9D18D0">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4" w:name="_Toc348244484"/>
      <w:bookmarkStart w:id="75"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4"/>
      <w:bookmarkEnd w:id="75"/>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9D18D0">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lastRenderedPageBreak/>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B84BD2">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6"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6"/>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77" w:name="_Hlt76388"/>
              <w:r>
                <w:rPr>
                  <w:rStyle w:val="Hyperlink"/>
                  <w:noProof/>
                </w:rPr>
                <w:t>R</w:t>
              </w:r>
              <w:bookmarkStart w:id="78" w:name="_Hlt76418"/>
              <w:bookmarkEnd w:id="77"/>
              <w:r>
                <w:rPr>
                  <w:rStyle w:val="Hyperlink"/>
                  <w:noProof/>
                </w:rPr>
                <w:t>R</w:t>
              </w:r>
              <w:bookmarkEnd w:id="78"/>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lastRenderedPageBreak/>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79" w:name="_Toc28982327"/>
      <w:r>
        <w:rPr>
          <w:noProof/>
        </w:rPr>
        <w:t>PATIENT TREATMENT AUTHORIZATION REQUESTS</w:t>
      </w:r>
      <w:bookmarkEnd w:id="79"/>
      <w:r w:rsidR="00FD02FB">
        <w:rPr>
          <w:noProof/>
        </w:rPr>
        <w:fldChar w:fldCharType="begin"/>
      </w:r>
      <w:r>
        <w:rPr>
          <w:noProof/>
        </w:rPr>
        <w:instrText xml:space="preserve"> XE "RQA - request for patient treatment authorization" </w:instrText>
      </w:r>
      <w:r w:rsidR="00FD02FB">
        <w:rPr>
          <w:noProof/>
        </w:rPr>
        <w:fldChar w:fldCharType="end"/>
      </w:r>
      <w:bookmarkStart w:id="80" w:name="_Toc380430449"/>
      <w:bookmarkEnd w:id="80"/>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1" w:name="_Toc28982328"/>
      <w:r>
        <w:rPr>
          <w:noProof/>
        </w:rPr>
        <w:t>RQA/RPA - Request Patient Authorization Message (Event I08)</w:t>
      </w:r>
      <w:bookmarkEnd w:id="81"/>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9D18D0">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lastRenderedPageBreak/>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9D18D0">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82" w:name="_Toc348244486"/>
      <w:bookmarkStart w:id="83" w:name="_Ref358617947"/>
      <w:bookmarkStart w:id="84" w:name="_Ref373296229"/>
      <w:bookmarkStart w:id="85" w:name="_Ref175644399"/>
      <w:bookmarkStart w:id="86" w:name="_Ref175644425"/>
      <w:bookmarkStart w:id="87"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2"/>
      <w:bookmarkEnd w:id="83"/>
      <w:bookmarkEnd w:id="84"/>
      <w:bookmarkEnd w:id="85"/>
      <w:bookmarkEnd w:id="86"/>
      <w:bookmarkEnd w:id="87"/>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9D18D0">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88" w:name="_Toc348244487"/>
      <w:bookmarkStart w:id="89"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88"/>
      <w:bookmarkEnd w:id="89"/>
      <w:r>
        <w:rPr>
          <w:noProof/>
        </w:rPr>
        <w:t xml:space="preserve"> </w:t>
      </w:r>
    </w:p>
    <w:p w14:paraId="50AC2DB6" w14:textId="77777777" w:rsidR="00573AF5" w:rsidRDefault="00573AF5" w:rsidP="009D18D0">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0" w:name="_Toc348244488"/>
      <w:bookmarkStart w:id="91"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0"/>
      <w:bookmarkEnd w:id="91"/>
    </w:p>
    <w:p w14:paraId="7373EFEF" w14:textId="77777777" w:rsidR="00573AF5" w:rsidRDefault="00573AF5" w:rsidP="009D18D0">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2" w:name="_Toc348244489"/>
      <w:bookmarkStart w:id="93" w:name="_Ref358617998"/>
      <w:bookmarkStart w:id="94" w:name="_Ref373296260"/>
      <w:bookmarkStart w:id="95" w:name="_Ref175644408"/>
      <w:bookmarkStart w:id="96" w:name="_Ref175644455"/>
      <w:bookmarkStart w:id="97" w:name="_Toc28982332"/>
      <w:r>
        <w:rPr>
          <w:noProof/>
        </w:rPr>
        <w:lastRenderedPageBreak/>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2"/>
      <w:bookmarkEnd w:id="93"/>
      <w:bookmarkEnd w:id="94"/>
      <w:bookmarkEnd w:id="95"/>
      <w:bookmarkEnd w:id="96"/>
      <w:bookmarkEnd w:id="97"/>
    </w:p>
    <w:p w14:paraId="475B0889" w14:textId="77777777" w:rsidR="00573AF5" w:rsidRDefault="00573AF5" w:rsidP="009D18D0">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98" w:name="_Toc28982333"/>
      <w:r>
        <w:rPr>
          <w:noProof/>
        </w:rPr>
        <w:t>PATIENT REFERRAL MESSAGES AND TRIGGER EVENTS</w:t>
      </w:r>
      <w:bookmarkEnd w:id="98"/>
      <w:r w:rsidR="00FD02FB">
        <w:rPr>
          <w:noProof/>
        </w:rPr>
        <w:fldChar w:fldCharType="begin"/>
      </w:r>
      <w:r>
        <w:rPr>
          <w:noProof/>
        </w:rPr>
        <w:instrText xml:space="preserve"> XE "REF - patient referral message" </w:instrText>
      </w:r>
      <w:r w:rsidR="00FD02FB">
        <w:rPr>
          <w:noProof/>
        </w:rPr>
        <w:fldChar w:fldCharType="end"/>
      </w:r>
      <w:bookmarkStart w:id="99" w:name="_Toc380430451"/>
      <w:bookmarkEnd w:id="99"/>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100" w:name="_Toc28982334"/>
      <w:r>
        <w:rPr>
          <w:noProof/>
        </w:rPr>
        <w:t>REF/RRI - Patient Referral Message</w:t>
      </w:r>
      <w:bookmarkEnd w:id="100"/>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9D18D0">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57ACCA89" w:rsidR="00E21C08" w:rsidRDefault="00E21C08" w:rsidP="00E21C08">
            <w:pPr>
              <w:pStyle w:val="ACK-ChoreographyBody"/>
            </w:pPr>
            <w:r>
              <w:rPr>
                <w:szCs w:val="16"/>
              </w:rPr>
              <w:t>R</w:t>
            </w:r>
            <w:r w:rsidR="00B84BD2">
              <w:rPr>
                <w:szCs w:val="16"/>
              </w:rPr>
              <w:t>R</w:t>
            </w:r>
            <w:r>
              <w:rPr>
                <w:szCs w:val="16"/>
              </w:rPr>
              <w:t>I^I12-I15^R</w:t>
            </w:r>
            <w:r w:rsidR="00B84BD2">
              <w:rPr>
                <w:szCs w:val="16"/>
              </w:rPr>
              <w:t>R</w:t>
            </w:r>
            <w:r>
              <w:rPr>
                <w:szCs w:val="16"/>
              </w:rPr>
              <w:t>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6F1B02C5" w:rsidR="00E21C08" w:rsidRDefault="00E21C08" w:rsidP="00E21C08">
            <w:pPr>
              <w:pStyle w:val="ACK-ChoreographyBody"/>
            </w:pPr>
            <w:r>
              <w:rPr>
                <w:szCs w:val="16"/>
              </w:rPr>
              <w:t>R</w:t>
            </w:r>
            <w:r w:rsidR="00B84BD2">
              <w:rPr>
                <w:szCs w:val="16"/>
              </w:rPr>
              <w:t>R</w:t>
            </w:r>
            <w:r>
              <w:rPr>
                <w:szCs w:val="16"/>
              </w:rPr>
              <w:t>I^I12-I15^R</w:t>
            </w:r>
            <w:r w:rsidR="00B84BD2">
              <w:rPr>
                <w:szCs w:val="16"/>
              </w:rPr>
              <w:t>R</w:t>
            </w:r>
            <w:r>
              <w:rPr>
                <w:szCs w:val="16"/>
              </w:rPr>
              <w:t>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133BA0E5" w:rsidR="00E21C08" w:rsidRDefault="00E21C08" w:rsidP="00256A1A">
            <w:pPr>
              <w:pStyle w:val="ACK-ChoreographyBody"/>
            </w:pPr>
            <w:r>
              <w:rPr>
                <w:szCs w:val="16"/>
              </w:rPr>
              <w:t>R</w:t>
            </w:r>
            <w:r w:rsidR="00B84BD2">
              <w:rPr>
                <w:szCs w:val="16"/>
              </w:rPr>
              <w:t>R</w:t>
            </w:r>
            <w:r>
              <w:rPr>
                <w:szCs w:val="16"/>
              </w:rPr>
              <w:t>I^I12-I15^R</w:t>
            </w:r>
            <w:r w:rsidR="00B84BD2">
              <w:rPr>
                <w:szCs w:val="16"/>
              </w:rPr>
              <w:t>R</w:t>
            </w:r>
            <w:bookmarkStart w:id="101" w:name="_GoBack"/>
            <w:bookmarkEnd w:id="101"/>
            <w:r>
              <w:rPr>
                <w:szCs w:val="16"/>
              </w:rPr>
              <w:t>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lastRenderedPageBreak/>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9D18D0">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2" w:name="_Toc348244491"/>
      <w:bookmarkStart w:id="103" w:name="_Ref358618129"/>
      <w:bookmarkStart w:id="104" w:name="_Ref373296298"/>
      <w:bookmarkStart w:id="105" w:name="_Ref175644567"/>
      <w:bookmarkStart w:id="106" w:name="_Ref175644597"/>
      <w:bookmarkStart w:id="107"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2"/>
      <w:bookmarkEnd w:id="103"/>
      <w:bookmarkEnd w:id="104"/>
      <w:bookmarkEnd w:id="105"/>
      <w:bookmarkEnd w:id="106"/>
      <w:bookmarkEnd w:id="107"/>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9D18D0">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08" w:name="_Toc348244492"/>
      <w:bookmarkStart w:id="109"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08"/>
      <w:bookmarkEnd w:id="109"/>
    </w:p>
    <w:p w14:paraId="28DBEDF6" w14:textId="77777777" w:rsidR="00573AF5" w:rsidRDefault="00573AF5" w:rsidP="009D18D0">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0" w:name="_Toc348244493"/>
      <w:bookmarkStart w:id="111"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0"/>
      <w:bookmarkEnd w:id="111"/>
    </w:p>
    <w:p w14:paraId="1FAFD890" w14:textId="77777777" w:rsidR="00573AF5" w:rsidRDefault="00573AF5" w:rsidP="009D18D0">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2" w:name="_Toc348244494"/>
      <w:bookmarkStart w:id="113" w:name="_Ref358618157"/>
      <w:bookmarkStart w:id="114" w:name="_Ref373296329"/>
      <w:bookmarkStart w:id="115" w:name="_Ref175644577"/>
      <w:bookmarkStart w:id="116" w:name="_Ref175644607"/>
      <w:bookmarkStart w:id="117"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2"/>
      <w:bookmarkEnd w:id="113"/>
      <w:bookmarkEnd w:id="114"/>
      <w:bookmarkEnd w:id="115"/>
      <w:bookmarkEnd w:id="116"/>
      <w:bookmarkEnd w:id="117"/>
    </w:p>
    <w:p w14:paraId="6A1E89A1" w14:textId="77777777" w:rsidR="00573AF5" w:rsidRDefault="00573AF5" w:rsidP="009D18D0">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18" w:name="_Toc46205537"/>
      <w:bookmarkStart w:id="119" w:name="_Toc28982339"/>
      <w:r>
        <w:t>COLLABORATIVE CARE MESSAGES AND TRIGGER EVENTS</w:t>
      </w:r>
      <w:bookmarkEnd w:id="118"/>
      <w:bookmarkEnd w:id="119"/>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0" w:name="_Toc46205538"/>
      <w:bookmarkStart w:id="121" w:name="_Toc28982340"/>
      <w:r>
        <w:t xml:space="preserve">CCM/ACK – </w:t>
      </w:r>
      <w:bookmarkEnd w:id="120"/>
      <w:r>
        <w:t>Collaborative Care Message (Event I21)</w:t>
      </w:r>
      <w:bookmarkEnd w:id="121"/>
    </w:p>
    <w:p w14:paraId="58840C21" w14:textId="77777777" w:rsidR="00573AF5" w:rsidRDefault="00573AF5" w:rsidP="009D18D0">
      <w:pPr>
        <w:pStyle w:val="NormalIndented"/>
      </w:pPr>
      <w:r>
        <w:t xml:space="preserve">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w:t>
      </w:r>
      <w:r>
        <w:lastRenderedPageBreak/>
        <w:t>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lastRenderedPageBreak/>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lastRenderedPageBreak/>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2"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lastRenderedPageBreak/>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9D18D0">
      <w:pPr>
        <w:pStyle w:val="NormalIndented"/>
      </w:pPr>
    </w:p>
    <w:p w14:paraId="3778AE4E" w14:textId="77777777" w:rsidR="00573AF5" w:rsidRDefault="00573AF5">
      <w:pPr>
        <w:pStyle w:val="Heading3"/>
      </w:pPr>
      <w:bookmarkStart w:id="123" w:name="_Toc28982341"/>
      <w:r>
        <w:t>CCR/ACK – Collaborative Care Referral (Events I16, I17 and I18)</w:t>
      </w:r>
      <w:bookmarkEnd w:id="122"/>
      <w:bookmarkEnd w:id="123"/>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9D18D0">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lastRenderedPageBreak/>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4" w:name="OLE_LINK1"/>
            <w:bookmarkStart w:id="125" w:name="OLE_LINK3"/>
            <w:r>
              <w:t>PATHWAY</w:t>
            </w:r>
            <w:bookmarkEnd w:id="124"/>
            <w:bookmarkEnd w:id="125"/>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9D18D0">
      <w:pPr>
        <w:pStyle w:val="NormalIndented"/>
      </w:pPr>
    </w:p>
    <w:p w14:paraId="1933CC16" w14:textId="77777777" w:rsidR="00573AF5" w:rsidRDefault="00573AF5">
      <w:pPr>
        <w:pStyle w:val="Heading3"/>
      </w:pPr>
      <w:bookmarkStart w:id="126" w:name="_Toc28982342"/>
      <w:r>
        <w:t>CCR/ACK – Collaborative Care Referral (Event I16)</w:t>
      </w:r>
      <w:bookmarkEnd w:id="126"/>
    </w:p>
    <w:p w14:paraId="732922CF" w14:textId="6460AD15" w:rsidR="00573AF5" w:rsidRDefault="00573AF5" w:rsidP="009D18D0">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7" w:name="_Toc28982343"/>
      <w:r>
        <w:t>CCR/ACK – Modify Collaborative Care Referral (Event I17)</w:t>
      </w:r>
      <w:bookmarkEnd w:id="127"/>
    </w:p>
    <w:p w14:paraId="27DF3F61" w14:textId="6BDCF217" w:rsidR="00573AF5" w:rsidRDefault="00573AF5" w:rsidP="009D18D0">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28" w:name="_Toc28982344"/>
      <w:r>
        <w:t>CCR/ACK – Cancel Collaborative Care Referral (Event I18)</w:t>
      </w:r>
      <w:bookmarkEnd w:id="128"/>
    </w:p>
    <w:p w14:paraId="238375D5" w14:textId="1640590A" w:rsidR="00573AF5" w:rsidRDefault="00573AF5" w:rsidP="009D18D0">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29" w:name="_Toc28982345"/>
      <w:r>
        <w:t>CCU/ACK – Asynchronous Collaborative Care Update (Event I20)</w:t>
      </w:r>
      <w:bookmarkEnd w:id="129"/>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9D18D0">
      <w:pPr>
        <w:pStyle w:val="NormalIndented"/>
      </w:pPr>
      <w:r>
        <w:t xml:space="preserve">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w:t>
      </w:r>
      <w:r>
        <w:lastRenderedPageBreak/>
        <w:t>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0" w:name="_Toc28982346"/>
      <w:r>
        <w:t>COLLABORATIVE CARE INFORMATION REQUEST MESSAGES AND TRIGGER EVENTS</w:t>
      </w:r>
      <w:bookmarkEnd w:id="130"/>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repositories or regulatory bodies.  The definition of these entities often varies greatly. </w:t>
      </w:r>
      <w:proofErr w:type="spellStart"/>
      <w:r>
        <w:t>Some times</w:t>
      </w:r>
      <w:proofErr w:type="spellEnd"/>
      <w:r>
        <w:t xml:space="preserve"> the query will relate to a previous referral. At other times it will relate to a specific patient.</w:t>
      </w:r>
    </w:p>
    <w:p w14:paraId="51DFB505" w14:textId="77777777" w:rsidR="00573AF5" w:rsidRDefault="00573AF5">
      <w:pPr>
        <w:pStyle w:val="Heading3"/>
      </w:pPr>
      <w:bookmarkStart w:id="131" w:name="_Toc28982347"/>
      <w:r>
        <w:t>CCQ/CQU – Collaborative Care Query/Collaborative Care Query Update (Event I19)</w:t>
      </w:r>
      <w:bookmarkEnd w:id="131"/>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9D18D0">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lastRenderedPageBreak/>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9D18D0">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lastRenderedPageBreak/>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lastRenderedPageBreak/>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9D18D0">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2" w:name="_Toc28982348"/>
      <w:r>
        <w:t>CCF/CCI – Collaborative Care Fetch / Collaborative Care Information (Event I22)</w:t>
      </w:r>
      <w:bookmarkEnd w:id="132"/>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9D18D0">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lastRenderedPageBreak/>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9D18D0">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lastRenderedPageBreak/>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3" w:name="_Toc348244495"/>
      <w:bookmarkStart w:id="134" w:name="_Toc348244627"/>
      <w:bookmarkStart w:id="135" w:name="_Toc348260659"/>
      <w:bookmarkStart w:id="136" w:name="_Toc348346632"/>
      <w:bookmarkStart w:id="137"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38" w:name="_Toc28982349"/>
      <w:r>
        <w:rPr>
          <w:noProof/>
        </w:rPr>
        <w:t>SEGMENTS</w:t>
      </w:r>
      <w:bookmarkEnd w:id="133"/>
      <w:bookmarkEnd w:id="134"/>
      <w:bookmarkEnd w:id="135"/>
      <w:bookmarkEnd w:id="136"/>
      <w:bookmarkEnd w:id="137"/>
      <w:bookmarkEnd w:id="138"/>
    </w:p>
    <w:p w14:paraId="2CC17632" w14:textId="7FF4572F" w:rsidR="00573AF5" w:rsidRDefault="00573AF5">
      <w:pPr>
        <w:pStyle w:val="Heading3"/>
        <w:rPr>
          <w:noProof/>
        </w:rPr>
      </w:pPr>
      <w:bookmarkStart w:id="139" w:name="_Toc348244496"/>
      <w:bookmarkStart w:id="140" w:name="_Toc348244628"/>
      <w:bookmarkStart w:id="141" w:name="_Toc348260660"/>
      <w:bookmarkStart w:id="142" w:name="_Toc348346633"/>
      <w:bookmarkStart w:id="143" w:name="_Toc380430453"/>
      <w:bookmarkStart w:id="144"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39"/>
      <w:bookmarkEnd w:id="140"/>
      <w:bookmarkEnd w:id="141"/>
      <w:bookmarkEnd w:id="142"/>
      <w:bookmarkEnd w:id="143"/>
      <w:bookmarkEnd w:id="144"/>
      <w:r w:rsidR="00FD02FB">
        <w:rPr>
          <w:noProof/>
        </w:rPr>
        <w:fldChar w:fldCharType="begin"/>
      </w:r>
      <w:r>
        <w:rPr>
          <w:noProof/>
        </w:rPr>
        <w:instrText xml:space="preserve"> XE "referral information segment" </w:instrText>
      </w:r>
      <w:r w:rsidR="00FD02FB">
        <w:rPr>
          <w:noProof/>
        </w:rPr>
        <w:fldChar w:fldCharType="end"/>
      </w:r>
      <w:bookmarkStart w:id="145" w:name="_Toc380430454"/>
      <w:bookmarkEnd w:id="145"/>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9D18D0">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6" w:name="RFI"/>
      <w:bookmarkEnd w:id="146"/>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B84BD2">
            <w:pPr>
              <w:pStyle w:val="AttributeTableBody"/>
              <w:rPr>
                <w:rStyle w:val="HyperlinkTable"/>
                <w:noProof/>
              </w:rPr>
            </w:pPr>
            <w:hyperlink r:id="rId1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B84BD2">
            <w:pPr>
              <w:pStyle w:val="AttributeTableBody"/>
              <w:rPr>
                <w:rStyle w:val="HyperlinkTable"/>
                <w:noProof/>
              </w:rPr>
            </w:pPr>
            <w:hyperlink r:id="rId1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B84BD2">
            <w:pPr>
              <w:pStyle w:val="AttributeTableBody"/>
              <w:rPr>
                <w:rStyle w:val="HyperlinkTable"/>
                <w:noProof/>
              </w:rPr>
            </w:pPr>
            <w:hyperlink r:id="rId1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B84BD2">
            <w:pPr>
              <w:pStyle w:val="AttributeTableBody"/>
              <w:rPr>
                <w:rStyle w:val="HyperlinkTable"/>
                <w:noProof/>
              </w:rPr>
            </w:pPr>
            <w:hyperlink r:id="rId1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B84BD2">
            <w:pPr>
              <w:pStyle w:val="AttributeTableBody"/>
              <w:rPr>
                <w:rStyle w:val="HyperlinkTable"/>
                <w:noProof/>
              </w:rPr>
            </w:pPr>
            <w:hyperlink r:id="rId1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B84BD2">
            <w:pPr>
              <w:pStyle w:val="AttributeTableBody"/>
              <w:rPr>
                <w:noProof/>
              </w:rPr>
            </w:pPr>
            <w:hyperlink r:id="rId1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B84BD2">
            <w:pPr>
              <w:pStyle w:val="AttributeTableBody"/>
              <w:rPr>
                <w:noProof/>
              </w:rPr>
            </w:pPr>
            <w:hyperlink r:id="rId1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B84BD2">
            <w:pPr>
              <w:pStyle w:val="AttributeTableBody"/>
              <w:rPr>
                <w:noProof/>
              </w:rPr>
            </w:pPr>
            <w:hyperlink r:id="rId2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7"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7"/>
      <w:r>
        <w:rPr>
          <w:noProof/>
        </w:rPr>
        <w:t>(CWE)   01137</w:t>
      </w:r>
    </w:p>
    <w:p w14:paraId="752DA39A" w14:textId="77777777" w:rsidR="00E1218A" w:rsidRDefault="00E1218A" w:rsidP="00E1218A">
      <w:pPr>
        <w:pStyle w:val="Components"/>
      </w:pPr>
      <w:bookmarkStart w:id="148"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8"/>
    </w:p>
    <w:p w14:paraId="72EA4B5F" w14:textId="524E0211" w:rsidR="00573AF5" w:rsidRDefault="00573AF5" w:rsidP="009D18D0">
      <w:pPr>
        <w:pStyle w:val="NormalIndented"/>
      </w:pPr>
      <w:r>
        <w:t xml:space="preserve">Definition:  This field contains the status of the referral as defined by either the referred-to or the referred-by provider.  Refer to </w:t>
      </w:r>
      <w:hyperlink r:id="rId21" w:anchor="HL70283" w:history="1">
        <w:r>
          <w:rPr>
            <w:rStyle w:val="ReferenceUserTable"/>
          </w:rPr>
          <w:t xml:space="preserve">User-defined Table </w:t>
        </w:r>
        <w:bookmarkStart w:id="149" w:name="_Hlt491150110"/>
        <w:r>
          <w:rPr>
            <w:rStyle w:val="ReferenceUserTable"/>
          </w:rPr>
          <w:t>0</w:t>
        </w:r>
        <w:bookmarkEnd w:id="149"/>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0"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0"/>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9D18D0">
      <w:pPr>
        <w:pStyle w:val="NormalIndented"/>
      </w:pPr>
      <w:r>
        <w:t xml:space="preserve">Definition:  This field contains the urgency of the referral.  Refer to </w:t>
      </w:r>
      <w:hyperlink r:id="rId2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1"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1"/>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9D18D0">
      <w:pPr>
        <w:pStyle w:val="NormalIndented"/>
      </w:pPr>
      <w:r>
        <w:t xml:space="preserve">Definition:  This field contains the type of referral.  It is loosely associated with a clinical specialty or type of resource.  Refer to </w:t>
      </w:r>
      <w:hyperlink r:id="rId2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2" w:name="_Toc348244500"/>
      <w:r>
        <w:rPr>
          <w:noProof/>
        </w:rPr>
        <w:lastRenderedPageBreak/>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2"/>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9D18D0">
      <w:pPr>
        <w:pStyle w:val="NormalIndented"/>
      </w:pPr>
      <w:r>
        <w:t xml:space="preserve">Definition:  This field contains the type of response or action that the referring provider would like from the referred-to provider.  Refer to </w:t>
      </w:r>
      <w:hyperlink r:id="rId2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3"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3"/>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9D18D0">
      <w:pPr>
        <w:pStyle w:val="NormalIndented"/>
      </w:pPr>
      <w:r>
        <w:t xml:space="preserve">Definition:  This field contains the location at which the referral will take place.  Refer to </w:t>
      </w:r>
      <w:hyperlink r:id="rId2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4"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4"/>
      <w:r>
        <w:rPr>
          <w:noProof/>
        </w:rPr>
        <w:t xml:space="preserve">   01142</w:t>
      </w:r>
    </w:p>
    <w:p w14:paraId="7EB31F6A" w14:textId="77777777" w:rsidR="00E1218A" w:rsidRDefault="00E1218A" w:rsidP="00E1218A">
      <w:pPr>
        <w:pStyle w:val="Components"/>
      </w:pPr>
      <w:bookmarkStart w:id="155" w:name="EIComponent"/>
      <w:r>
        <w:t>Components:  &lt;Entity Identifier (ST)&gt; ^ &lt;Namespace ID (IS)&gt; ^ &lt;Universal ID (ST)&gt; ^ &lt;Universal ID Type (ID)&gt;</w:t>
      </w:r>
      <w:bookmarkEnd w:id="155"/>
    </w:p>
    <w:p w14:paraId="38C921E4" w14:textId="77777777" w:rsidR="00573AF5" w:rsidRDefault="00573AF5" w:rsidP="009D18D0">
      <w:pPr>
        <w:pStyle w:val="NormalIndented"/>
      </w:pPr>
      <w:r>
        <w:t>Definition:  This field contains the originating application's permanent identifier for the referral.  This is a composite field.</w:t>
      </w:r>
    </w:p>
    <w:p w14:paraId="17260677" w14:textId="77777777" w:rsidR="00573AF5" w:rsidRDefault="00573AF5" w:rsidP="009D18D0">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9D18D0">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9D18D0">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6"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6"/>
      <w:r>
        <w:rPr>
          <w:noProof/>
        </w:rPr>
        <w:t>(DTM)   01143</w:t>
      </w:r>
    </w:p>
    <w:p w14:paraId="0C1D4FEC" w14:textId="77777777" w:rsidR="00573AF5" w:rsidRDefault="00573AF5" w:rsidP="009D18D0">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7"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7"/>
      <w:r>
        <w:rPr>
          <w:noProof/>
        </w:rPr>
        <w:t>(DTM)   01144</w:t>
      </w:r>
    </w:p>
    <w:p w14:paraId="36EB2BD5" w14:textId="77777777" w:rsidR="00573AF5" w:rsidRDefault="00573AF5" w:rsidP="009D18D0">
      <w:pPr>
        <w:pStyle w:val="NormalIndented"/>
      </w:pPr>
      <w:r>
        <w:t>Definition:  This field contains the date on which the referral expires.</w:t>
      </w:r>
    </w:p>
    <w:p w14:paraId="76FD5082" w14:textId="77777777" w:rsidR="00573AF5" w:rsidRDefault="00573AF5">
      <w:pPr>
        <w:pStyle w:val="Heading4"/>
        <w:rPr>
          <w:noProof/>
        </w:rPr>
      </w:pPr>
      <w:bookmarkStart w:id="158" w:name="_Toc348244505"/>
      <w:r>
        <w:rPr>
          <w:noProof/>
        </w:rPr>
        <w:lastRenderedPageBreak/>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58"/>
      <w:r>
        <w:rPr>
          <w:noProof/>
        </w:rPr>
        <w:t>(DTM)   01145</w:t>
      </w:r>
    </w:p>
    <w:p w14:paraId="6F068C07" w14:textId="77777777" w:rsidR="00573AF5" w:rsidRDefault="00573AF5" w:rsidP="009D18D0">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9D18D0">
      <w:pPr>
        <w:pStyle w:val="NormalIndented"/>
      </w:pPr>
      <w:r>
        <w:t xml:space="preserve">Definition:  This field contains the reason for which the referral will take place.  Refer to </w:t>
      </w:r>
      <w:hyperlink r:id="rId2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9D18D0">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9D18D0">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9D18D0">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9D18D0">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59"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59"/>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9D18D0">
      <w:pPr>
        <w:pStyle w:val="NormalIndented"/>
      </w:pPr>
      <w:r>
        <w:lastRenderedPageBreak/>
        <w:t xml:space="preserve">Definition:  This field can be used to indicate to the receiving provider that the clinical history in the message is incomplete and that more will follow.  Refer to </w:t>
      </w:r>
      <w:hyperlink r:id="rId2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9D18D0">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9D18D0">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Default="00E1218A" w:rsidP="00E1218A">
      <w:pPr>
        <w:pStyle w:val="Components"/>
      </w:pPr>
      <w:bookmarkStart w:id="160" w:name="CQComponent"/>
      <w: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0"/>
    </w:p>
    <w:p w14:paraId="1D34CCB2" w14:textId="77777777" w:rsidR="00573AF5" w:rsidRDefault="00573AF5" w:rsidP="009D18D0">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Default="00E1218A" w:rsidP="00E1218A">
      <w:pPr>
        <w:pStyle w:val="Components"/>
      </w:pPr>
      <w: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9D18D0">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Default="00E1218A" w:rsidP="00E1218A">
      <w:pPr>
        <w:pStyle w:val="Components"/>
      </w:pPr>
      <w:r>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9D18D0">
      <w:pPr>
        <w:pStyle w:val="NormalIndented"/>
      </w:pPr>
      <w:r>
        <w:lastRenderedPageBreak/>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61" w:name="MOComponent"/>
      <w:r>
        <w:t>Components:  &lt;Quantity (NM)&gt; ^ &lt;Denomination (ID)&gt;</w:t>
      </w:r>
      <w:bookmarkEnd w:id="161"/>
    </w:p>
    <w:p w14:paraId="59F97946" w14:textId="77777777" w:rsidR="00573AF5" w:rsidRDefault="00573AF5" w:rsidP="009D18D0">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2"/>
    </w:p>
    <w:p w14:paraId="7E26DF68" w14:textId="77777777" w:rsidR="00573AF5" w:rsidRDefault="00573AF5" w:rsidP="009D18D0">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lastRenderedPageBreak/>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
    </w:p>
    <w:p w14:paraId="08A4188F" w14:textId="77777777" w:rsidR="00573AF5" w:rsidRDefault="00573AF5" w:rsidP="009D18D0">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9D18D0">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9D18D0">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4"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4"/>
    </w:p>
    <w:p w14:paraId="584684AA" w14:textId="77777777" w:rsidR="00573AF5" w:rsidRDefault="00573AF5" w:rsidP="009D18D0">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9D18D0">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9D18D0">
      <w:pPr>
        <w:pStyle w:val="NormalIndented"/>
      </w:pPr>
      <w:r>
        <w:t>Definition: This field defines the action to be taken for this referral.  Refer to</w:t>
      </w:r>
      <w:r w:rsidRPr="00C5220F">
        <w:rPr>
          <w:rStyle w:val="ReferenceHL7Table"/>
          <w:noProof w:val="0"/>
        </w:rPr>
        <w:t xml:space="preserve"> </w:t>
      </w:r>
      <w:hyperlink r:id="rId2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5" w:name="_Toc138650546"/>
      <w:bookmarkStart w:id="166" w:name="_Toc348244506"/>
      <w:bookmarkStart w:id="167" w:name="_Toc348244629"/>
      <w:bookmarkStart w:id="168" w:name="_Toc348260661"/>
      <w:bookmarkStart w:id="169" w:name="_Toc348346634"/>
      <w:bookmarkStart w:id="170" w:name="_Toc380430455"/>
      <w:bookmarkStart w:id="171" w:name="_Toc28982351"/>
      <w:bookmarkEnd w:id="165"/>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6"/>
      <w:bookmarkEnd w:id="167"/>
      <w:bookmarkEnd w:id="168"/>
      <w:bookmarkEnd w:id="169"/>
      <w:bookmarkEnd w:id="170"/>
      <w:bookmarkEnd w:id="171"/>
      <w:r w:rsidR="00FD02FB">
        <w:rPr>
          <w:noProof/>
        </w:rPr>
        <w:fldChar w:fldCharType="begin"/>
      </w:r>
      <w:r>
        <w:rPr>
          <w:noProof/>
        </w:rPr>
        <w:instrText xml:space="preserve"> XE "authorization information segment" </w:instrText>
      </w:r>
      <w:r w:rsidR="00FD02FB">
        <w:rPr>
          <w:noProof/>
        </w:rPr>
        <w:fldChar w:fldCharType="end"/>
      </w:r>
      <w:bookmarkStart w:id="172" w:name="_Toc380430456"/>
      <w:bookmarkEnd w:id="172"/>
    </w:p>
    <w:p w14:paraId="7975BC0F" w14:textId="77777777" w:rsidR="00573AF5" w:rsidRDefault="00573AF5" w:rsidP="009D18D0">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3" w:name="AUT"/>
      <w:bookmarkEnd w:id="173"/>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B84BD2">
            <w:pPr>
              <w:pStyle w:val="AttributeTableBody"/>
              <w:rPr>
                <w:rStyle w:val="HyperlinkTable"/>
                <w:noProof/>
              </w:rPr>
            </w:pPr>
            <w:hyperlink r:id="rId2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B84BD2">
            <w:pPr>
              <w:pStyle w:val="AttributeTableBody"/>
              <w:rPr>
                <w:rStyle w:val="HyperlinkTable"/>
                <w:noProof/>
              </w:rPr>
            </w:pPr>
            <w:hyperlink r:id="rId3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B84BD2">
            <w:pPr>
              <w:pStyle w:val="AttributeTableBody"/>
              <w:rPr>
                <w:rStyle w:val="HyperlinkTable"/>
              </w:rPr>
            </w:pPr>
            <w:hyperlink r:id="rId3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4"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4"/>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9D18D0">
      <w:pPr>
        <w:pStyle w:val="NormalIndented"/>
      </w:pPr>
      <w:r>
        <w:t xml:space="preserve">Definition:  This field contains the ID of the coverage plan authorizing treatment.  Values should be entries in a locally defined table of plan codes.  </w:t>
      </w:r>
      <w:hyperlink r:id="rId32" w:anchor="HL70072" w:history="1">
        <w:r w:rsidRPr="002A0A6C">
          <w:rPr>
            <w:rStyle w:val="ReferenceUserTable"/>
          </w:rPr>
          <w:t xml:space="preserve">User </w:t>
        </w:r>
        <w:bookmarkStart w:id="175" w:name="_Hlt496435449"/>
        <w:r w:rsidRPr="002A0A6C">
          <w:rPr>
            <w:rStyle w:val="ReferenceUserTable"/>
          </w:rPr>
          <w:t>d</w:t>
        </w:r>
        <w:bookmarkEnd w:id="175"/>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6"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6"/>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9D18D0">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7" w:name="_Toc348244509"/>
      <w:r>
        <w:rPr>
          <w:noProof/>
        </w:rPr>
        <w:lastRenderedPageBreak/>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7"/>
      <w:r>
        <w:rPr>
          <w:noProof/>
        </w:rPr>
        <w:t xml:space="preserve">   01148</w:t>
      </w:r>
    </w:p>
    <w:p w14:paraId="67CC1E23" w14:textId="77777777" w:rsidR="00573AF5" w:rsidRDefault="00573AF5" w:rsidP="009D18D0">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78"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78"/>
      <w:r>
        <w:rPr>
          <w:noProof/>
        </w:rPr>
        <w:t>(DTM)   01149</w:t>
      </w:r>
    </w:p>
    <w:p w14:paraId="392C0005" w14:textId="77777777" w:rsidR="00573AF5" w:rsidRDefault="00573AF5" w:rsidP="009D18D0">
      <w:pPr>
        <w:pStyle w:val="NormalIndented"/>
      </w:pPr>
      <w:r>
        <w:t>Definition:  This field contains the effective date of the authorization.</w:t>
      </w:r>
    </w:p>
    <w:p w14:paraId="680984E6" w14:textId="77777777" w:rsidR="00573AF5" w:rsidRDefault="00573AF5">
      <w:pPr>
        <w:pStyle w:val="Heading4"/>
        <w:rPr>
          <w:noProof/>
        </w:rPr>
      </w:pPr>
      <w:bookmarkStart w:id="179"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79"/>
      <w:r>
        <w:rPr>
          <w:noProof/>
        </w:rPr>
        <w:t>(DTM)   01150</w:t>
      </w:r>
    </w:p>
    <w:p w14:paraId="503C5787" w14:textId="77777777" w:rsidR="00573AF5" w:rsidRDefault="00573AF5" w:rsidP="009D18D0">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0"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0"/>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9D18D0">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9D18D0">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9D18D0">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9D18D0">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1"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1"/>
      <w:r>
        <w:rPr>
          <w:noProof/>
        </w:rPr>
        <w:t xml:space="preserve">   01152</w:t>
      </w:r>
    </w:p>
    <w:p w14:paraId="216DDC05" w14:textId="77777777" w:rsidR="00E1218A" w:rsidRDefault="00E1218A" w:rsidP="00E1218A">
      <w:pPr>
        <w:pStyle w:val="Components"/>
      </w:pPr>
      <w:bookmarkStart w:id="182"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2"/>
    </w:p>
    <w:p w14:paraId="14AE68BB" w14:textId="77777777" w:rsidR="00573AF5" w:rsidRDefault="00573AF5" w:rsidP="009D18D0">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3"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3"/>
      <w:r>
        <w:rPr>
          <w:noProof/>
        </w:rPr>
        <w:t xml:space="preserve">   01153</w:t>
      </w:r>
    </w:p>
    <w:p w14:paraId="1D295E67" w14:textId="77777777" w:rsidR="00E1218A" w:rsidRDefault="00E1218A" w:rsidP="00E1218A">
      <w:pPr>
        <w:pStyle w:val="Components"/>
      </w:pPr>
      <w:r>
        <w:t>Components:  &lt;Quantity (NM)&gt; ^ &lt;Units (CWE)&gt;</w:t>
      </w:r>
    </w:p>
    <w:p w14:paraId="571762D2"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9D18D0">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4"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4"/>
      <w:r>
        <w:rPr>
          <w:noProof/>
        </w:rPr>
        <w:t xml:space="preserve">   01154</w:t>
      </w:r>
    </w:p>
    <w:p w14:paraId="3EE8F2AA" w14:textId="77777777" w:rsidR="00E1218A" w:rsidRDefault="00E1218A" w:rsidP="00E1218A">
      <w:pPr>
        <w:pStyle w:val="Components"/>
      </w:pPr>
      <w: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9D18D0">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5"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5"/>
      <w:r>
        <w:rPr>
          <w:noProof/>
        </w:rPr>
        <w:t>(DTM)   01145</w:t>
      </w:r>
    </w:p>
    <w:p w14:paraId="5AE9FA00" w14:textId="77777777" w:rsidR="00573AF5" w:rsidRDefault="00573AF5" w:rsidP="009D18D0">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9D18D0">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9D18D0">
      <w:pPr>
        <w:pStyle w:val="NormalIndented"/>
      </w:pPr>
      <w:r>
        <w:lastRenderedPageBreak/>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9D18D0">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9D18D0">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9D18D0">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9D18D0">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9D18D0">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lastRenderedPageBreak/>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Default="00E1218A" w:rsidP="00E1218A">
      <w:pPr>
        <w:pStyle w:val="Components"/>
      </w:pPr>
      <w: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9D18D0">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Default="00E1218A" w:rsidP="00E1218A">
      <w:pPr>
        <w:pStyle w:val="Components"/>
      </w:pPr>
      <w: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9D18D0">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Default="00E1218A" w:rsidP="00E1218A">
      <w:pPr>
        <w:pStyle w:val="Components"/>
      </w:pPr>
      <w:r>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9D18D0">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9D18D0">
      <w:pPr>
        <w:pStyle w:val="NormalIndented"/>
      </w:pPr>
      <w:r>
        <w:lastRenderedPageBreak/>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9D18D0">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9D18D0">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lastRenderedPageBreak/>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9D18D0">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9D18D0">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9D18D0">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9D18D0">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9D18D0">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9D18D0">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5E6C5CA3" w:rsidR="00573AF5" w:rsidRDefault="00573AF5">
      <w:pPr>
        <w:pStyle w:val="Heading3"/>
        <w:rPr>
          <w:noProof/>
        </w:rPr>
      </w:pPr>
      <w:bookmarkStart w:id="186" w:name="_Toc348244517"/>
      <w:bookmarkStart w:id="187" w:name="_Toc348244630"/>
      <w:bookmarkStart w:id="188" w:name="_Toc348260662"/>
      <w:bookmarkStart w:id="189" w:name="_Toc348346635"/>
      <w:bookmarkStart w:id="190" w:name="_Toc380430457"/>
      <w:bookmarkStart w:id="191"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sidR="00C363DB">
        <w:rPr>
          <w:noProof/>
        </w:rPr>
        <w:t>P</w:t>
      </w:r>
      <w:r>
        <w:rPr>
          <w:noProof/>
        </w:rPr>
        <w:t xml:space="preserve">rovider </w:t>
      </w:r>
      <w:r w:rsidR="00C363DB">
        <w:rPr>
          <w:noProof/>
        </w:rPr>
        <w:t>D</w:t>
      </w:r>
      <w:r>
        <w:rPr>
          <w:noProof/>
        </w:rPr>
        <w:t>ata segment</w:t>
      </w:r>
      <w:bookmarkEnd w:id="186"/>
      <w:bookmarkEnd w:id="187"/>
      <w:bookmarkEnd w:id="188"/>
      <w:bookmarkEnd w:id="189"/>
      <w:bookmarkEnd w:id="190"/>
      <w:bookmarkEnd w:id="191"/>
      <w:r w:rsidR="00FD02FB">
        <w:rPr>
          <w:noProof/>
        </w:rPr>
        <w:fldChar w:fldCharType="begin"/>
      </w:r>
      <w:r>
        <w:rPr>
          <w:noProof/>
        </w:rPr>
        <w:instrText xml:space="preserve"> XE "provider data segment" </w:instrText>
      </w:r>
      <w:r w:rsidR="00FD02FB">
        <w:rPr>
          <w:noProof/>
        </w:rPr>
        <w:fldChar w:fldCharType="end"/>
      </w:r>
      <w:bookmarkStart w:id="192" w:name="_Toc380430458"/>
      <w:bookmarkEnd w:id="192"/>
    </w:p>
    <w:p w14:paraId="4BF9BAD6" w14:textId="77777777" w:rsidR="00573AF5" w:rsidRDefault="00573AF5" w:rsidP="009D18D0">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3" w:name="PRD"/>
      <w:bookmarkEnd w:id="193"/>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B84BD2">
            <w:pPr>
              <w:pStyle w:val="AttributeTableBody"/>
              <w:rPr>
                <w:rStyle w:val="HyperlinkTable"/>
                <w:noProof/>
              </w:rPr>
            </w:pPr>
            <w:hyperlink r:id="rId3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B84BD2">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B84BD2">
            <w:pPr>
              <w:pStyle w:val="AttributeTableBody"/>
              <w:rPr>
                <w:rStyle w:val="HyperlinkTable"/>
              </w:rPr>
            </w:pPr>
            <w:hyperlink r:id="rId3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B84BD2">
            <w:pPr>
              <w:pStyle w:val="AttributeTableBody"/>
              <w:rPr>
                <w:rStyle w:val="HyperlinkTable"/>
              </w:rPr>
            </w:pPr>
            <w:hyperlink r:id="rId3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4"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4"/>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9D18D0">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5"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5"/>
      <w:r>
        <w:rPr>
          <w:noProof/>
        </w:rPr>
        <w:t xml:space="preserve">   01156</w:t>
      </w:r>
    </w:p>
    <w:p w14:paraId="6DAB19C4" w14:textId="77777777" w:rsidR="00E1218A" w:rsidRDefault="00E1218A" w:rsidP="00E1218A">
      <w:pPr>
        <w:pStyle w:val="Components"/>
      </w:pPr>
      <w:bookmarkStart w:id="19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6"/>
    </w:p>
    <w:p w14:paraId="296DE306" w14:textId="77777777" w:rsidR="00573AF5" w:rsidRDefault="00573AF5" w:rsidP="009D18D0">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7"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7"/>
      <w:r>
        <w:rPr>
          <w:noProof/>
        </w:rPr>
        <w:t xml:space="preserve">   01157</w:t>
      </w:r>
    </w:p>
    <w:p w14:paraId="7A9378B7" w14:textId="77777777" w:rsidR="00E1218A" w:rsidRDefault="00E1218A" w:rsidP="00E1218A">
      <w:pPr>
        <w:pStyle w:val="Components"/>
      </w:pPr>
      <w:bookmarkStart w:id="19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98"/>
    </w:p>
    <w:p w14:paraId="1F2CDA9F" w14:textId="77777777" w:rsidR="00573AF5" w:rsidRDefault="00573AF5" w:rsidP="009D18D0">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199"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199"/>
      <w:r>
        <w:rPr>
          <w:noProof/>
        </w:rPr>
        <w:t xml:space="preserve">   01158</w:t>
      </w:r>
    </w:p>
    <w:p w14:paraId="21855FB6" w14:textId="77777777" w:rsidR="00E1218A" w:rsidRDefault="00E1218A" w:rsidP="00E1218A">
      <w:pPr>
        <w:pStyle w:val="Components"/>
      </w:pPr>
      <w:bookmarkStart w:id="2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0"/>
    </w:p>
    <w:p w14:paraId="597F1262" w14:textId="77777777" w:rsidR="00573AF5" w:rsidRDefault="00573AF5" w:rsidP="009D18D0">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01"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01"/>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9D18D0">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2"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2"/>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9D18D0">
      <w:pPr>
        <w:pStyle w:val="NormalIndented"/>
      </w:pPr>
      <w:r>
        <w:t xml:space="preserve">Definition:  This field contains the preferred method to use when communicating with the provider.  Refer to </w:t>
      </w:r>
      <w:hyperlink r:id="rId3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3" w:name="_Toc348244525"/>
      <w:bookmarkStart w:id="204"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3"/>
      <w:r>
        <w:rPr>
          <w:noProof/>
        </w:rPr>
        <w:t xml:space="preserve">   01162</w:t>
      </w:r>
      <w:bookmarkEnd w:id="204"/>
    </w:p>
    <w:p w14:paraId="5DD45286" w14:textId="77777777" w:rsidR="00E1218A" w:rsidRDefault="00E1218A" w:rsidP="00E1218A">
      <w:pPr>
        <w:pStyle w:val="Components"/>
      </w:pPr>
      <w:bookmarkStart w:id="205"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5"/>
    </w:p>
    <w:p w14:paraId="779A8A98" w14:textId="5E2E9CE4" w:rsidR="00573AF5" w:rsidRDefault="00573AF5" w:rsidP="009D18D0">
      <w:pPr>
        <w:pStyle w:val="NormalIndented"/>
      </w:pPr>
      <w:r>
        <w:t xml:space="preserve">Definition:  This repeating field contains the provider's unique identifiers such as UPIN, Medicare and Medicaid numbers.  Refer to </w:t>
      </w:r>
      <w:hyperlink r:id="rId4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6"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6"/>
      <w:r>
        <w:rPr>
          <w:noProof/>
        </w:rPr>
        <w:t xml:space="preserve"> (DTM)   01163</w:t>
      </w:r>
    </w:p>
    <w:p w14:paraId="38BFB55F" w14:textId="77777777" w:rsidR="00573AF5" w:rsidRDefault="00573AF5" w:rsidP="009D18D0">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7"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7"/>
      <w:r>
        <w:rPr>
          <w:noProof/>
        </w:rPr>
        <w:t>(DTM)   01164</w:t>
      </w:r>
    </w:p>
    <w:p w14:paraId="17FD102B" w14:textId="77777777" w:rsidR="00573AF5" w:rsidRDefault="00573AF5" w:rsidP="009D18D0">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9D18D0">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9D18D0">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9D18D0">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9D18D0">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9D18D0">
      <w:pPr>
        <w:pStyle w:val="NormalIndented"/>
      </w:pPr>
      <w:r>
        <w:t xml:space="preserve">Definition:  This field contains the preferred method to use when communicating with the provider if provider is an organization.  Refer to  </w:t>
      </w:r>
      <w:hyperlink r:id="rId4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08" w:name="_Toc348244528"/>
      <w:bookmarkStart w:id="209" w:name="_Toc348244631"/>
      <w:bookmarkStart w:id="210" w:name="_Toc348260663"/>
      <w:bookmarkStart w:id="211" w:name="_Toc348346636"/>
      <w:bookmarkStart w:id="212" w:name="_Toc380430459"/>
      <w:bookmarkStart w:id="213"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08"/>
      <w:bookmarkEnd w:id="209"/>
      <w:bookmarkEnd w:id="210"/>
      <w:bookmarkEnd w:id="211"/>
      <w:bookmarkEnd w:id="212"/>
      <w:bookmarkEnd w:id="213"/>
      <w:r w:rsidR="00FD02FB">
        <w:rPr>
          <w:noProof/>
        </w:rPr>
        <w:fldChar w:fldCharType="begin"/>
      </w:r>
      <w:r>
        <w:rPr>
          <w:noProof/>
        </w:rPr>
        <w:instrText xml:space="preserve"> XE "contact data segment" </w:instrText>
      </w:r>
      <w:r w:rsidR="00FD02FB">
        <w:rPr>
          <w:noProof/>
        </w:rPr>
        <w:fldChar w:fldCharType="end"/>
      </w:r>
      <w:bookmarkStart w:id="214" w:name="_Toc380430460"/>
      <w:bookmarkEnd w:id="214"/>
    </w:p>
    <w:p w14:paraId="5E1F088F" w14:textId="77777777" w:rsidR="00573AF5" w:rsidRDefault="00573AF5" w:rsidP="009D18D0">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5" w:name="CTD"/>
      <w:bookmarkEnd w:id="215"/>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B84BD2">
            <w:pPr>
              <w:pStyle w:val="AttributeTableBody"/>
              <w:rPr>
                <w:noProof/>
              </w:rPr>
            </w:pPr>
            <w:hyperlink r:id="rId4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B84BD2">
            <w:pPr>
              <w:pStyle w:val="AttributeTableBody"/>
              <w:rPr>
                <w:noProof/>
              </w:rPr>
            </w:pPr>
            <w:hyperlink r:id="rId4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B84BD2">
            <w:pPr>
              <w:pStyle w:val="AttributeTableBody"/>
              <w:rPr>
                <w:noProof/>
              </w:rPr>
            </w:pPr>
            <w:hyperlink r:id="rId4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6"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6"/>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9D18D0">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7"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7"/>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9D18D0">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4C24B3">
          <w:t>11.8.4.7</w:t>
        </w:r>
      </w:fldSimple>
      <w:r>
        <w:t xml:space="preserve">) for the physician identifier. </w:t>
      </w:r>
    </w:p>
    <w:p w14:paraId="1534ED55" w14:textId="77777777" w:rsidR="00573AF5" w:rsidRDefault="00573AF5">
      <w:pPr>
        <w:pStyle w:val="Heading4"/>
        <w:rPr>
          <w:noProof/>
        </w:rPr>
      </w:pPr>
      <w:bookmarkStart w:id="218"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18"/>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9D18D0">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19"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19"/>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9D18D0">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20"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20"/>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9D18D0">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1"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1"/>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9D18D0">
      <w:pPr>
        <w:pStyle w:val="NormalIndented"/>
      </w:pPr>
      <w:r>
        <w:t xml:space="preserve">Definition:  This field contains the preferred method to use when communicating with the contact person.  Refer to </w:t>
      </w:r>
      <w:hyperlink r:id="rId4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2" w:name="_Toc348244536"/>
      <w:bookmarkStart w:id="223"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2"/>
      <w:r>
        <w:rPr>
          <w:noProof/>
        </w:rPr>
        <w:t xml:space="preserve">   01171</w:t>
      </w:r>
      <w:bookmarkEnd w:id="223"/>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9D18D0">
      <w:pPr>
        <w:pStyle w:val="NormalIndented"/>
      </w:pPr>
      <w:r>
        <w:t xml:space="preserve">Definition:  This repeating field contains the contact's unique identifiers such as UPIN, Medicare and Medicaid numbers.  Refer to </w:t>
      </w:r>
      <w:hyperlink r:id="rId4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4" w:name="_Toc348244537"/>
      <w:bookmarkStart w:id="225" w:name="_Toc348244632"/>
      <w:bookmarkStart w:id="226" w:name="_Toc348260664"/>
      <w:bookmarkStart w:id="227" w:name="_Toc348346637"/>
      <w:bookmarkStart w:id="228" w:name="_Toc380430461"/>
      <w:bookmarkStart w:id="229" w:name="_Toc28982354"/>
      <w:r>
        <w:rPr>
          <w:noProof/>
        </w:rPr>
        <w:t>EXAMPLES</w:t>
      </w:r>
      <w:bookmarkStart w:id="230" w:name="_Toc380430462"/>
      <w:bookmarkEnd w:id="224"/>
      <w:bookmarkEnd w:id="225"/>
      <w:bookmarkEnd w:id="226"/>
      <w:bookmarkEnd w:id="227"/>
      <w:bookmarkEnd w:id="228"/>
      <w:bookmarkEnd w:id="229"/>
      <w:bookmarkEnd w:id="230"/>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1" w:name="_Toc348244538"/>
      <w:bookmarkStart w:id="232" w:name="_Toc348244633"/>
      <w:bookmarkStart w:id="233" w:name="_Toc348260665"/>
      <w:bookmarkStart w:id="234" w:name="_Toc348346638"/>
      <w:bookmarkStart w:id="235" w:name="_Toc380430463"/>
      <w:bookmarkStart w:id="236" w:name="_Toc28982355"/>
      <w:r>
        <w:rPr>
          <w:noProof/>
        </w:rPr>
        <w:t>RQI Message Using an I01 Event with an Immediate Response</w:t>
      </w:r>
      <w:bookmarkEnd w:id="231"/>
      <w:bookmarkEnd w:id="232"/>
      <w:bookmarkEnd w:id="233"/>
      <w:bookmarkEnd w:id="234"/>
      <w:bookmarkEnd w:id="235"/>
      <w:bookmarkEnd w:id="236"/>
      <w:r w:rsidR="00FD02FB">
        <w:rPr>
          <w:noProof/>
        </w:rPr>
        <w:fldChar w:fldCharType="begin"/>
      </w:r>
      <w:r>
        <w:rPr>
          <w:noProof/>
        </w:rPr>
        <w:instrText xml:space="preserve"> XE "RQI immediate example" </w:instrText>
      </w:r>
      <w:r w:rsidR="00FD02FB">
        <w:rPr>
          <w:noProof/>
        </w:rPr>
        <w:fldChar w:fldCharType="end"/>
      </w:r>
      <w:bookmarkStart w:id="237" w:name="_Toc380430464"/>
      <w:bookmarkEnd w:id="237"/>
    </w:p>
    <w:p w14:paraId="72AD6D16" w14:textId="77777777" w:rsidR="00573AF5" w:rsidRDefault="00573AF5" w:rsidP="009D18D0">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38" w:name="_Toc348244539"/>
      <w:bookmarkStart w:id="239" w:name="_Toc348244634"/>
      <w:bookmarkStart w:id="240" w:name="_Toc348260666"/>
      <w:bookmarkStart w:id="241" w:name="_Toc348346639"/>
      <w:bookmarkStart w:id="242" w:name="_Toc380430465"/>
      <w:bookmarkStart w:id="243" w:name="_Toc28982356"/>
      <w:r>
        <w:rPr>
          <w:noProof/>
        </w:rPr>
        <w:t>RQA Message Using an I08 Event with an Immediate Response</w:t>
      </w:r>
      <w:bookmarkEnd w:id="238"/>
      <w:bookmarkEnd w:id="239"/>
      <w:bookmarkEnd w:id="240"/>
      <w:bookmarkEnd w:id="241"/>
      <w:bookmarkEnd w:id="242"/>
      <w:bookmarkEnd w:id="243"/>
      <w:r w:rsidR="00FD02FB">
        <w:rPr>
          <w:noProof/>
        </w:rPr>
        <w:fldChar w:fldCharType="begin"/>
      </w:r>
      <w:r>
        <w:rPr>
          <w:noProof/>
        </w:rPr>
        <w:instrText xml:space="preserve"> XE "RQA immediate example" </w:instrText>
      </w:r>
      <w:r w:rsidR="00FD02FB">
        <w:rPr>
          <w:noProof/>
        </w:rPr>
        <w:fldChar w:fldCharType="end"/>
      </w:r>
      <w:bookmarkStart w:id="244" w:name="_Toc380430466"/>
      <w:bookmarkEnd w:id="244"/>
    </w:p>
    <w:p w14:paraId="4BC12F78" w14:textId="77777777" w:rsidR="00573AF5" w:rsidRDefault="00573AF5" w:rsidP="009D18D0">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5" w:name="_Toc348244540"/>
      <w:bookmarkStart w:id="246" w:name="_Toc348244635"/>
      <w:bookmarkStart w:id="247" w:name="_Toc348260667"/>
      <w:bookmarkStart w:id="248" w:name="_Toc348346640"/>
      <w:bookmarkStart w:id="249" w:name="_Toc380430467"/>
      <w:bookmarkStart w:id="250" w:name="_Toc28982357"/>
      <w:r>
        <w:rPr>
          <w:noProof/>
        </w:rPr>
        <w:t>RQA Message Using an I08 Event with a Deferred Response</w:t>
      </w:r>
      <w:bookmarkEnd w:id="245"/>
      <w:bookmarkEnd w:id="246"/>
      <w:bookmarkEnd w:id="247"/>
      <w:bookmarkEnd w:id="248"/>
      <w:bookmarkEnd w:id="249"/>
      <w:bookmarkEnd w:id="250"/>
      <w:r w:rsidR="00FD02FB">
        <w:rPr>
          <w:noProof/>
        </w:rPr>
        <w:fldChar w:fldCharType="begin"/>
      </w:r>
      <w:r>
        <w:rPr>
          <w:noProof/>
        </w:rPr>
        <w:instrText xml:space="preserve"> XE "RQA deferred example" </w:instrText>
      </w:r>
      <w:r w:rsidR="00FD02FB">
        <w:rPr>
          <w:noProof/>
        </w:rPr>
        <w:fldChar w:fldCharType="end"/>
      </w:r>
      <w:bookmarkStart w:id="251" w:name="_Toc380430468"/>
      <w:bookmarkEnd w:id="251"/>
    </w:p>
    <w:p w14:paraId="0E259D85" w14:textId="3892156F" w:rsidR="00573AF5" w:rsidRDefault="00573AF5" w:rsidP="009D18D0">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2" w:name="_Toc348244541"/>
      <w:bookmarkStart w:id="253" w:name="_Toc348244636"/>
      <w:bookmarkStart w:id="254" w:name="_Toc348260668"/>
      <w:bookmarkStart w:id="255" w:name="_Toc348346641"/>
      <w:bookmarkStart w:id="256" w:name="_Toc380430469"/>
      <w:bookmarkStart w:id="257" w:name="_Toc28982358"/>
      <w:r>
        <w:rPr>
          <w:noProof/>
        </w:rPr>
        <w:t>REF Message Using an I11 Event with an Immediate Response</w:t>
      </w:r>
      <w:bookmarkEnd w:id="252"/>
      <w:bookmarkEnd w:id="253"/>
      <w:bookmarkEnd w:id="254"/>
      <w:bookmarkEnd w:id="255"/>
      <w:bookmarkEnd w:id="256"/>
      <w:bookmarkEnd w:id="257"/>
      <w:r w:rsidR="00FD02FB">
        <w:rPr>
          <w:noProof/>
        </w:rPr>
        <w:fldChar w:fldCharType="begin"/>
      </w:r>
      <w:r>
        <w:rPr>
          <w:noProof/>
        </w:rPr>
        <w:instrText xml:space="preserve"> XE "REF immediate example" </w:instrText>
      </w:r>
      <w:r w:rsidR="00FD02FB">
        <w:rPr>
          <w:noProof/>
        </w:rPr>
        <w:fldChar w:fldCharType="end"/>
      </w:r>
      <w:bookmarkStart w:id="258" w:name="_Toc380430470"/>
      <w:bookmarkEnd w:id="258"/>
    </w:p>
    <w:p w14:paraId="14568E96" w14:textId="574D228F" w:rsidR="00573AF5" w:rsidRDefault="00573AF5" w:rsidP="009D18D0">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59" w:name="_Toc348244542"/>
      <w:bookmarkStart w:id="260" w:name="_Toc348244637"/>
      <w:bookmarkStart w:id="261" w:name="_Toc348260669"/>
      <w:bookmarkStart w:id="262" w:name="_Toc348346642"/>
      <w:bookmarkStart w:id="263" w:name="_Toc380430471"/>
      <w:bookmarkStart w:id="264" w:name="_Toc28982359"/>
      <w:r>
        <w:rPr>
          <w:noProof/>
        </w:rPr>
        <w:lastRenderedPageBreak/>
        <w:t>REF Message Using an I11 Event with a Deferred Response</w:t>
      </w:r>
      <w:bookmarkEnd w:id="259"/>
      <w:bookmarkEnd w:id="260"/>
      <w:bookmarkEnd w:id="261"/>
      <w:bookmarkEnd w:id="262"/>
      <w:bookmarkEnd w:id="263"/>
      <w:bookmarkEnd w:id="264"/>
      <w:r w:rsidR="00FD02FB">
        <w:rPr>
          <w:noProof/>
        </w:rPr>
        <w:fldChar w:fldCharType="begin"/>
      </w:r>
      <w:r>
        <w:rPr>
          <w:noProof/>
        </w:rPr>
        <w:instrText xml:space="preserve"> XE "REF deferred example" </w:instrText>
      </w:r>
      <w:r w:rsidR="00FD02FB">
        <w:rPr>
          <w:noProof/>
        </w:rPr>
        <w:fldChar w:fldCharType="end"/>
      </w:r>
      <w:bookmarkStart w:id="265" w:name="_Toc380430472"/>
      <w:bookmarkEnd w:id="265"/>
    </w:p>
    <w:p w14:paraId="63AFD179" w14:textId="77777777" w:rsidR="00573AF5" w:rsidRDefault="00573AF5" w:rsidP="009D18D0">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lastRenderedPageBreak/>
        <w:t>NTE|||Patient is doing well.~Full recovery expected.&lt;cr&gt;</w:t>
      </w:r>
    </w:p>
    <w:p w14:paraId="4D2CFCED" w14:textId="77777777" w:rsidR="00573AF5" w:rsidRDefault="00573AF5">
      <w:pPr>
        <w:pStyle w:val="Heading3"/>
        <w:rPr>
          <w:noProof/>
        </w:rPr>
      </w:pPr>
      <w:bookmarkStart w:id="266" w:name="_Toc348244543"/>
      <w:bookmarkStart w:id="267" w:name="_Toc348244638"/>
      <w:bookmarkStart w:id="268" w:name="_Toc348260670"/>
      <w:bookmarkStart w:id="269" w:name="_Toc348346643"/>
      <w:bookmarkStart w:id="270" w:name="_Toc380430473"/>
      <w:bookmarkStart w:id="271" w:name="_Toc28982360"/>
      <w:r>
        <w:rPr>
          <w:noProof/>
        </w:rPr>
        <w:t>RQC Inquiry Message Using an I05 Event with an Immediate Response</w:t>
      </w:r>
      <w:bookmarkEnd w:id="266"/>
      <w:bookmarkEnd w:id="267"/>
      <w:bookmarkEnd w:id="268"/>
      <w:bookmarkEnd w:id="269"/>
      <w:bookmarkEnd w:id="270"/>
      <w:bookmarkEnd w:id="271"/>
      <w:r w:rsidR="00FD02FB">
        <w:rPr>
          <w:noProof/>
        </w:rPr>
        <w:fldChar w:fldCharType="begin"/>
      </w:r>
      <w:r>
        <w:rPr>
          <w:noProof/>
        </w:rPr>
        <w:instrText xml:space="preserve"> XE "RQC immediate example" </w:instrText>
      </w:r>
      <w:r w:rsidR="00FD02FB">
        <w:rPr>
          <w:noProof/>
        </w:rPr>
        <w:fldChar w:fldCharType="end"/>
      </w:r>
      <w:bookmarkStart w:id="272" w:name="_Toc380430474"/>
      <w:bookmarkEnd w:id="272"/>
    </w:p>
    <w:p w14:paraId="51EFF939" w14:textId="77777777" w:rsidR="00573AF5" w:rsidRDefault="00573AF5" w:rsidP="009D18D0">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9D18D0">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lastRenderedPageBreak/>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lastRenderedPageBreak/>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3" w:name="_Toc348244544"/>
      <w:bookmarkStart w:id="274" w:name="_Toc348244639"/>
      <w:bookmarkStart w:id="275" w:name="_Toc348260671"/>
      <w:bookmarkStart w:id="276" w:name="_Toc348346644"/>
      <w:bookmarkStart w:id="277" w:name="_Toc380430475"/>
      <w:bookmarkStart w:id="278" w:name="_Toc28982361"/>
      <w:r>
        <w:rPr>
          <w:noProof/>
        </w:rPr>
        <w:t>OUTSTANDING ISSUES</w:t>
      </w:r>
      <w:bookmarkStart w:id="279" w:name="_Toc380430476"/>
      <w:bookmarkEnd w:id="273"/>
      <w:bookmarkEnd w:id="274"/>
      <w:bookmarkEnd w:id="275"/>
      <w:bookmarkEnd w:id="276"/>
      <w:bookmarkEnd w:id="277"/>
      <w:bookmarkEnd w:id="278"/>
      <w:bookmarkEnd w:id="279"/>
    </w:p>
    <w:p w14:paraId="0259DF0A" w14:textId="77777777" w:rsidR="00573AF5" w:rsidRDefault="00573AF5">
      <w:pPr>
        <w:pStyle w:val="Heading3"/>
        <w:rPr>
          <w:noProof/>
        </w:rPr>
      </w:pPr>
      <w:bookmarkStart w:id="280" w:name="_Toc348244545"/>
      <w:bookmarkStart w:id="281" w:name="_Toc348244640"/>
      <w:bookmarkStart w:id="282" w:name="_Toc348260672"/>
      <w:bookmarkStart w:id="283" w:name="_Toc348346645"/>
      <w:bookmarkStart w:id="284" w:name="_Toc380430477"/>
      <w:bookmarkStart w:id="285" w:name="_Toc28982362"/>
      <w:r>
        <w:rPr>
          <w:noProof/>
        </w:rPr>
        <w:t>HL7 Overlapping With ASC X12N</w:t>
      </w:r>
      <w:bookmarkStart w:id="286" w:name="_Toc380430478"/>
      <w:bookmarkEnd w:id="280"/>
      <w:bookmarkEnd w:id="281"/>
      <w:bookmarkEnd w:id="282"/>
      <w:bookmarkEnd w:id="283"/>
      <w:bookmarkEnd w:id="284"/>
      <w:bookmarkEnd w:id="285"/>
      <w:bookmarkEnd w:id="286"/>
    </w:p>
    <w:p w14:paraId="4CCE289F" w14:textId="77777777" w:rsidR="00573AF5" w:rsidRDefault="00573AF5" w:rsidP="009D18D0">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9D18D0">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9D18D0">
      <w:pPr>
        <w:pStyle w:val="NormalIndented"/>
      </w:pPr>
      <w:r>
        <w:t>The HL7 Board of Directors has directed HL7 to continue development of the Patient Referral Chapter for the following reasons:</w:t>
      </w:r>
    </w:p>
    <w:p w14:paraId="0B583DF3" w14:textId="77777777" w:rsidR="00573AF5" w:rsidRDefault="00573AF5" w:rsidP="009D18D0">
      <w:pPr>
        <w:pStyle w:val="NormalIndented"/>
      </w:pPr>
      <w:r>
        <w:t>The HL7 - X12 coordination is ongoing, but will not be complete in time for Standard Version 2.7.</w:t>
      </w:r>
    </w:p>
    <w:p w14:paraId="534D4D92" w14:textId="77777777" w:rsidR="00573AF5" w:rsidRDefault="00573AF5" w:rsidP="009D18D0">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BCDC6" w14:textId="77777777" w:rsidR="008D27BE" w:rsidRDefault="008D27BE" w:rsidP="006A7391">
      <w:pPr>
        <w:spacing w:after="0"/>
      </w:pPr>
      <w:r>
        <w:separator/>
      </w:r>
    </w:p>
  </w:endnote>
  <w:endnote w:type="continuationSeparator" w:id="0">
    <w:p w14:paraId="7FF4C384" w14:textId="77777777" w:rsidR="008D27BE" w:rsidRDefault="008D27BE"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50FF8" w14:textId="73BD0FE1" w:rsidR="00B84BD2" w:rsidRDefault="00B84BD2" w:rsidP="0048442F">
    <w:pPr>
      <w:pStyle w:val="Footer"/>
    </w:pPr>
    <w:r>
      <w:rPr>
        <w:kern w:val="20"/>
      </w:rPr>
      <w:t xml:space="preserve">Page </w:t>
    </w:r>
    <w:r>
      <w:rPr>
        <w:kern w:val="20"/>
      </w:rPr>
      <w:fldChar w:fldCharType="begin"/>
    </w:r>
    <w:r>
      <w:rPr>
        <w:kern w:val="20"/>
      </w:rPr>
      <w:instrText xml:space="preserve"> PAGE </w:instrText>
    </w:r>
    <w:r>
      <w:rPr>
        <w:kern w:val="20"/>
      </w:rPr>
      <w:fldChar w:fldCharType="separate"/>
    </w:r>
    <w:r>
      <w:rPr>
        <w:noProof/>
        <w:kern w:val="20"/>
      </w:rPr>
      <w:t>20</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p>
  <w:p w14:paraId="4A625D15" w14:textId="47FD4CE6" w:rsidR="00B84BD2" w:rsidRDefault="00B84BD2" w:rsidP="009D18D0">
    <w:pPr>
      <w:pStyle w:val="Footer"/>
    </w:pPr>
    <w:fldSimple w:instr=" DOCPROPERTY  release_month  \* MERGEFORMAT ">
      <w:r>
        <w:t>December</w:t>
      </w:r>
    </w:fldSimple>
    <w:r>
      <w:t xml:space="preserve"> </w:t>
    </w:r>
    <w:fldSimple w:instr=" DOCPROPERTY release_year \* MERGEFORMAT ">
      <w:r>
        <w:t>2019</w:t>
      </w:r>
    </w:fldSimple>
    <w:r>
      <w:t>.</w:t>
    </w:r>
    <w:r>
      <w:tab/>
    </w:r>
    <w:fldSimple w:instr=" DOCPROPERTY release_status \* MERGEFORMAT ">
      <w:r>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AD40" w14:textId="7EC03393" w:rsidR="00B84BD2" w:rsidRDefault="00B84BD2"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21</w:t>
    </w:r>
    <w:r>
      <w:rPr>
        <w:kern w:val="20"/>
      </w:rPr>
      <w:fldChar w:fldCharType="end"/>
    </w:r>
  </w:p>
  <w:p w14:paraId="00293051" w14:textId="425D96E8" w:rsidR="00B84BD2" w:rsidRPr="0048442F" w:rsidRDefault="00B84BD2" w:rsidP="0048442F">
    <w:pPr>
      <w:pStyle w:val="Foote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w:t>
    </w:r>
    <w:r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698B" w14:textId="47FC0B02" w:rsidR="00B84BD2" w:rsidRDefault="00B84BD2" w:rsidP="0048442F">
    <w:pPr>
      <w:pStyle w:val="Footer"/>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Pr>
        <w:noProof/>
      </w:rPr>
      <w:t>1</w:t>
    </w:r>
    <w:r>
      <w:fldChar w:fldCharType="end"/>
    </w:r>
  </w:p>
  <w:p w14:paraId="4F46EEAF" w14:textId="0C44CE6E" w:rsidR="00B84BD2" w:rsidRDefault="00B84BD2" w:rsidP="0048442F">
    <w:pPr>
      <w:pStyle w:val="Footer"/>
    </w:pPr>
    <w:fldSimple w:instr=" DOCPROPERTY  release_status  \* MERGEFORMAT ">
      <w:r>
        <w:t>Normative Standard</w:t>
      </w:r>
    </w:fldSimple>
    <w:r>
      <w:tab/>
    </w:r>
    <w:fldSimple w:instr=" DOCPROPERTY  release_month  \* MERGEFORMAT ">
      <w:r>
        <w:t>December</w:t>
      </w:r>
    </w:fldSimple>
    <w:r>
      <w:t xml:space="preserve">  </w:t>
    </w:r>
    <w:fldSimple w:instr=" DOCPROPERTY release_year \* MERGEFORMAT ">
      <w:r>
        <w:t>2019</w:t>
      </w:r>
    </w:fldSimple>
    <w:bookmarkStart w:id="287" w:name="_Toc348244449"/>
    <w:bookmarkStart w:id="288" w:name="_Toc348244618"/>
    <w:bookmarkStart w:id="289" w:name="_Toc348260650"/>
    <w:bookmarkStart w:id="290" w:name="_Toc348346623"/>
    <w:bookmarkStart w:id="291" w:name="_Toc380430436"/>
    <w:bookmarkEnd w:id="287"/>
    <w:bookmarkEnd w:id="288"/>
    <w:bookmarkEnd w:id="289"/>
    <w:bookmarkEnd w:id="290"/>
    <w:bookmarkEnd w:id="29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49BE0" w14:textId="77777777" w:rsidR="008D27BE" w:rsidRDefault="008D27BE" w:rsidP="006A7391">
      <w:pPr>
        <w:spacing w:after="0"/>
      </w:pPr>
      <w:r>
        <w:separator/>
      </w:r>
    </w:p>
  </w:footnote>
  <w:footnote w:type="continuationSeparator" w:id="0">
    <w:p w14:paraId="74653D1F" w14:textId="77777777" w:rsidR="008D27BE" w:rsidRDefault="008D27BE"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D8E6" w14:textId="77777777" w:rsidR="00B84BD2" w:rsidRDefault="00B84BD2">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1896" w14:textId="77777777" w:rsidR="00B84BD2" w:rsidRDefault="00B84BD2">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06C95"/>
    <w:rsid w:val="00124C0D"/>
    <w:rsid w:val="00126491"/>
    <w:rsid w:val="00131D88"/>
    <w:rsid w:val="00133D95"/>
    <w:rsid w:val="001368BA"/>
    <w:rsid w:val="00150417"/>
    <w:rsid w:val="00153A8C"/>
    <w:rsid w:val="00165E6D"/>
    <w:rsid w:val="0018148B"/>
    <w:rsid w:val="00194C32"/>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2E5809"/>
    <w:rsid w:val="00314BE8"/>
    <w:rsid w:val="00321D40"/>
    <w:rsid w:val="00345A73"/>
    <w:rsid w:val="00351535"/>
    <w:rsid w:val="0035398F"/>
    <w:rsid w:val="003A7DEE"/>
    <w:rsid w:val="003C7EBA"/>
    <w:rsid w:val="003D5843"/>
    <w:rsid w:val="004002A9"/>
    <w:rsid w:val="004009A1"/>
    <w:rsid w:val="004052D5"/>
    <w:rsid w:val="0040761E"/>
    <w:rsid w:val="004200A5"/>
    <w:rsid w:val="00427A00"/>
    <w:rsid w:val="00427C82"/>
    <w:rsid w:val="004370A7"/>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A4D14"/>
    <w:rsid w:val="007D330B"/>
    <w:rsid w:val="007F72F8"/>
    <w:rsid w:val="0081322D"/>
    <w:rsid w:val="0081480A"/>
    <w:rsid w:val="00815640"/>
    <w:rsid w:val="00827EF0"/>
    <w:rsid w:val="00836E68"/>
    <w:rsid w:val="0084299C"/>
    <w:rsid w:val="00895627"/>
    <w:rsid w:val="008A4239"/>
    <w:rsid w:val="008B4D8C"/>
    <w:rsid w:val="008C2A36"/>
    <w:rsid w:val="008D1295"/>
    <w:rsid w:val="008D27BE"/>
    <w:rsid w:val="009030C4"/>
    <w:rsid w:val="0091264B"/>
    <w:rsid w:val="00913917"/>
    <w:rsid w:val="00984CF4"/>
    <w:rsid w:val="009A196E"/>
    <w:rsid w:val="009B70F3"/>
    <w:rsid w:val="009D18D0"/>
    <w:rsid w:val="009F6887"/>
    <w:rsid w:val="00A3669F"/>
    <w:rsid w:val="00A41766"/>
    <w:rsid w:val="00A51DAB"/>
    <w:rsid w:val="00A804D1"/>
    <w:rsid w:val="00A90A01"/>
    <w:rsid w:val="00A92C76"/>
    <w:rsid w:val="00AB1E6B"/>
    <w:rsid w:val="00AC0521"/>
    <w:rsid w:val="00AE0ABA"/>
    <w:rsid w:val="00AE3BA8"/>
    <w:rsid w:val="00B16596"/>
    <w:rsid w:val="00B2330E"/>
    <w:rsid w:val="00B2402C"/>
    <w:rsid w:val="00B27E3A"/>
    <w:rsid w:val="00B36DB7"/>
    <w:rsid w:val="00B4063A"/>
    <w:rsid w:val="00B44786"/>
    <w:rsid w:val="00B71EF4"/>
    <w:rsid w:val="00B72CC6"/>
    <w:rsid w:val="00B84BD2"/>
    <w:rsid w:val="00BA03A8"/>
    <w:rsid w:val="00BA42CD"/>
    <w:rsid w:val="00BC51CA"/>
    <w:rsid w:val="00BD60E1"/>
    <w:rsid w:val="00BF5E26"/>
    <w:rsid w:val="00C32C72"/>
    <w:rsid w:val="00C363DB"/>
    <w:rsid w:val="00C46D1B"/>
    <w:rsid w:val="00C76DEA"/>
    <w:rsid w:val="00C80290"/>
    <w:rsid w:val="00C82F61"/>
    <w:rsid w:val="00C91D73"/>
    <w:rsid w:val="00CF7180"/>
    <w:rsid w:val="00D0262F"/>
    <w:rsid w:val="00D11738"/>
    <w:rsid w:val="00D344E6"/>
    <w:rsid w:val="00D35FDC"/>
    <w:rsid w:val="00D41184"/>
    <w:rsid w:val="00D412C1"/>
    <w:rsid w:val="00D47A5C"/>
    <w:rsid w:val="00DB56C5"/>
    <w:rsid w:val="00DC67E3"/>
    <w:rsid w:val="00DC6FA7"/>
    <w:rsid w:val="00DE2986"/>
    <w:rsid w:val="00DE360A"/>
    <w:rsid w:val="00DF3E7B"/>
    <w:rsid w:val="00E1218A"/>
    <w:rsid w:val="00E21C08"/>
    <w:rsid w:val="00E512C3"/>
    <w:rsid w:val="00E55266"/>
    <w:rsid w:val="00E850B0"/>
    <w:rsid w:val="00E85890"/>
    <w:rsid w:val="00EC0568"/>
    <w:rsid w:val="00EC20DB"/>
    <w:rsid w:val="00EC2E1B"/>
    <w:rsid w:val="00ED0006"/>
    <w:rsid w:val="00EE3526"/>
    <w:rsid w:val="00EE6FC3"/>
    <w:rsid w:val="00EF723B"/>
    <w:rsid w:val="00F145C1"/>
    <w:rsid w:val="00F17F5E"/>
    <w:rsid w:val="00F20E34"/>
    <w:rsid w:val="00F26463"/>
    <w:rsid w:val="00F3193A"/>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9D18D0"/>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106C95"/>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A6129-D387-46AC-950C-E6D6836A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33829</Words>
  <Characters>192829</Characters>
  <Application>Microsoft Office Word</Application>
  <DocSecurity>0</DocSecurity>
  <Lines>1606</Lines>
  <Paragraphs>452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226206</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Lynn Laakso (HL7)</cp:lastModifiedBy>
  <cp:revision>4</cp:revision>
  <cp:lastPrinted>2018-04-05T21:31:00Z</cp:lastPrinted>
  <dcterms:created xsi:type="dcterms:W3CDTF">2020-03-06T13:54:00Z</dcterms:created>
  <dcterms:modified xsi:type="dcterms:W3CDTF">2020-04-03T21:02:00Z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