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7638756"/>
        <w:docPartObj>
          <w:docPartGallery w:val="Cover Pages"/>
          <w:docPartUnique/>
        </w:docPartObj>
      </w:sdtPr>
      <w:sdtContent>
        <w:p w14:paraId="6E32A33A" w14:textId="06B9DD77" w:rsidR="009A77DE" w:rsidRPr="009A77DE" w:rsidRDefault="009A77DE">
          <w:r>
            <w:rPr>
              <w:noProof/>
            </w:rPr>
            <mc:AlternateContent>
              <mc:Choice Requires="wps">
                <w:drawing>
                  <wp:anchor distT="0" distB="0" distL="114300" distR="114300" simplePos="0" relativeHeight="251661312" behindDoc="0" locked="0" layoutInCell="1" allowOverlap="1" wp14:anchorId="4768281C" wp14:editId="565B1230">
                    <wp:simplePos x="0" y="0"/>
                    <wp:positionH relativeFrom="margin">
                      <wp:align>center</wp:align>
                    </wp:positionH>
                    <wp:positionV relativeFrom="page">
                      <wp:posOffset>4467225</wp:posOffset>
                    </wp:positionV>
                    <wp:extent cx="7609205" cy="1009650"/>
                    <wp:effectExtent l="0" t="0" r="0" b="10160"/>
                    <wp:wrapSquare wrapText="bothSides"/>
                    <wp:docPr id="153" name="Text Box 153"/>
                    <wp:cNvGraphicFramePr/>
                    <a:graphic xmlns:a="http://schemas.openxmlformats.org/drawingml/2006/main">
                      <a:graphicData uri="http://schemas.microsoft.com/office/word/2010/wordprocessingShape">
                        <wps:wsp>
                          <wps:cNvSpPr txBox="1"/>
                          <wps:spPr>
                            <a:xfrm>
                              <a:off x="0" y="0"/>
                              <a:ext cx="7609205"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D2846C" w14:textId="77777777" w:rsidR="009A77DE" w:rsidRDefault="009A77DE">
                                <w:pPr>
                                  <w:pStyle w:val="NoSpacing"/>
                                  <w:jc w:val="right"/>
                                  <w:rPr>
                                    <w:color w:val="4472C4" w:themeColor="accent1"/>
                                    <w:sz w:val="28"/>
                                    <w:szCs w:val="28"/>
                                  </w:rPr>
                                </w:pPr>
                                <w:r>
                                  <w:rPr>
                                    <w:color w:val="4472C4" w:themeColor="accent1"/>
                                    <w:sz w:val="28"/>
                                    <w:szCs w:val="28"/>
                                  </w:rPr>
                                  <w:t>Abstract</w:t>
                                </w:r>
                              </w:p>
                              <w:sdt>
                                <w:sdtPr>
                                  <w:rPr>
                                    <w:rFonts w:eastAsiaTheme="minorHAnsi"/>
                                    <w:sz w:val="18"/>
                                    <w:szCs w:val="18"/>
                                  </w:rPr>
                                  <w:alias w:val="Abstract"/>
                                  <w:tag w:val=""/>
                                  <w:id w:val="1375273687"/>
                                  <w:dataBinding w:prefixMappings="xmlns:ns0='http://schemas.microsoft.com/office/2006/coverPageProps' " w:xpath="/ns0:CoverPageProperties[1]/ns0:Abstract[1]" w:storeItemID="{55AF091B-3C7A-41E3-B477-F2FDAA23CFDA}"/>
                                  <w:text w:multiLine="1"/>
                                </w:sdtPr>
                                <w:sdtContent>
                                  <w:p w14:paraId="172EE998" w14:textId="404E89FD" w:rsidR="009A77DE" w:rsidRPr="009A77DE" w:rsidRDefault="009A77DE" w:rsidP="009A77DE">
                                    <w:pPr>
                                      <w:pStyle w:val="NoSpacing"/>
                                      <w:jc w:val="right"/>
                                      <w:rPr>
                                        <w:color w:val="595959" w:themeColor="text1" w:themeTint="A6"/>
                                        <w:sz w:val="18"/>
                                        <w:szCs w:val="18"/>
                                      </w:rPr>
                                    </w:pPr>
                                    <w:r w:rsidRPr="009A77DE">
                                      <w:rPr>
                                        <w:rFonts w:eastAsiaTheme="minorHAnsi"/>
                                        <w:sz w:val="18"/>
                                        <w:szCs w:val="18"/>
                                      </w:rPr>
                                      <w:t>At the HLC, we value holidays as significant opportunities for our staff to rest, rejuvenate, and prioritize personal commitments. Our general policy is to honor observed holidays by closing the facility, allowing our employees to fully embrace the spirit of these occasions. We firmly believe that maintaining a healthy work-life balance is essential for the well-being and productivity of our team members.</w:t>
                                    </w:r>
                                    <w:r w:rsidRPr="009A77DE">
                                      <w:rPr>
                                        <w:sz w:val="18"/>
                                        <w:szCs w:val="18"/>
                                      </w:rPr>
                                      <w:br/>
                                    </w:r>
                                    <w:r w:rsidRPr="009A77DE">
                                      <w:rPr>
                                        <w:sz w:val="18"/>
                                        <w:szCs w:val="18"/>
                                      </w:rPr>
                                      <w:br/>
                                    </w:r>
                                    <w:r w:rsidRPr="009A77DE">
                                      <w:rPr>
                                        <w:rFonts w:eastAsiaTheme="minorHAnsi"/>
                                        <w:sz w:val="18"/>
                                        <w:szCs w:val="18"/>
                                      </w:rPr>
                                      <w:t>However, we understand that there may arise exceptional circumstances where a legitimate business need necessitates our attention and potential use of the facility during a holiday. In such cases, we will carefully evaluate the situation, considering factors such as the safety of our staff and compliance with relevant regulations.</w:t>
                                    </w:r>
                                    <w:r w:rsidRPr="009A77DE">
                                      <w:rPr>
                                        <w:sz w:val="18"/>
                                        <w:szCs w:val="18"/>
                                      </w:rPr>
                                      <w:br/>
                                    </w:r>
                                    <w:r w:rsidRPr="009A77DE">
                                      <w:rPr>
                                        <w:sz w:val="18"/>
                                        <w:szCs w:val="18"/>
                                      </w:rPr>
                                      <w:br/>
                                    </w:r>
                                    <w:r w:rsidRPr="009A77DE">
                                      <w:rPr>
                                        <w:rFonts w:eastAsiaTheme="minorHAnsi"/>
                                        <w:sz w:val="18"/>
                                        <w:szCs w:val="18"/>
                                      </w:rPr>
                                      <w:t>To ensure a consistent and fair approach to handling these exceptions, we have implemented a process that places the responsibility on the requestor to provide detailed justification and supporting information. The requestor must outline the specific circumstances or business case, provide a comprehensive explanation of the activities that need to be conducted, outline the necessary equipment, and conduct a thorough assessment of any associated risks. It is also essential that the requestor collaborates with the EHS manager, facility manager, and relevant PLL to obtain the required approvals for their plan.</w:t>
                                    </w:r>
                                    <w:r w:rsidRPr="009A77DE">
                                      <w:rPr>
                                        <w:sz w:val="18"/>
                                        <w:szCs w:val="18"/>
                                      </w:rPr>
                                      <w:br/>
                                    </w:r>
                                    <w:r w:rsidRPr="009A77DE">
                                      <w:rPr>
                                        <w:sz w:val="18"/>
                                        <w:szCs w:val="18"/>
                                      </w:rPr>
                                      <w:br/>
                                    </w:r>
                                    <w:r w:rsidRPr="009A77DE">
                                      <w:rPr>
                                        <w:rFonts w:eastAsiaTheme="minorHAnsi"/>
                                        <w:sz w:val="18"/>
                                        <w:szCs w:val="18"/>
                                      </w:rPr>
                                      <w:t>To facilitate effective planning and decision-making, we require that all requests for exceptions to open the facility on a holiday be submitted to the HLC Leadership Team no later than two weeks prior to the holiday in question. This timeframe allows for thorough review and evaluation, ensuring that decisions are made in a timely manner and that the necessary precautions are in place.</w:t>
                                    </w:r>
                                    <w:r w:rsidRPr="009A77DE">
                                      <w:rPr>
                                        <w:sz w:val="18"/>
                                        <w:szCs w:val="18"/>
                                      </w:rPr>
                                      <w:br/>
                                    </w:r>
                                    <w:r w:rsidRPr="009A77DE">
                                      <w:rPr>
                                        <w:rFonts w:eastAsiaTheme="minorHAnsi"/>
                                        <w:sz w:val="18"/>
                                        <w:szCs w:val="18"/>
                                      </w:rPr>
                                      <w:br/>
                                      <w:t>By upholding our holiday observance policy while accommodating exceptional cases through a well-defined process, we can strike a balance that respects the personal lives of our employees while addressing legitimate business needs. This approach not only demonstrates our commitment to work-life balance but also ensures a fair and consistent approach to exception handling.</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type w14:anchorId="4768281C" id="_x0000_t202" coordsize="21600,21600" o:spt="202" path="m,l,21600r21600,l21600,xe">
                    <v:stroke joinstyle="miter"/>
                    <v:path gradientshapeok="t" o:connecttype="rect"/>
                  </v:shapetype>
                  <v:shape id="Text Box 153" o:spid="_x0000_s1026" type="#_x0000_t202" style="position:absolute;margin-left:0;margin-top:351.75pt;width:599.15pt;height:79.5pt;z-index:251661312;visibility:visible;mso-wrap-style:square;mso-width-percent:0;mso-height-percent:100;mso-wrap-distance-left:9pt;mso-wrap-distance-top:0;mso-wrap-distance-right:9pt;mso-wrap-distance-bottom:0;mso-position-horizontal:center;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w+0agIAADkFAAAOAAAAZHJzL2Uyb0RvYy54bWysVE1v2zAMvQ/YfxB0X+1kaJYGdYqsRYcB&#10;QVs0HXpWZKkxJouaxMTOfv0o2U66bJcOu8g0+cTPR11etbVhO+VDBbbgo7OcM2UllJV9Kfi3p9sP&#10;U84CClsKA1YVfK8Cv5q/f3fZuJkawwZMqTwjJzbMGlfwDaKbZVmQG1WLcAZOWTJq8LVA+vUvWelF&#10;Q95rk43zfJI14EvnQaoQSHvTGfk8+ddaSbzXOihkpuCUG6bTp3Mdz2x+KWYvXrhNJfs0xD9kUYvK&#10;UtCDqxuBgm199YerupIeAmg8k1BnoHUlVaqBqhnlJ9WsNsKpVAs1J7hDm8L/cyvvdiv34Bm2n6Gl&#10;AcaGNC7MAiljPa32dfxSpozs1ML9oW2qRSZJ+WmSX4zzc84k2UZ5fjE5T43NjtedD/hFQc2iUHBP&#10;c0ntErtlQApJ0AESo1m4rYxJszGWNQWffCSXv1nohrFRo9KUezfH1JOEe6MixthHpVlVpgqiIvFL&#10;XRvPdoKYIaRUFlPxyS+hI0pTEm+52OOPWb3lclfHEBksHi7XlQWfqj9Ju/w+pKw7PDXyVd1RxHbd&#10;9iNdQ7mnSXvoliA4eVvRNJYi4IPwxHoaLm0y3tOhDVDXoZc424D/+Td9xBMZycpZQ1tU8PBjK7zi&#10;zHy1RNPRJM9pTWnx0i8JPgmT6fk0qteD2m7ra6BJjOi5cDKJEYxmELWH+pl2fREDkklYSWELjoN4&#10;jd1a01sh1WKRQLRjTuDSrpyMruNgIs2e2mfhXc9FJBrfwbBqYnZCyQ6bOOMWWyRiJr7G3nYN7XtO&#10;+5lo3L8l8QF4/Z9Qxxdv/gsAAP//AwBQSwMEFAAGAAgAAAAhAH6iLrbgAAAACQEAAA8AAABkcnMv&#10;ZG93bnJldi54bWxMj81OwzAQhO9IvIO1SNyo01YJIWRTASqgcuoPEhydeElC43UUu214e9wTHEcz&#10;mvkmX4ymE0caXGsZYTqJQBBXVrdcI7zvnm9SEM4r1qqzTAg/5GBRXF7kKtP2xBs6bn0tQgm7TCE0&#10;3veZlK5qyCg3sT1x8L7sYJQPcqilHtQplJtOzqIokUa1HBYa1dNTQ9V+ezAIr9/LZbP68PHjer+W&#10;n/rlrex1gnh9NT7cg/A0+r8wnPEDOhSBqbQH1k50COGIR7iN5jGIsz29S+cgSoQ0mcUgi1z+f1D8&#10;AgAA//8DAFBLAQItABQABgAIAAAAIQC2gziS/gAAAOEBAAATAAAAAAAAAAAAAAAAAAAAAABbQ29u&#10;dGVudF9UeXBlc10ueG1sUEsBAi0AFAAGAAgAAAAhADj9If/WAAAAlAEAAAsAAAAAAAAAAAAAAAAA&#10;LwEAAF9yZWxzLy5yZWxzUEsBAi0AFAAGAAgAAAAhAAgTD7RqAgAAOQUAAA4AAAAAAAAAAAAAAAAA&#10;LgIAAGRycy9lMm9Eb2MueG1sUEsBAi0AFAAGAAgAAAAhAH6iLrbgAAAACQEAAA8AAAAAAAAAAAAA&#10;AAAAxAQAAGRycy9kb3ducmV2LnhtbFBLBQYAAAAABAAEAPMAAADRBQAAAAA=&#10;" filled="f" stroked="f" strokeweight=".5pt">
                    <v:textbox style="mso-fit-shape-to-text:t" inset="126pt,0,54pt,0">
                      <w:txbxContent>
                        <w:p w14:paraId="30D2846C" w14:textId="77777777" w:rsidR="009A77DE" w:rsidRDefault="009A77DE">
                          <w:pPr>
                            <w:pStyle w:val="NoSpacing"/>
                            <w:jc w:val="right"/>
                            <w:rPr>
                              <w:color w:val="4472C4" w:themeColor="accent1"/>
                              <w:sz w:val="28"/>
                              <w:szCs w:val="28"/>
                            </w:rPr>
                          </w:pPr>
                          <w:r>
                            <w:rPr>
                              <w:color w:val="4472C4" w:themeColor="accent1"/>
                              <w:sz w:val="28"/>
                              <w:szCs w:val="28"/>
                            </w:rPr>
                            <w:t>Abstract</w:t>
                          </w:r>
                        </w:p>
                        <w:sdt>
                          <w:sdtPr>
                            <w:rPr>
                              <w:rFonts w:eastAsiaTheme="minorHAnsi"/>
                              <w:sz w:val="18"/>
                              <w:szCs w:val="18"/>
                            </w:rPr>
                            <w:alias w:val="Abstract"/>
                            <w:tag w:val=""/>
                            <w:id w:val="1375273687"/>
                            <w:dataBinding w:prefixMappings="xmlns:ns0='http://schemas.microsoft.com/office/2006/coverPageProps' " w:xpath="/ns0:CoverPageProperties[1]/ns0:Abstract[1]" w:storeItemID="{55AF091B-3C7A-41E3-B477-F2FDAA23CFDA}"/>
                            <w:text w:multiLine="1"/>
                          </w:sdtPr>
                          <w:sdtContent>
                            <w:p w14:paraId="172EE998" w14:textId="404E89FD" w:rsidR="009A77DE" w:rsidRPr="009A77DE" w:rsidRDefault="009A77DE" w:rsidP="009A77DE">
                              <w:pPr>
                                <w:pStyle w:val="NoSpacing"/>
                                <w:jc w:val="right"/>
                                <w:rPr>
                                  <w:color w:val="595959" w:themeColor="text1" w:themeTint="A6"/>
                                  <w:sz w:val="18"/>
                                  <w:szCs w:val="18"/>
                                </w:rPr>
                              </w:pPr>
                              <w:r w:rsidRPr="009A77DE">
                                <w:rPr>
                                  <w:rFonts w:eastAsiaTheme="minorHAnsi"/>
                                  <w:sz w:val="18"/>
                                  <w:szCs w:val="18"/>
                                </w:rPr>
                                <w:t>At the HLC, we value holidays as significant opportunities for our staff to rest, rejuvenate, and prioritize personal commitments. Our general policy is to honor observed holidays by closing the facility, allowing our employees to fully embrace the spirit of these occasions. We firmly believe that maintaining a healthy work-life balance is essential for the well-being and productivity of our team members.</w:t>
                              </w:r>
                              <w:r w:rsidRPr="009A77DE">
                                <w:rPr>
                                  <w:sz w:val="18"/>
                                  <w:szCs w:val="18"/>
                                </w:rPr>
                                <w:br/>
                              </w:r>
                              <w:r w:rsidRPr="009A77DE">
                                <w:rPr>
                                  <w:sz w:val="18"/>
                                  <w:szCs w:val="18"/>
                                </w:rPr>
                                <w:br/>
                              </w:r>
                              <w:r w:rsidRPr="009A77DE">
                                <w:rPr>
                                  <w:rFonts w:eastAsiaTheme="minorHAnsi"/>
                                  <w:sz w:val="18"/>
                                  <w:szCs w:val="18"/>
                                </w:rPr>
                                <w:t>However, we understand that there may arise exceptional circumstances where a legitimate business need necessitates our attention and potential use of the facility during a holiday. In such cases, we will carefully evaluate the situation, considering factors such as the safety of our staff and compliance with relevant regulations.</w:t>
                              </w:r>
                              <w:r w:rsidRPr="009A77DE">
                                <w:rPr>
                                  <w:sz w:val="18"/>
                                  <w:szCs w:val="18"/>
                                </w:rPr>
                                <w:br/>
                              </w:r>
                              <w:r w:rsidRPr="009A77DE">
                                <w:rPr>
                                  <w:sz w:val="18"/>
                                  <w:szCs w:val="18"/>
                                </w:rPr>
                                <w:br/>
                              </w:r>
                              <w:r w:rsidRPr="009A77DE">
                                <w:rPr>
                                  <w:rFonts w:eastAsiaTheme="minorHAnsi"/>
                                  <w:sz w:val="18"/>
                                  <w:szCs w:val="18"/>
                                </w:rPr>
                                <w:t>To ensure a consistent and fair approach to handling these exceptions, we have implemented a process that places the responsibility on the requestor to provide detailed justification and supporting information. The requestor must outline the specific circumstances or business case, provide a comprehensive explanation of the activities that need to be conducted, outline the necessary equipment, and conduct a thorough assessment of any associated risks. It is also essential that the requestor collaborates with the EHS manager, facility manager, and relevant PLL to obtain the required approvals for their plan.</w:t>
                              </w:r>
                              <w:r w:rsidRPr="009A77DE">
                                <w:rPr>
                                  <w:sz w:val="18"/>
                                  <w:szCs w:val="18"/>
                                </w:rPr>
                                <w:br/>
                              </w:r>
                              <w:r w:rsidRPr="009A77DE">
                                <w:rPr>
                                  <w:sz w:val="18"/>
                                  <w:szCs w:val="18"/>
                                </w:rPr>
                                <w:br/>
                              </w:r>
                              <w:r w:rsidRPr="009A77DE">
                                <w:rPr>
                                  <w:rFonts w:eastAsiaTheme="minorHAnsi"/>
                                  <w:sz w:val="18"/>
                                  <w:szCs w:val="18"/>
                                </w:rPr>
                                <w:t>To facilitate effective planning and decision-making, we require that all requests for exceptions to open the facility on a holiday be submitted to the HLC Leadership Team no later than two weeks prior to the holiday in question. This timeframe allows for thorough review and evaluation, ensuring that decisions are made in a timely manner and that the necessary precautions are in place.</w:t>
                              </w:r>
                              <w:r w:rsidRPr="009A77DE">
                                <w:rPr>
                                  <w:sz w:val="18"/>
                                  <w:szCs w:val="18"/>
                                </w:rPr>
                                <w:br/>
                              </w:r>
                              <w:r w:rsidRPr="009A77DE">
                                <w:rPr>
                                  <w:rFonts w:eastAsiaTheme="minorHAnsi"/>
                                  <w:sz w:val="18"/>
                                  <w:szCs w:val="18"/>
                                </w:rPr>
                                <w:br/>
                                <w:t>By upholding our holiday observance policy while accommodating exceptional cases through a well-defined process, we can strike a balance that respects the personal lives of our employees while addressing legitimate business needs. This approach not only demonstrates our commitment to work-life balance but also ensures a fair and consistent approach to exception handling.</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494E5684" wp14:editId="55A7C50F">
                    <wp:simplePos x="0" y="0"/>
                    <wp:positionH relativeFrom="page">
                      <wp:posOffset>238760</wp:posOffset>
                    </wp:positionH>
                    <wp:positionV relativeFrom="margin">
                      <wp:align>top</wp:align>
                    </wp:positionV>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39BC38" w14:textId="5046D040" w:rsidR="009A77DE"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A77DE">
                                      <w:rPr>
                                        <w:caps/>
                                        <w:color w:val="4472C4" w:themeColor="accent1"/>
                                        <w:sz w:val="64"/>
                                        <w:szCs w:val="64"/>
                                      </w:rPr>
                                      <w:t>Houston LEarning Center</w:t>
                                    </w:r>
                                  </w:sdtContent>
                                </w:sdt>
                              </w:p>
                              <w:sdt>
                                <w:sdtPr>
                                  <w:rPr>
                                    <w:rFonts w:asciiTheme="majorHAnsi" w:eastAsiaTheme="majorEastAsia" w:hAnsiTheme="majorHAnsi" w:cstheme="majorBidi"/>
                                    <w:spacing w:val="-10"/>
                                    <w:kern w:val="28"/>
                                    <w:sz w:val="40"/>
                                    <w:szCs w:val="40"/>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0F69054" w14:textId="6A06ED92" w:rsidR="009A77DE" w:rsidRPr="009A77DE" w:rsidRDefault="009A77DE">
                                    <w:pPr>
                                      <w:jc w:val="right"/>
                                      <w:rPr>
                                        <w:smallCaps/>
                                        <w:color w:val="404040" w:themeColor="text1" w:themeTint="BF"/>
                                        <w:sz w:val="40"/>
                                        <w:szCs w:val="40"/>
                                      </w:rPr>
                                    </w:pPr>
                                    <w:r w:rsidRPr="009A77DE">
                                      <w:rPr>
                                        <w:rFonts w:asciiTheme="majorHAnsi" w:eastAsiaTheme="majorEastAsia" w:hAnsiTheme="majorHAnsi" w:cstheme="majorBidi"/>
                                        <w:spacing w:val="-10"/>
                                        <w:kern w:val="28"/>
                                        <w:sz w:val="40"/>
                                        <w:szCs w:val="40"/>
                                      </w:rPr>
                                      <w:t>Procedure: Risk Identification and Mitigation Plan for access to HLC on Holidays or non-workdays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94E5684" id="Text Box 154" o:spid="_x0000_s1027" type="#_x0000_t202" style="position:absolute;margin-left:18.8pt;margin-top:0;width:8in;height:286.5pt;z-index:251659264;visibility:visible;mso-wrap-style:square;mso-width-percent:941;mso-height-percent:363;mso-wrap-distance-left:9pt;mso-wrap-distance-top:0;mso-wrap-distance-right:9pt;mso-wrap-distance-bottom:0;mso-position-horizontal:absolute;mso-position-horizontal-relative:page;mso-position-vertical:top;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CKWMIV3gAAAAgBAAAPAAAAZHJz&#10;L2Rvd25yZXYueG1sTI/NTsMwEITvSLyDtUjcqF2ipiFkU1VIXCqQ+gdc3XhJIuJ1FLtt4OlxT3Ac&#10;zWjmm2Ix2k6caPCtY4TpRIEgrpxpuUbY757vMhA+aDa6c0wI3+RhUV5fFTo37swbOm1DLWIJ+1wj&#10;NCH0uZS+ashqP3E9cfQ+3WB1iHKopRn0OZbbTt4rlUqrW44Lje7pqaHqa3u0CP59n61fZ6vV8uNF&#10;+fVb+pNkZod4ezMuH0EEGsNfGC74ER3KyHRwRzZedAjJPI1JhHjo4k6zh6gPCLN5okCWhfx/oPwF&#10;AAD//wMAUEsBAi0AFAAGAAgAAAAhALaDOJL+AAAA4QEAABMAAAAAAAAAAAAAAAAAAAAAAFtDb250&#10;ZW50X1R5cGVzXS54bWxQSwECLQAUAAYACAAAACEAOP0h/9YAAACUAQAACwAAAAAAAAAAAAAAAAAv&#10;AQAAX3JlbHMvLnJlbHNQSwECLQAUAAYACAAAACEABXqdOGsCAABABQAADgAAAAAAAAAAAAAAAAAu&#10;AgAAZHJzL2Uyb0RvYy54bWxQSwECLQAUAAYACAAAACEAiljCFd4AAAAIAQAADwAAAAAAAAAAAAAA&#10;AADFBAAAZHJzL2Rvd25yZXYueG1sUEsFBgAAAAAEAAQA8wAAANAFAAAAAA==&#10;" filled="f" stroked="f" strokeweight=".5pt">
                    <v:textbox inset="126pt,0,54pt,0">
                      <w:txbxContent>
                        <w:p w14:paraId="6B39BC38" w14:textId="5046D040" w:rsidR="009A77DE"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A77DE">
                                <w:rPr>
                                  <w:caps/>
                                  <w:color w:val="4472C4" w:themeColor="accent1"/>
                                  <w:sz w:val="64"/>
                                  <w:szCs w:val="64"/>
                                </w:rPr>
                                <w:t>Houston LEarning Center</w:t>
                              </w:r>
                            </w:sdtContent>
                          </w:sdt>
                        </w:p>
                        <w:sdt>
                          <w:sdtPr>
                            <w:rPr>
                              <w:rFonts w:asciiTheme="majorHAnsi" w:eastAsiaTheme="majorEastAsia" w:hAnsiTheme="majorHAnsi" w:cstheme="majorBidi"/>
                              <w:spacing w:val="-10"/>
                              <w:kern w:val="28"/>
                              <w:sz w:val="40"/>
                              <w:szCs w:val="40"/>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0F69054" w14:textId="6A06ED92" w:rsidR="009A77DE" w:rsidRPr="009A77DE" w:rsidRDefault="009A77DE">
                              <w:pPr>
                                <w:jc w:val="right"/>
                                <w:rPr>
                                  <w:smallCaps/>
                                  <w:color w:val="404040" w:themeColor="text1" w:themeTint="BF"/>
                                  <w:sz w:val="40"/>
                                  <w:szCs w:val="40"/>
                                </w:rPr>
                              </w:pPr>
                              <w:r w:rsidRPr="009A77DE">
                                <w:rPr>
                                  <w:rFonts w:asciiTheme="majorHAnsi" w:eastAsiaTheme="majorEastAsia" w:hAnsiTheme="majorHAnsi" w:cstheme="majorBidi"/>
                                  <w:spacing w:val="-10"/>
                                  <w:kern w:val="28"/>
                                  <w:sz w:val="40"/>
                                  <w:szCs w:val="40"/>
                                </w:rPr>
                                <w:t>Procedure: Risk Identification and Mitigation Plan for access to HLC on Holidays or non-workdays</w:t>
                              </w:r>
                            </w:p>
                          </w:sdtContent>
                        </w:sdt>
                      </w:txbxContent>
                    </v:textbox>
                    <w10:wrap type="square" anchorx="page" anchory="margin"/>
                  </v:shape>
                </w:pict>
              </mc:Fallback>
            </mc:AlternateContent>
          </w:r>
          <w:r>
            <w:rPr>
              <w:noProof/>
            </w:rPr>
            <mc:AlternateContent>
              <mc:Choice Requires="wpg">
                <w:drawing>
                  <wp:anchor distT="0" distB="0" distL="114300" distR="114300" simplePos="0" relativeHeight="251662336" behindDoc="0" locked="0" layoutInCell="1" allowOverlap="1" wp14:anchorId="2C67C10A" wp14:editId="23655488">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FB77956"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168AC38" wp14:editId="27A38669">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C74D87D" w14:textId="022A528F" w:rsidR="009A77DE" w:rsidRDefault="009A77DE">
                                    <w:pPr>
                                      <w:pStyle w:val="NoSpacing"/>
                                      <w:jc w:val="right"/>
                                      <w:rPr>
                                        <w:color w:val="595959" w:themeColor="text1" w:themeTint="A6"/>
                                        <w:sz w:val="28"/>
                                        <w:szCs w:val="28"/>
                                      </w:rPr>
                                    </w:pPr>
                                    <w:r>
                                      <w:rPr>
                                        <w:color w:val="595959" w:themeColor="text1" w:themeTint="A6"/>
                                        <w:sz w:val="28"/>
                                        <w:szCs w:val="28"/>
                                      </w:rPr>
                                      <w:t>Rosen, Jim (GE Vernova)</w:t>
                                    </w:r>
                                  </w:p>
                                </w:sdtContent>
                              </w:sdt>
                              <w:p w14:paraId="19A20BAE" w14:textId="407E40DF" w:rsidR="009A77DE"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9A77DE">
                                      <w:rPr>
                                        <w:color w:val="595959" w:themeColor="text1" w:themeTint="A6"/>
                                        <w:sz w:val="18"/>
                                        <w:szCs w:val="18"/>
                                      </w:rPr>
                                      <w:t>Jim.Rosen@ge.com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0168AC38" id="Text Box 152" o:spid="_x0000_s1028"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6FbQIAAD8FAAAOAAAAZHJzL2Uyb0RvYy54bWysVEtv2zAMvg/YfxB0X+z0kWVBnSJrkWFA&#10;0RZLh54VWWqMyaImMbGzXz9KtpMi26XDLjItfnx/1NV1Wxu2Uz5UYAs+HuWcKSuhrOxLwb8/LT9M&#10;OQsobCkMWFXwvQr8ev7+3VXjZuoMNmBK5Rk5sWHWuIJvEN0sy4LcqFqEEThlSanB1wLp179kpRcN&#10;ea9Ndpbnk6wBXzoPUoVAt7edks+Tf62VxAetg0JmCk65YTp9OtfxzOZXYvbihdtUsk9D/EMWtags&#10;BT24uhUo2NZXf7iqK+khgMaRhDoDrSupUg1UzTg/qWa1EU6lWqg5wR3aFP6fW3m/W7lHz7D9DC0N&#10;MDakcWEW6DLW02pfxy9lykhPLdwf2qZaZJIuP56PL2kWnEnSfRpfXJBMbrKjtfMBvyioWRQK7mks&#10;qVtidxewgw6QGMzCsjImjcZY1hR8cn6ZJ4ODhpwbG7EqDbl3c8w8Sbg3KmKM/aY0q8pUQLxI9FI3&#10;xrOdIGIIKZXFVHvyS+iI0pTEWwx7/DGrtxh3dQyRweLBuK4s+FT9SdrljyFl3eGp56/qjiK265YK&#10;L/jZMNg1lHuat4duFYKTy4qGcicCPgpP3Kc50j7jAx3aADUfeomzDfhff7uPeKIkaTlraJcKHn5u&#10;hVecma+WyDqe5HkiCKZfiuCTMJleTiNv1sO13dY3QAMZ06PhZBIjGM0gag/1M238IgYklbCSwhZ8&#10;PYg32C03vRhSLRYJRJvmBN7ZlZPRdZxPZNtT+yy86ymJROZ7GBZOzE6Y2WGjpYXFFkFXibaxxV1D&#10;+9bTlibi9y9KfAZe/yfU8d2b/wYAAP//AwBQSwMEFAAGAAgAAAAhAOwKX5TdAAAABgEAAA8AAABk&#10;cnMvZG93bnJldi54bWxMj0FLw0AQhe9C/8Myghexuy2plJhNKVVBwUtbQY+b7JgEs7Mhu2lTf71T&#10;L/UyzOMNb76XrUbXigP2ofGkYTZVIJBKbxuqNLzvn++WIEI0ZE3rCTWcMMAqn1xlJrX+SFs87GIl&#10;OIRCajTUMXaplKGs0Zkw9R0Se1++dyay7Ctpe3PkcNfKuVL30pmG+ENtOtzUWH7vBqfh8VUtT/vk&#10;5/at+9wUH+pJqpdBan1zPa4fQEQc4+UYzviMDjkzFX4gG0SrgYvEv3n2Zos564K3JFEg80z+x89/&#10;AQAA//8DAFBLAQItABQABgAIAAAAIQC2gziS/gAAAOEBAAATAAAAAAAAAAAAAAAAAAAAAABbQ29u&#10;dGVudF9UeXBlc10ueG1sUEsBAi0AFAAGAAgAAAAhADj9If/WAAAAlAEAAAsAAAAAAAAAAAAAAAAA&#10;LwEAAF9yZWxzLy5yZWxzUEsBAi0AFAAGAAgAAAAhAAGj/oVtAgAAPwUAAA4AAAAAAAAAAAAAAAAA&#10;LgIAAGRycy9lMm9Eb2MueG1sUEsBAi0AFAAGAAgAAAAhAOwKX5TdAAAABgEAAA8AAAAAAAAAAAAA&#10;AAAAxwQAAGRycy9kb3ducmV2LnhtbFBLBQYAAAAABAAEAPMAAADR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C74D87D" w14:textId="022A528F" w:rsidR="009A77DE" w:rsidRDefault="009A77DE">
                              <w:pPr>
                                <w:pStyle w:val="NoSpacing"/>
                                <w:jc w:val="right"/>
                                <w:rPr>
                                  <w:color w:val="595959" w:themeColor="text1" w:themeTint="A6"/>
                                  <w:sz w:val="28"/>
                                  <w:szCs w:val="28"/>
                                </w:rPr>
                              </w:pPr>
                              <w:r>
                                <w:rPr>
                                  <w:color w:val="595959" w:themeColor="text1" w:themeTint="A6"/>
                                  <w:sz w:val="28"/>
                                  <w:szCs w:val="28"/>
                                </w:rPr>
                                <w:t>Rosen, Jim (GE Vernova)</w:t>
                              </w:r>
                            </w:p>
                          </w:sdtContent>
                        </w:sdt>
                        <w:p w14:paraId="19A20BAE" w14:textId="407E40DF" w:rsidR="009A77DE"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9A77DE">
                                <w:rPr>
                                  <w:color w:val="595959" w:themeColor="text1" w:themeTint="A6"/>
                                  <w:sz w:val="18"/>
                                  <w:szCs w:val="18"/>
                                </w:rPr>
                                <w:t>Jim.Rosen@ge.com</w:t>
                              </w:r>
                            </w:sdtContent>
                          </w:sdt>
                        </w:p>
                      </w:txbxContent>
                    </v:textbox>
                    <w10:wrap type="square" anchorx="page" anchory="page"/>
                  </v:shape>
                </w:pict>
              </mc:Fallback>
            </mc:AlternateContent>
          </w:r>
        </w:p>
      </w:sdtContent>
    </w:sdt>
    <w:p w14:paraId="65434183" w14:textId="36912DE1" w:rsidR="001F2FD7" w:rsidRDefault="001F2FD7" w:rsidP="001F2FD7">
      <w:r w:rsidRPr="001F2FD7">
        <w:rPr>
          <w:b/>
          <w:bCs/>
        </w:rPr>
        <w:lastRenderedPageBreak/>
        <w:t>Purpose:</w:t>
      </w:r>
      <w:r>
        <w:t xml:space="preserve"> The purpose of this procedure is to provide a systematic approach for requestors to identify potential risks associated with exceptional facility use during holidays</w:t>
      </w:r>
      <w:r w:rsidR="009A77DE">
        <w:t xml:space="preserve"> or other non-workdays</w:t>
      </w:r>
      <w:r>
        <w:t xml:space="preserve"> and develop comprehensive mitigation plans. This procedure ensures that HLC leadership can make informed decisions while prioritizing the safety of our staff and compliance with relevant regulations.</w:t>
      </w:r>
    </w:p>
    <w:p w14:paraId="60351DF9" w14:textId="77777777" w:rsidR="001F2FD7" w:rsidRDefault="001F2FD7" w:rsidP="001F2FD7"/>
    <w:p w14:paraId="70CBD310" w14:textId="77777777" w:rsidR="001F2FD7" w:rsidRPr="001F2FD7" w:rsidRDefault="001F2FD7" w:rsidP="001F2FD7">
      <w:pPr>
        <w:rPr>
          <w:b/>
          <w:bCs/>
        </w:rPr>
      </w:pPr>
      <w:r w:rsidRPr="001F2FD7">
        <w:rPr>
          <w:b/>
          <w:bCs/>
        </w:rPr>
        <w:t>Procedure Steps:</w:t>
      </w:r>
    </w:p>
    <w:p w14:paraId="3236CBFB" w14:textId="03F47EE0" w:rsidR="001F2FD7" w:rsidRDefault="001F2FD7" w:rsidP="001F2FD7">
      <w:pPr>
        <w:pStyle w:val="ListParagraph"/>
        <w:numPr>
          <w:ilvl w:val="0"/>
          <w:numId w:val="1"/>
        </w:numPr>
      </w:pPr>
      <w:r w:rsidRPr="001F2FD7">
        <w:rPr>
          <w:u w:val="single"/>
        </w:rPr>
        <w:t>Risk Identification</w:t>
      </w:r>
      <w:r>
        <w:t>: Identify potential risks that may arise from the requested facility use. Consider factors such as equipment usage, potential hazards, staff availability, and regulatory compliance. Ensure a thorough assessment of all areas related to the requested activities.</w:t>
      </w:r>
    </w:p>
    <w:p w14:paraId="7F26E16B" w14:textId="66956A82" w:rsidR="00A07830" w:rsidRDefault="00035F15" w:rsidP="00A07830">
      <w:r w:rsidRPr="00035F15">
        <w:rPr>
          <w:u w:val="single"/>
        </w:rPr>
        <w:t>NOTE TO REQUESTOR:</w:t>
      </w:r>
      <w:r>
        <w:t xml:space="preserve"> </w:t>
      </w:r>
      <w:r w:rsidR="00A07830">
        <w:t>The HLC is a 14-acre campus, and during holidays, there will be only a single roving security guard on site. It is crucial to consider the following factors when evaluating potential risks and devising mitigation strategies:</w:t>
      </w:r>
    </w:p>
    <w:p w14:paraId="11A2CC72" w14:textId="33DBCEE4" w:rsidR="00A07830" w:rsidRDefault="00A07830" w:rsidP="00035F15">
      <w:pPr>
        <w:pStyle w:val="ListParagraph"/>
        <w:numPr>
          <w:ilvl w:val="0"/>
          <w:numId w:val="7"/>
        </w:numPr>
      </w:pPr>
      <w:r>
        <w:t xml:space="preserve">Medical Emergency Response: Please note that there is no Medical Emergency Response Team (MERT) available </w:t>
      </w:r>
      <w:r w:rsidR="00035F15">
        <w:t>on-site</w:t>
      </w:r>
      <w:r>
        <w:t xml:space="preserve"> during holidays. Consequently, response time to injuries may be longer than ideal. It is essential to consider this delay and plan accordingly for any medical emergencies that may arise.</w:t>
      </w:r>
    </w:p>
    <w:p w14:paraId="2D89ED95" w14:textId="77777777" w:rsidR="00A07830" w:rsidRDefault="00A07830" w:rsidP="00035F15">
      <w:pPr>
        <w:pStyle w:val="ListParagraph"/>
        <w:numPr>
          <w:ilvl w:val="0"/>
          <w:numId w:val="7"/>
        </w:numPr>
      </w:pPr>
      <w:r>
        <w:t>Environmental Health and Safety (EHS) Representation: On holidays, there is no EHS representation available on site. This means there will be no personnel to sign permits, ensure regulatory compliance, or provide guidance regarding safety protocols. Make sure to consider alternative measures to address these requirements during this time.</w:t>
      </w:r>
    </w:p>
    <w:p w14:paraId="1F6C4180" w14:textId="24DCD68C" w:rsidR="00A07830" w:rsidRDefault="00A07830" w:rsidP="00035F15">
      <w:pPr>
        <w:pStyle w:val="ListParagraph"/>
        <w:numPr>
          <w:ilvl w:val="0"/>
          <w:numId w:val="7"/>
        </w:numPr>
      </w:pPr>
      <w:r>
        <w:t xml:space="preserve">Facilities Personnel: Please be aware that no facilities personnel will be present </w:t>
      </w:r>
      <w:r w:rsidR="00035F15">
        <w:t>on-site</w:t>
      </w:r>
      <w:r>
        <w:t xml:space="preserve"> during holidays. This absence means there will be no staff available to address maintenance issues, operate cranes, or access locked spaces, among other tasks. Plan accordingly to handle any facility-related issues that may arise during this period.</w:t>
      </w:r>
    </w:p>
    <w:p w14:paraId="17199336" w14:textId="1ECAAB8B" w:rsidR="00A07830" w:rsidRDefault="00A07830" w:rsidP="00035F15">
      <w:pPr>
        <w:pStyle w:val="ListParagraph"/>
        <w:numPr>
          <w:ilvl w:val="0"/>
          <w:numId w:val="7"/>
        </w:numPr>
      </w:pPr>
      <w:r>
        <w:t xml:space="preserve">Normal Emergency Procedures: It is important to note that normal emergency procedures will be affected during holidays. The front desk will not be manned, and there will be nobody available to answer phone calls. This should be </w:t>
      </w:r>
      <w:r w:rsidR="00035F15">
        <w:t>considered</w:t>
      </w:r>
      <w:r>
        <w:t xml:space="preserve"> when developing your emergency response plan.</w:t>
      </w:r>
    </w:p>
    <w:p w14:paraId="4B312B93" w14:textId="77777777" w:rsidR="00A07830" w:rsidRDefault="00A07830" w:rsidP="00035F15">
      <w:pPr>
        <w:pStyle w:val="ListParagraph"/>
        <w:numPr>
          <w:ilvl w:val="0"/>
          <w:numId w:val="7"/>
        </w:numPr>
      </w:pPr>
      <w:r>
        <w:t>Facility Access for Emergency Responders: Due to the holiday period, there may be delays in facility access for emergency responders. Please consider these potential delays and ensure that emergency responders are provided with the necessary information and access permissions to minimize any response time delays.</w:t>
      </w:r>
    </w:p>
    <w:p w14:paraId="38617FA5" w14:textId="6023A4CC" w:rsidR="00A07830" w:rsidRDefault="00A07830" w:rsidP="00035F15">
      <w:pPr>
        <w:pStyle w:val="ListParagraph"/>
        <w:numPr>
          <w:ilvl w:val="0"/>
          <w:numId w:val="7"/>
        </w:numPr>
      </w:pPr>
      <w:r>
        <w:t>Unavailability of Facility Services: Please be aware that certain facility services may not be available during holidays, including air, water, power, etc. Make sure to account for this in your plans and consider any potential impact on your operations.</w:t>
      </w:r>
    </w:p>
    <w:p w14:paraId="527613E1" w14:textId="76A9F3D7" w:rsidR="00035F15" w:rsidRDefault="00035F15" w:rsidP="00035F15"/>
    <w:p w14:paraId="659492AC" w14:textId="77777777" w:rsidR="00035F15" w:rsidRDefault="00035F15" w:rsidP="00035F15"/>
    <w:p w14:paraId="7B3C332C" w14:textId="77777777" w:rsidR="001F2FD7" w:rsidRDefault="001F2FD7" w:rsidP="001F2FD7"/>
    <w:p w14:paraId="3E3E6249" w14:textId="77777777" w:rsidR="00035F15" w:rsidRDefault="001F2FD7" w:rsidP="00035F15">
      <w:pPr>
        <w:pStyle w:val="ListParagraph"/>
        <w:numPr>
          <w:ilvl w:val="0"/>
          <w:numId w:val="1"/>
        </w:numPr>
      </w:pPr>
      <w:r w:rsidRPr="00035F15">
        <w:rPr>
          <w:u w:val="single"/>
        </w:rPr>
        <w:lastRenderedPageBreak/>
        <w:t>Mitigation Plan Development</w:t>
      </w:r>
      <w:r>
        <w:t xml:space="preserve">: </w:t>
      </w:r>
      <w:r w:rsidR="00035F15" w:rsidRPr="00035F15">
        <w:t>Develop a detailed mitigation plan to address identified risks, ensuring it encompasses the unique factors mentioned above. Include specific actions and measures to minimize or eliminate each risk while considering the following elements:</w:t>
      </w:r>
    </w:p>
    <w:p w14:paraId="1A2D1204" w14:textId="5BE368F5" w:rsidR="001F2FD7" w:rsidRDefault="001F2FD7" w:rsidP="00035F15">
      <w:pPr>
        <w:pStyle w:val="ListParagraph"/>
        <w:numPr>
          <w:ilvl w:val="1"/>
          <w:numId w:val="1"/>
        </w:numPr>
      </w:pPr>
      <w:r>
        <w:t xml:space="preserve">Risk Description: </w:t>
      </w:r>
      <w:r w:rsidR="00035F15" w:rsidRPr="00035F15">
        <w:t>Clearly describe each identified risk, taking into account the absence of on-site medical emergency response, EHS representation, and facilities personnel.</w:t>
      </w:r>
    </w:p>
    <w:p w14:paraId="2AAC721E" w14:textId="30E8DD47" w:rsidR="001F2FD7" w:rsidRDefault="001F2FD7" w:rsidP="001F2FD7">
      <w:pPr>
        <w:pStyle w:val="ListParagraph"/>
        <w:numPr>
          <w:ilvl w:val="1"/>
          <w:numId w:val="1"/>
        </w:numPr>
      </w:pPr>
      <w:r>
        <w:t xml:space="preserve">Impact Assessment: </w:t>
      </w:r>
      <w:r w:rsidR="00035F15" w:rsidRPr="00035F15">
        <w:t>Evaluate the potential impact of each risk on the safety of staff, compliance with regulations, and the overall operation, considering the extended response time to injuries and the limited access to necessary resources.</w:t>
      </w:r>
    </w:p>
    <w:p w14:paraId="5F38CAD2" w14:textId="366D8336" w:rsidR="001F2FD7" w:rsidRDefault="001F2FD7" w:rsidP="001F2FD7">
      <w:pPr>
        <w:pStyle w:val="ListParagraph"/>
        <w:numPr>
          <w:ilvl w:val="1"/>
          <w:numId w:val="1"/>
        </w:numPr>
      </w:pPr>
      <w:r>
        <w:t xml:space="preserve">Risk Control Measures: </w:t>
      </w:r>
      <w:r w:rsidR="00035F15" w:rsidRPr="00035F15">
        <w:t>Determine control measures that effectively address the identified risks, considering the limitations of the HLC campus during holidays. These measures may include process modifications, additional safety equipment, training requirements, or other relevant actions that compensate for the absence of critical resources.</w:t>
      </w:r>
    </w:p>
    <w:p w14:paraId="74B9EB89" w14:textId="066A65C6" w:rsidR="001F2FD7" w:rsidRDefault="001F2FD7" w:rsidP="001F2FD7">
      <w:pPr>
        <w:pStyle w:val="ListParagraph"/>
        <w:numPr>
          <w:ilvl w:val="1"/>
          <w:numId w:val="1"/>
        </w:numPr>
      </w:pPr>
      <w:r>
        <w:t xml:space="preserve">Responsibility Assignment: </w:t>
      </w:r>
      <w:r w:rsidR="00035F15" w:rsidRPr="00035F15">
        <w:t>Identify the individuals or departments responsible for implementing and monitoring each control measure, considering the absence of on-site personnel and services. Ensure clear lines of accountability are established.</w:t>
      </w:r>
    </w:p>
    <w:p w14:paraId="2F19223D" w14:textId="770B0D27" w:rsidR="001F2FD7" w:rsidRDefault="001F2FD7" w:rsidP="001F2FD7">
      <w:pPr>
        <w:pStyle w:val="ListParagraph"/>
        <w:numPr>
          <w:ilvl w:val="1"/>
          <w:numId w:val="1"/>
        </w:numPr>
      </w:pPr>
      <w:r>
        <w:t xml:space="preserve">Timeline and Implementation: </w:t>
      </w:r>
      <w:r w:rsidR="00035F15" w:rsidRPr="00035F15">
        <w:t xml:space="preserve">Establish a timeline for implementing the mitigation plan, </w:t>
      </w:r>
      <w:r w:rsidR="00035F15" w:rsidRPr="00035F15">
        <w:t>considering</w:t>
      </w:r>
      <w:r w:rsidR="00035F15" w:rsidRPr="00035F15">
        <w:t xml:space="preserve"> the requested facility use during the holiday and the need to address the identified risks adequately. Align the implementation timeline with the availability of resources and any potential delays due to the absence of necessary on-site personnel and services.</w:t>
      </w:r>
    </w:p>
    <w:p w14:paraId="72434770" w14:textId="77777777" w:rsidR="001F2FD7" w:rsidRDefault="001F2FD7" w:rsidP="001F2FD7"/>
    <w:p w14:paraId="1A188641" w14:textId="2CA5FD72" w:rsidR="001F2FD7" w:rsidRDefault="001F2FD7" w:rsidP="001F2FD7">
      <w:pPr>
        <w:pStyle w:val="ListParagraph"/>
        <w:numPr>
          <w:ilvl w:val="0"/>
          <w:numId w:val="1"/>
        </w:numPr>
      </w:pPr>
      <w:r w:rsidRPr="001F2FD7">
        <w:rPr>
          <w:u w:val="single"/>
        </w:rPr>
        <w:t>Collaboration:</w:t>
      </w:r>
      <w:r>
        <w:t xml:space="preserve"> Coordinate with the EHS manager, facility manager, and relevant PLL (Product Line Leader) to review the mitigation plan. Address any concerns or suggestions they may have during this process.</w:t>
      </w:r>
    </w:p>
    <w:p w14:paraId="39E33B1D" w14:textId="77777777" w:rsidR="001F2FD7" w:rsidRDefault="001F2FD7" w:rsidP="001F2FD7"/>
    <w:p w14:paraId="07DDAFF8" w14:textId="7A99DAFD" w:rsidR="001F2FD7" w:rsidRDefault="001F2FD7" w:rsidP="001F2FD7">
      <w:pPr>
        <w:pStyle w:val="ListParagraph"/>
        <w:numPr>
          <w:ilvl w:val="0"/>
          <w:numId w:val="1"/>
        </w:numPr>
      </w:pPr>
      <w:r w:rsidRPr="001F2FD7">
        <w:rPr>
          <w:u w:val="single"/>
        </w:rPr>
        <w:t>Leadership Team Review</w:t>
      </w:r>
      <w:r>
        <w:t xml:space="preserve">: </w:t>
      </w:r>
      <w:r w:rsidRPr="001F2FD7">
        <w:t>Submit the request for exceptional facility use during a holiday to the HLC Leadership Team (EHS Manager, Facilities Manager, Applicable PLL) via email no later than two weeks prior to the holiday.</w:t>
      </w:r>
    </w:p>
    <w:p w14:paraId="0A12F5F9" w14:textId="77777777" w:rsidR="009A77DE" w:rsidRDefault="009A77DE" w:rsidP="009A77DE">
      <w:pPr>
        <w:pStyle w:val="ListParagraph"/>
      </w:pPr>
    </w:p>
    <w:p w14:paraId="7B731C55" w14:textId="77777777" w:rsidR="009A77DE" w:rsidRPr="001F2FD7" w:rsidRDefault="009A77DE" w:rsidP="009A77DE">
      <w:pPr>
        <w:pStyle w:val="ListParagraph"/>
      </w:pPr>
    </w:p>
    <w:p w14:paraId="6D58FAE2" w14:textId="37A0D281" w:rsidR="001F2FD7" w:rsidRDefault="001F2FD7" w:rsidP="001F2FD7">
      <w:pPr>
        <w:pStyle w:val="ListParagraph"/>
        <w:numPr>
          <w:ilvl w:val="0"/>
          <w:numId w:val="1"/>
        </w:numPr>
      </w:pPr>
      <w:r w:rsidRPr="001F2FD7">
        <w:rPr>
          <w:u w:val="single"/>
        </w:rPr>
        <w:t xml:space="preserve">Decision and Notification: </w:t>
      </w:r>
      <w:r>
        <w:t>The HLC Leadership Team will review the submitted plan and decide based on the information provided. Once a decision is reached, the requestor will be notified of the outcome.</w:t>
      </w:r>
    </w:p>
    <w:p w14:paraId="15277DAA" w14:textId="77777777" w:rsidR="009A77DE" w:rsidRDefault="009A77DE">
      <w:r>
        <w:br w:type="page"/>
      </w:r>
    </w:p>
    <w:p w14:paraId="65F25090" w14:textId="77777777" w:rsidR="009A77DE" w:rsidRDefault="009A77DE" w:rsidP="009A77DE">
      <w:pPr>
        <w:pStyle w:val="Title"/>
      </w:pPr>
      <w:r>
        <w:lastRenderedPageBreak/>
        <w:t>Checklist for Requestors: Risk Assessment and Mitigation Plan</w:t>
      </w:r>
    </w:p>
    <w:p w14:paraId="1C09911C" w14:textId="77777777" w:rsidR="009A77DE" w:rsidRDefault="009A77DE" w:rsidP="009A77DE"/>
    <w:p w14:paraId="3610AF1F" w14:textId="77EEBF75" w:rsidR="009A77DE" w:rsidRDefault="009A77DE" w:rsidP="009A77DE">
      <w:pPr>
        <w:pStyle w:val="ListParagraph"/>
        <w:numPr>
          <w:ilvl w:val="0"/>
          <w:numId w:val="5"/>
        </w:numPr>
      </w:pPr>
      <w:r>
        <w:t>Risk Identification:</w:t>
      </w:r>
    </w:p>
    <w:p w14:paraId="391B0AD5" w14:textId="3A6EF9D7" w:rsidR="009A77DE" w:rsidRDefault="009A77DE" w:rsidP="009A77DE">
      <w:pPr>
        <w:pStyle w:val="ListParagraph"/>
        <w:numPr>
          <w:ilvl w:val="1"/>
          <w:numId w:val="4"/>
        </w:numPr>
      </w:pPr>
      <w:r>
        <w:t>Have all potential risks associated with the requested activities been identified?</w:t>
      </w:r>
    </w:p>
    <w:p w14:paraId="5D7B6DA9" w14:textId="51127039" w:rsidR="009A77DE" w:rsidRDefault="009A77DE" w:rsidP="009A77DE">
      <w:pPr>
        <w:pStyle w:val="ListParagraph"/>
        <w:numPr>
          <w:ilvl w:val="1"/>
          <w:numId w:val="4"/>
        </w:numPr>
      </w:pPr>
      <w:r>
        <w:t>Are the identified risks specific, relevant, and well-documented?</w:t>
      </w:r>
    </w:p>
    <w:p w14:paraId="632AD5E4" w14:textId="14A29441" w:rsidR="009A77DE" w:rsidRDefault="009A77DE" w:rsidP="009A77DE">
      <w:pPr>
        <w:pStyle w:val="ListParagraph"/>
        <w:numPr>
          <w:ilvl w:val="1"/>
          <w:numId w:val="4"/>
        </w:numPr>
      </w:pPr>
      <w:r>
        <w:t>Have you considered all areas related to the requested activities, including equipment usage, potential hazards, staff availability, and regulatory compliance?</w:t>
      </w:r>
    </w:p>
    <w:p w14:paraId="7D5C8270" w14:textId="17280DCF" w:rsidR="009A77DE" w:rsidRDefault="009A77DE" w:rsidP="009A77DE">
      <w:pPr>
        <w:pStyle w:val="ListParagraph"/>
        <w:numPr>
          <w:ilvl w:val="1"/>
          <w:numId w:val="4"/>
        </w:numPr>
      </w:pPr>
      <w:r>
        <w:t>Have you engaged with relevant stakeholders to gather input and perspectives on potential risks?</w:t>
      </w:r>
    </w:p>
    <w:p w14:paraId="76A684A1" w14:textId="6EA847E9" w:rsidR="00A07830" w:rsidRDefault="00A07830" w:rsidP="009A77DE">
      <w:pPr>
        <w:pStyle w:val="ListParagraph"/>
        <w:numPr>
          <w:ilvl w:val="1"/>
          <w:numId w:val="4"/>
        </w:numPr>
      </w:pPr>
      <w:r w:rsidRPr="00A07830">
        <w:t>How might the limited staff availability and absence of specific on-site personnel impact the identified risks?</w:t>
      </w:r>
    </w:p>
    <w:p w14:paraId="0764807E" w14:textId="77777777" w:rsidR="00A07830" w:rsidRDefault="00A07830" w:rsidP="00A07830"/>
    <w:p w14:paraId="15A3754E" w14:textId="69EF24D3" w:rsidR="009A77DE" w:rsidRDefault="009A77DE" w:rsidP="009A77DE">
      <w:pPr>
        <w:pStyle w:val="ListParagraph"/>
        <w:numPr>
          <w:ilvl w:val="0"/>
          <w:numId w:val="5"/>
        </w:numPr>
      </w:pPr>
      <w:r>
        <w:t>Impact Assessment:</w:t>
      </w:r>
    </w:p>
    <w:p w14:paraId="3AD7DD8B" w14:textId="5C459D8F" w:rsidR="009A77DE" w:rsidRDefault="009A77DE" w:rsidP="009A77DE">
      <w:pPr>
        <w:pStyle w:val="ListParagraph"/>
        <w:numPr>
          <w:ilvl w:val="1"/>
          <w:numId w:val="4"/>
        </w:numPr>
      </w:pPr>
      <w:r>
        <w:t>Have you evaluated the potential impact of each identified risk on staff safety, compliance, and overall operations?</w:t>
      </w:r>
    </w:p>
    <w:p w14:paraId="065AFDC8" w14:textId="0237C725" w:rsidR="009A77DE" w:rsidRDefault="009A77DE" w:rsidP="009A77DE">
      <w:pPr>
        <w:pStyle w:val="ListParagraph"/>
        <w:numPr>
          <w:ilvl w:val="1"/>
          <w:numId w:val="4"/>
        </w:numPr>
      </w:pPr>
      <w:r>
        <w:t>Have you considered the consequences of not adequately mitigating the identified risks?</w:t>
      </w:r>
    </w:p>
    <w:p w14:paraId="6BC6A4CA" w14:textId="7858D7FC" w:rsidR="009A77DE" w:rsidRDefault="009A77DE" w:rsidP="009A77DE">
      <w:pPr>
        <w:pStyle w:val="ListParagraph"/>
        <w:numPr>
          <w:ilvl w:val="1"/>
          <w:numId w:val="4"/>
        </w:numPr>
      </w:pPr>
      <w:r>
        <w:t>Have you assessed the potential financial, reputational, or operational implications of the identified risks?</w:t>
      </w:r>
    </w:p>
    <w:p w14:paraId="0362E712" w14:textId="45BF2DEE" w:rsidR="00A07830" w:rsidRDefault="00A07830" w:rsidP="009A77DE">
      <w:pPr>
        <w:pStyle w:val="ListParagraph"/>
        <w:numPr>
          <w:ilvl w:val="1"/>
          <w:numId w:val="4"/>
        </w:numPr>
      </w:pPr>
      <w:r w:rsidRPr="00A07830">
        <w:t>What potential challenges or difficulties might arise due to the absence of on-site medical emergency response, EHS representation, and facilities personnel?</w:t>
      </w:r>
    </w:p>
    <w:p w14:paraId="3EACCFFF" w14:textId="77777777" w:rsidR="009A77DE" w:rsidRDefault="009A77DE" w:rsidP="009A77DE"/>
    <w:p w14:paraId="06B431CC" w14:textId="0B80784F" w:rsidR="009A77DE" w:rsidRDefault="009A77DE" w:rsidP="009A77DE">
      <w:pPr>
        <w:pStyle w:val="ListParagraph"/>
        <w:numPr>
          <w:ilvl w:val="0"/>
          <w:numId w:val="5"/>
        </w:numPr>
      </w:pPr>
      <w:r>
        <w:t>Mitigation Planning:</w:t>
      </w:r>
    </w:p>
    <w:p w14:paraId="49E70F83" w14:textId="3BC33D11" w:rsidR="009A77DE" w:rsidRDefault="009A77DE" w:rsidP="009A77DE">
      <w:pPr>
        <w:pStyle w:val="ListParagraph"/>
        <w:numPr>
          <w:ilvl w:val="1"/>
          <w:numId w:val="4"/>
        </w:numPr>
      </w:pPr>
      <w:r>
        <w:t>Have you developed a comprehensive mitigation plan that addresses each identified risk?</w:t>
      </w:r>
    </w:p>
    <w:p w14:paraId="404AFB77" w14:textId="7CAE54D9" w:rsidR="009A77DE" w:rsidRDefault="009A77DE" w:rsidP="009A77DE">
      <w:pPr>
        <w:pStyle w:val="ListParagraph"/>
        <w:numPr>
          <w:ilvl w:val="1"/>
          <w:numId w:val="4"/>
        </w:numPr>
      </w:pPr>
      <w:r>
        <w:t>Do the proposed control measures effectively minimize or eliminate the identified risks?</w:t>
      </w:r>
    </w:p>
    <w:p w14:paraId="179DED22" w14:textId="06DF8B51" w:rsidR="009A77DE" w:rsidRDefault="009A77DE" w:rsidP="009A77DE">
      <w:pPr>
        <w:pStyle w:val="ListParagraph"/>
        <w:numPr>
          <w:ilvl w:val="1"/>
          <w:numId w:val="4"/>
        </w:numPr>
      </w:pPr>
      <w:r>
        <w:t>Have you considered multiple control measures to provide layered protection where applicable?</w:t>
      </w:r>
    </w:p>
    <w:p w14:paraId="209EF038" w14:textId="11D642C3" w:rsidR="009A77DE" w:rsidRDefault="009A77DE" w:rsidP="009A77DE">
      <w:pPr>
        <w:pStyle w:val="ListParagraph"/>
        <w:numPr>
          <w:ilvl w:val="1"/>
          <w:numId w:val="4"/>
        </w:numPr>
      </w:pPr>
      <w:r>
        <w:t>Have you assigned responsibilities to individuals or departments for implementing and monitoring the control measures?</w:t>
      </w:r>
    </w:p>
    <w:p w14:paraId="0C725709" w14:textId="717EE00A" w:rsidR="009A77DE" w:rsidRDefault="009A77DE" w:rsidP="009A77DE">
      <w:pPr>
        <w:pStyle w:val="ListParagraph"/>
        <w:numPr>
          <w:ilvl w:val="1"/>
          <w:numId w:val="4"/>
        </w:numPr>
      </w:pPr>
      <w:r>
        <w:t>Have you included a timeline for implementing the mitigation plan, considering the requested facility use during the holiday?</w:t>
      </w:r>
    </w:p>
    <w:p w14:paraId="2B65DA38" w14:textId="606F21DD" w:rsidR="00A07830" w:rsidRDefault="00A07830" w:rsidP="009A77DE">
      <w:pPr>
        <w:pStyle w:val="ListParagraph"/>
        <w:numPr>
          <w:ilvl w:val="1"/>
          <w:numId w:val="4"/>
        </w:numPr>
      </w:pPr>
      <w:r w:rsidRPr="00A07830">
        <w:t>How can you ensure that the control measures adequately compensate for the absence of Medical Emergency Response Team (MERT), EHS representation, and facilities personnel?</w:t>
      </w:r>
    </w:p>
    <w:p w14:paraId="19819AB6" w14:textId="3FA3B3F0" w:rsidR="009A77DE" w:rsidRDefault="009A77DE" w:rsidP="009A77DE"/>
    <w:p w14:paraId="063AE4B1" w14:textId="77777777" w:rsidR="00A07830" w:rsidRDefault="00A07830" w:rsidP="009A77DE"/>
    <w:p w14:paraId="1C18F290" w14:textId="6782288A" w:rsidR="009A77DE" w:rsidRDefault="009A77DE" w:rsidP="009A77DE">
      <w:pPr>
        <w:pStyle w:val="ListParagraph"/>
        <w:numPr>
          <w:ilvl w:val="0"/>
          <w:numId w:val="5"/>
        </w:numPr>
      </w:pPr>
      <w:r>
        <w:lastRenderedPageBreak/>
        <w:t>Risk Mitigation Strategies:</w:t>
      </w:r>
    </w:p>
    <w:p w14:paraId="041E4BDE" w14:textId="6C09BE93" w:rsidR="009A77DE" w:rsidRDefault="009A77DE" w:rsidP="009A77DE">
      <w:pPr>
        <w:pStyle w:val="ListParagraph"/>
        <w:numPr>
          <w:ilvl w:val="1"/>
          <w:numId w:val="4"/>
        </w:numPr>
      </w:pPr>
      <w:r>
        <w:t>Have you thoroughly evaluated and incorporated best practices, industry standards, or relevant guidelines into your mitigation strategies?</w:t>
      </w:r>
    </w:p>
    <w:p w14:paraId="1951370D" w14:textId="16E5E5AA" w:rsidR="009A77DE" w:rsidRDefault="009A77DE" w:rsidP="009A77DE">
      <w:pPr>
        <w:pStyle w:val="ListParagraph"/>
        <w:numPr>
          <w:ilvl w:val="1"/>
          <w:numId w:val="4"/>
        </w:numPr>
      </w:pPr>
      <w:r>
        <w:t>Have you considered utilizing engineering controls, administrative controls, and personal protective equipment where necessary?</w:t>
      </w:r>
    </w:p>
    <w:p w14:paraId="5BB9B86D" w14:textId="1C64205C" w:rsidR="009A77DE" w:rsidRDefault="009A77DE" w:rsidP="009A77DE">
      <w:pPr>
        <w:pStyle w:val="ListParagraph"/>
        <w:numPr>
          <w:ilvl w:val="1"/>
          <w:numId w:val="4"/>
        </w:numPr>
      </w:pPr>
      <w:r>
        <w:t>Have you explored potential alternatives or modifications to the requested activities that could further mitigate risks?</w:t>
      </w:r>
    </w:p>
    <w:p w14:paraId="483A3CE4" w14:textId="12E95FDA" w:rsidR="00A07830" w:rsidRDefault="00A07830" w:rsidP="009A77DE">
      <w:pPr>
        <w:pStyle w:val="ListParagraph"/>
        <w:numPr>
          <w:ilvl w:val="1"/>
          <w:numId w:val="4"/>
        </w:numPr>
      </w:pPr>
      <w:r w:rsidRPr="00A07830">
        <w:t>How can you modify the requested activities or implement additional measures to address the absence of necessary on-site resources and services?</w:t>
      </w:r>
    </w:p>
    <w:p w14:paraId="7EE50B1B" w14:textId="77777777" w:rsidR="009A77DE" w:rsidRDefault="009A77DE" w:rsidP="009A77DE"/>
    <w:p w14:paraId="33E7FF06" w14:textId="58E4EB07" w:rsidR="009A77DE" w:rsidRDefault="009A77DE" w:rsidP="009A77DE">
      <w:pPr>
        <w:pStyle w:val="ListParagraph"/>
        <w:numPr>
          <w:ilvl w:val="0"/>
          <w:numId w:val="5"/>
        </w:numPr>
      </w:pPr>
      <w:r>
        <w:t>Critical Thinking and Analysis:</w:t>
      </w:r>
    </w:p>
    <w:p w14:paraId="662F5887" w14:textId="19BC1CD9" w:rsidR="009A77DE" w:rsidRDefault="009A77DE" w:rsidP="009A77DE">
      <w:pPr>
        <w:pStyle w:val="ListParagraph"/>
        <w:numPr>
          <w:ilvl w:val="1"/>
          <w:numId w:val="4"/>
        </w:numPr>
      </w:pPr>
      <w:r>
        <w:t>Have you considered any potential unforeseen consequences or cascading risks associated with the proposed activities?</w:t>
      </w:r>
    </w:p>
    <w:p w14:paraId="41641A98" w14:textId="1B974A9B" w:rsidR="009A77DE" w:rsidRDefault="009A77DE" w:rsidP="009A77DE">
      <w:pPr>
        <w:pStyle w:val="ListParagraph"/>
        <w:numPr>
          <w:ilvl w:val="1"/>
          <w:numId w:val="4"/>
        </w:numPr>
      </w:pPr>
      <w:r>
        <w:t>Have you assessed the effectiveness and feasibility of the proposed control measures in addressing the identified risks?</w:t>
      </w:r>
    </w:p>
    <w:p w14:paraId="385D141C" w14:textId="7164ACC2" w:rsidR="009A77DE" w:rsidRDefault="009A77DE" w:rsidP="009A77DE">
      <w:pPr>
        <w:pStyle w:val="ListParagraph"/>
        <w:numPr>
          <w:ilvl w:val="1"/>
          <w:numId w:val="4"/>
        </w:numPr>
      </w:pPr>
      <w:r>
        <w:t>Have you thought critically about the potential limitations or vulnerabilities of the chosen mitigation strategies?</w:t>
      </w:r>
    </w:p>
    <w:p w14:paraId="65D9364F" w14:textId="1D035C58" w:rsidR="009A77DE" w:rsidRDefault="009A77DE" w:rsidP="009A77DE">
      <w:pPr>
        <w:pStyle w:val="ListParagraph"/>
        <w:numPr>
          <w:ilvl w:val="1"/>
          <w:numId w:val="4"/>
        </w:numPr>
      </w:pPr>
      <w:r>
        <w:t>Have you reviewed and incorporated lessons learned from similar past experiences or incidents?</w:t>
      </w:r>
    </w:p>
    <w:p w14:paraId="24FA7091" w14:textId="5F85ADC2" w:rsidR="00A07830" w:rsidRDefault="00A07830" w:rsidP="009A77DE">
      <w:pPr>
        <w:pStyle w:val="ListParagraph"/>
        <w:numPr>
          <w:ilvl w:val="1"/>
          <w:numId w:val="4"/>
        </w:numPr>
      </w:pPr>
      <w:r w:rsidRPr="00A07830">
        <w:t>How might external factors, such as emergency responder access delays or unavailability of facility services, affect the effectiveness of the proposed mitigation strategies?</w:t>
      </w:r>
    </w:p>
    <w:p w14:paraId="5905611F" w14:textId="77777777" w:rsidR="009A77DE" w:rsidRDefault="009A77DE" w:rsidP="009A77DE"/>
    <w:p w14:paraId="3E6BB5BB" w14:textId="216C38E0" w:rsidR="009A77DE" w:rsidRDefault="009A77DE" w:rsidP="009A77DE">
      <w:pPr>
        <w:pStyle w:val="ListParagraph"/>
        <w:numPr>
          <w:ilvl w:val="0"/>
          <w:numId w:val="5"/>
        </w:numPr>
      </w:pPr>
      <w:r>
        <w:t>Review and Approval:</w:t>
      </w:r>
    </w:p>
    <w:p w14:paraId="4527AE1C" w14:textId="4BB22EF4" w:rsidR="009A77DE" w:rsidRDefault="009A77DE" w:rsidP="009A77DE">
      <w:pPr>
        <w:pStyle w:val="ListParagraph"/>
        <w:numPr>
          <w:ilvl w:val="1"/>
          <w:numId w:val="4"/>
        </w:numPr>
      </w:pPr>
      <w:r>
        <w:t>Have you coordinated with the EHS manager, facility manager, and relevant Product Line Leader (PLL) to review and obtain their input on the mitigation plan?</w:t>
      </w:r>
    </w:p>
    <w:p w14:paraId="1E4F4695" w14:textId="1A97DA14" w:rsidR="009A77DE" w:rsidRDefault="009A77DE" w:rsidP="009A77DE">
      <w:pPr>
        <w:pStyle w:val="ListParagraph"/>
        <w:numPr>
          <w:ilvl w:val="1"/>
          <w:numId w:val="4"/>
        </w:numPr>
      </w:pPr>
      <w:r>
        <w:t>Have you addressed any concerns or suggestions raised by the EHS manager, facility manager, and relevant PLL during the review process?</w:t>
      </w:r>
    </w:p>
    <w:p w14:paraId="625396DF" w14:textId="24E81609" w:rsidR="009A77DE" w:rsidRDefault="009A77DE" w:rsidP="009A77DE">
      <w:pPr>
        <w:pStyle w:val="ListParagraph"/>
        <w:numPr>
          <w:ilvl w:val="1"/>
          <w:numId w:val="4"/>
        </w:numPr>
      </w:pPr>
      <w:r>
        <w:t>Have you revised and finalized the risk assessment and mitigation plan based on the collaborative input received?</w:t>
      </w:r>
    </w:p>
    <w:p w14:paraId="76A218E7" w14:textId="1B6266B2" w:rsidR="00A07830" w:rsidRDefault="00A07830" w:rsidP="009A77DE">
      <w:pPr>
        <w:pStyle w:val="ListParagraph"/>
        <w:numPr>
          <w:ilvl w:val="1"/>
          <w:numId w:val="4"/>
        </w:numPr>
      </w:pPr>
      <w:r w:rsidRPr="00A07830">
        <w:t>How can you incorporate the expertise and perspectives of the EHS manager, facility manager, and relevant PLL to enhance the effectiveness of the mitigation plan?</w:t>
      </w:r>
    </w:p>
    <w:p w14:paraId="3BCFD38F" w14:textId="77777777" w:rsidR="009A77DE" w:rsidRDefault="009A77DE" w:rsidP="009A77DE"/>
    <w:p w14:paraId="2EF3FA07" w14:textId="71DE9E93" w:rsidR="009A77DE" w:rsidRDefault="009A77DE" w:rsidP="009A77DE">
      <w:pPr>
        <w:pStyle w:val="ListParagraph"/>
        <w:numPr>
          <w:ilvl w:val="0"/>
          <w:numId w:val="5"/>
        </w:numPr>
      </w:pPr>
      <w:r>
        <w:t>Submission:</w:t>
      </w:r>
    </w:p>
    <w:p w14:paraId="60CBB9A7" w14:textId="54AB462D" w:rsidR="009A77DE" w:rsidRDefault="009A77DE" w:rsidP="009A77DE">
      <w:pPr>
        <w:pStyle w:val="ListParagraph"/>
        <w:numPr>
          <w:ilvl w:val="1"/>
          <w:numId w:val="4"/>
        </w:numPr>
      </w:pPr>
      <w:r>
        <w:t>Have you submitted the finalized risk assessment and mitigation plan to the HLC Leadership Team for review and approval?</w:t>
      </w:r>
    </w:p>
    <w:p w14:paraId="029E3714" w14:textId="21B660FD" w:rsidR="009A77DE" w:rsidRDefault="009A77DE" w:rsidP="009A77DE">
      <w:pPr>
        <w:pStyle w:val="ListParagraph"/>
        <w:numPr>
          <w:ilvl w:val="1"/>
          <w:numId w:val="4"/>
        </w:numPr>
      </w:pPr>
      <w:r>
        <w:t>Have you provided a clear and concise summary of identified risks, control measures, and responsible parties?</w:t>
      </w:r>
    </w:p>
    <w:p w14:paraId="0AB3B3F7" w14:textId="4AC689FB" w:rsidR="009A77DE" w:rsidRDefault="009A77DE" w:rsidP="009A77DE">
      <w:pPr>
        <w:pStyle w:val="ListParagraph"/>
        <w:numPr>
          <w:ilvl w:val="1"/>
          <w:numId w:val="4"/>
        </w:numPr>
      </w:pPr>
      <w:r>
        <w:t>Have you included all necessary supporting documentation and information to aid the evaluation process?</w:t>
      </w:r>
    </w:p>
    <w:p w14:paraId="3DA85114" w14:textId="10119377" w:rsidR="00A07830" w:rsidRDefault="00A07830" w:rsidP="009A77DE">
      <w:pPr>
        <w:pStyle w:val="ListParagraph"/>
        <w:numPr>
          <w:ilvl w:val="1"/>
          <w:numId w:val="4"/>
        </w:numPr>
      </w:pPr>
      <w:r w:rsidRPr="00A07830">
        <w:lastRenderedPageBreak/>
        <w:t>How can you effectively communicate the unique challenges and mitigation strategies associated with the HLC's 14-acre campus and the absence of critical on-site resources and services?</w:t>
      </w:r>
    </w:p>
    <w:p w14:paraId="2B0BB8F7" w14:textId="77777777" w:rsidR="009A77DE" w:rsidRDefault="009A77DE" w:rsidP="009A77DE"/>
    <w:p w14:paraId="637DF1F7" w14:textId="7BC3A8F8" w:rsidR="009A77DE" w:rsidRDefault="009A77DE" w:rsidP="009A77DE">
      <w:r>
        <w:t>By utilizing this checklist, you can ensure a comprehensive assessment of risks and develop robust mitigation plans. The critical thinking questions provided will help you think analytically, anticipate potential issues, and enhance the effectiveness of your risk assessment and mitigation efforts.</w:t>
      </w:r>
      <w:r>
        <w:br w:type="page"/>
      </w:r>
    </w:p>
    <w:p w14:paraId="03BFADA5" w14:textId="77777777" w:rsidR="001F2FD7" w:rsidRDefault="001F2FD7" w:rsidP="001F2FD7">
      <w:pPr>
        <w:pStyle w:val="Title"/>
      </w:pPr>
      <w:r>
        <w:lastRenderedPageBreak/>
        <w:t>Checklist for HLC Leadership Team: Evaluation of Exceptional Facility Use Request</w:t>
      </w:r>
    </w:p>
    <w:p w14:paraId="6B75345B" w14:textId="77777777" w:rsidR="001F2FD7" w:rsidRDefault="001F2FD7" w:rsidP="001F2FD7"/>
    <w:p w14:paraId="0A6687B7" w14:textId="676DAB99" w:rsidR="001F2FD7" w:rsidRDefault="001F2FD7" w:rsidP="001F2FD7">
      <w:pPr>
        <w:pStyle w:val="ListParagraph"/>
        <w:numPr>
          <w:ilvl w:val="0"/>
          <w:numId w:val="3"/>
        </w:numPr>
      </w:pPr>
      <w:r>
        <w:t>Review the Request:</w:t>
      </w:r>
    </w:p>
    <w:p w14:paraId="1A712650" w14:textId="0A77C797" w:rsidR="001F2FD7" w:rsidRDefault="001F2FD7" w:rsidP="001F2FD7">
      <w:pPr>
        <w:pStyle w:val="ListParagraph"/>
        <w:numPr>
          <w:ilvl w:val="1"/>
          <w:numId w:val="2"/>
        </w:numPr>
      </w:pPr>
      <w:r>
        <w:t>Has the request for exceptional facility use during a holiday been submitted within the specified timeframe?</w:t>
      </w:r>
    </w:p>
    <w:p w14:paraId="01D792B3" w14:textId="6FD03647" w:rsidR="001F2FD7" w:rsidRDefault="001F2FD7" w:rsidP="001F2FD7">
      <w:pPr>
        <w:pStyle w:val="ListParagraph"/>
        <w:numPr>
          <w:ilvl w:val="1"/>
          <w:numId w:val="2"/>
        </w:numPr>
      </w:pPr>
      <w:r>
        <w:t>Is the purpose and necessity of the request clearly stated?</w:t>
      </w:r>
    </w:p>
    <w:p w14:paraId="46238304" w14:textId="246367D5" w:rsidR="001F2FD7" w:rsidRDefault="001F2FD7" w:rsidP="001F2FD7">
      <w:pPr>
        <w:pStyle w:val="ListParagraph"/>
        <w:numPr>
          <w:ilvl w:val="1"/>
          <w:numId w:val="2"/>
        </w:numPr>
      </w:pPr>
      <w:r>
        <w:t>Have all required supporting documents and information been provided?</w:t>
      </w:r>
    </w:p>
    <w:p w14:paraId="5B660DD1" w14:textId="77777777" w:rsidR="001F2FD7" w:rsidRDefault="001F2FD7" w:rsidP="001F2FD7"/>
    <w:p w14:paraId="752CE1D7" w14:textId="3A3DAEB7" w:rsidR="001F2FD7" w:rsidRDefault="001F2FD7" w:rsidP="001F2FD7">
      <w:pPr>
        <w:pStyle w:val="ListParagraph"/>
        <w:numPr>
          <w:ilvl w:val="0"/>
          <w:numId w:val="3"/>
        </w:numPr>
      </w:pPr>
      <w:r>
        <w:t>Assess the Risk Identification:</w:t>
      </w:r>
    </w:p>
    <w:p w14:paraId="55E0E9EB" w14:textId="5186DF24" w:rsidR="001F2FD7" w:rsidRDefault="001F2FD7" w:rsidP="001F2FD7">
      <w:pPr>
        <w:pStyle w:val="ListParagraph"/>
        <w:numPr>
          <w:ilvl w:val="1"/>
          <w:numId w:val="2"/>
        </w:numPr>
      </w:pPr>
      <w:r>
        <w:t>Are all potential risks associated with the requested activities identified?</w:t>
      </w:r>
    </w:p>
    <w:p w14:paraId="307ABD1B" w14:textId="280A5A78" w:rsidR="001F2FD7" w:rsidRDefault="001F2FD7" w:rsidP="001F2FD7">
      <w:pPr>
        <w:pStyle w:val="ListParagraph"/>
        <w:numPr>
          <w:ilvl w:val="1"/>
          <w:numId w:val="2"/>
        </w:numPr>
      </w:pPr>
      <w:r>
        <w:t>Is the risk assessment comprehensive and well-documented?</w:t>
      </w:r>
    </w:p>
    <w:p w14:paraId="6FB57B63" w14:textId="7045A80B" w:rsidR="001F2FD7" w:rsidRDefault="001F2FD7" w:rsidP="001F2FD7">
      <w:pPr>
        <w:pStyle w:val="ListParagraph"/>
        <w:numPr>
          <w:ilvl w:val="1"/>
          <w:numId w:val="2"/>
        </w:numPr>
      </w:pPr>
      <w:r>
        <w:t>Are the identified risks relevant to staff safety, regulatory compliance, and overall operations?</w:t>
      </w:r>
    </w:p>
    <w:p w14:paraId="204B8937" w14:textId="756DA6B8" w:rsidR="001F2FD7" w:rsidRDefault="001F2FD7" w:rsidP="001F2FD7">
      <w:pPr>
        <w:pStyle w:val="ListParagraph"/>
        <w:numPr>
          <w:ilvl w:val="1"/>
          <w:numId w:val="2"/>
        </w:numPr>
      </w:pPr>
      <w:r>
        <w:t>Do the identified risks align with the activities proposed in the request?</w:t>
      </w:r>
    </w:p>
    <w:p w14:paraId="0AA1DCB4" w14:textId="14FCFECC" w:rsidR="00A07830" w:rsidRDefault="00A07830" w:rsidP="001F2FD7">
      <w:pPr>
        <w:pStyle w:val="ListParagraph"/>
        <w:numPr>
          <w:ilvl w:val="1"/>
          <w:numId w:val="2"/>
        </w:numPr>
      </w:pPr>
      <w:r w:rsidRPr="00A07830">
        <w:t>How do the identified risks correspond to the absence of necessary on-site resources and services, and how might they impact staff safety, compliance, and overall operations during the holiday period?</w:t>
      </w:r>
    </w:p>
    <w:p w14:paraId="0CDBCD63" w14:textId="77777777" w:rsidR="001F2FD7" w:rsidRDefault="001F2FD7" w:rsidP="001F2FD7"/>
    <w:p w14:paraId="6763109A" w14:textId="101B856B" w:rsidR="001F2FD7" w:rsidRDefault="001F2FD7" w:rsidP="001F2FD7">
      <w:pPr>
        <w:pStyle w:val="ListParagraph"/>
        <w:numPr>
          <w:ilvl w:val="0"/>
          <w:numId w:val="3"/>
        </w:numPr>
      </w:pPr>
      <w:r>
        <w:t>Evaluate the Mitigation Plan:</w:t>
      </w:r>
    </w:p>
    <w:p w14:paraId="5E80C247" w14:textId="7C3D83F3" w:rsidR="001F2FD7" w:rsidRDefault="001F2FD7" w:rsidP="001F2FD7">
      <w:pPr>
        <w:pStyle w:val="ListParagraph"/>
        <w:numPr>
          <w:ilvl w:val="1"/>
          <w:numId w:val="2"/>
        </w:numPr>
      </w:pPr>
      <w:r>
        <w:t>Are the control measures in the mitigation plan appropriate for addressing each identified risk?</w:t>
      </w:r>
    </w:p>
    <w:p w14:paraId="0CAA11EF" w14:textId="31CCF4DD" w:rsidR="001F2FD7" w:rsidRDefault="001F2FD7" w:rsidP="001F2FD7">
      <w:pPr>
        <w:pStyle w:val="ListParagraph"/>
        <w:numPr>
          <w:ilvl w:val="1"/>
          <w:numId w:val="2"/>
        </w:numPr>
      </w:pPr>
      <w:r>
        <w:t>Do the proposed control measures effectively minimize or eliminate the identified risks?</w:t>
      </w:r>
    </w:p>
    <w:p w14:paraId="737EC621" w14:textId="2B54FFAC" w:rsidR="001F2FD7" w:rsidRDefault="001F2FD7" w:rsidP="001F2FD7">
      <w:pPr>
        <w:pStyle w:val="ListParagraph"/>
        <w:numPr>
          <w:ilvl w:val="1"/>
          <w:numId w:val="2"/>
        </w:numPr>
      </w:pPr>
      <w:r>
        <w:t>Are responsibilities assigned to specific individuals or departments for implementing and monitoring the control measures?</w:t>
      </w:r>
    </w:p>
    <w:p w14:paraId="6183C4B1" w14:textId="76295747" w:rsidR="001F2FD7" w:rsidRDefault="001F2FD7" w:rsidP="001F2FD7">
      <w:pPr>
        <w:pStyle w:val="ListParagraph"/>
        <w:numPr>
          <w:ilvl w:val="1"/>
          <w:numId w:val="2"/>
        </w:numPr>
      </w:pPr>
      <w:r>
        <w:t>Is the timeline for implementing the mitigation plan reasonable and aligned with the requested facility use during the holiday?</w:t>
      </w:r>
    </w:p>
    <w:p w14:paraId="2B0647B0" w14:textId="2393248F" w:rsidR="00A07830" w:rsidRDefault="00A07830" w:rsidP="001F2FD7">
      <w:pPr>
        <w:pStyle w:val="ListParagraph"/>
        <w:numPr>
          <w:ilvl w:val="1"/>
          <w:numId w:val="2"/>
        </w:numPr>
      </w:pPr>
      <w:r w:rsidRPr="00A07830">
        <w:t>How can the mitigation plan effectively compensate for the absence of on-site medical emergency response, EHS representation, and facilities personnel? Are there any additional measures or modifications that could enhance the effectiveness of the proposed controls?</w:t>
      </w:r>
    </w:p>
    <w:p w14:paraId="171D98F0" w14:textId="77777777" w:rsidR="001F2FD7" w:rsidRDefault="001F2FD7" w:rsidP="001F2FD7"/>
    <w:p w14:paraId="6580F279" w14:textId="568F1659" w:rsidR="001F2FD7" w:rsidRDefault="001F2FD7" w:rsidP="001F2FD7">
      <w:pPr>
        <w:pStyle w:val="ListParagraph"/>
        <w:numPr>
          <w:ilvl w:val="0"/>
          <w:numId w:val="3"/>
        </w:numPr>
      </w:pPr>
      <w:r>
        <w:t>Consider Collaboration and Approvals:</w:t>
      </w:r>
    </w:p>
    <w:p w14:paraId="1EE2EA25" w14:textId="1C75E9EE" w:rsidR="001F2FD7" w:rsidRDefault="001F2FD7" w:rsidP="001F2FD7">
      <w:pPr>
        <w:pStyle w:val="ListParagraph"/>
        <w:numPr>
          <w:ilvl w:val="1"/>
          <w:numId w:val="2"/>
        </w:numPr>
      </w:pPr>
      <w:r>
        <w:t>Have the EHS manager, facility manager, and relevant PLL provided their approvals for the mitigation plan?</w:t>
      </w:r>
    </w:p>
    <w:p w14:paraId="023D4D49" w14:textId="5C4BD1FE" w:rsidR="001F2FD7" w:rsidRDefault="001F2FD7" w:rsidP="001F2FD7">
      <w:pPr>
        <w:pStyle w:val="ListParagraph"/>
        <w:numPr>
          <w:ilvl w:val="1"/>
          <w:numId w:val="2"/>
        </w:numPr>
      </w:pPr>
      <w:r>
        <w:lastRenderedPageBreak/>
        <w:t>Have their concerns or suggestions been addressed and incorporated into the plan?</w:t>
      </w:r>
    </w:p>
    <w:p w14:paraId="04CA93B5" w14:textId="7571D598" w:rsidR="001F2FD7" w:rsidRDefault="001F2FD7" w:rsidP="001F2FD7">
      <w:pPr>
        <w:pStyle w:val="ListParagraph"/>
        <w:numPr>
          <w:ilvl w:val="1"/>
          <w:numId w:val="2"/>
        </w:numPr>
      </w:pPr>
      <w:r>
        <w:t>Is there effective coordination and communication between the requestor and the relevant stakeholders?</w:t>
      </w:r>
    </w:p>
    <w:p w14:paraId="5D70DD93" w14:textId="77777777" w:rsidR="00FB6C17" w:rsidRDefault="00FB6C17" w:rsidP="00FB6C17">
      <w:pPr>
        <w:pStyle w:val="ListParagraph"/>
      </w:pPr>
    </w:p>
    <w:p w14:paraId="61F7E0A3" w14:textId="0FF8F8E3" w:rsidR="001F2FD7" w:rsidRDefault="001F2FD7" w:rsidP="001F2FD7">
      <w:pPr>
        <w:pStyle w:val="ListParagraph"/>
        <w:numPr>
          <w:ilvl w:val="0"/>
          <w:numId w:val="3"/>
        </w:numPr>
      </w:pPr>
      <w:r>
        <w:t>Engage in Critical Thinking:</w:t>
      </w:r>
    </w:p>
    <w:p w14:paraId="7D71C7B8" w14:textId="755FC4A6" w:rsidR="001F2FD7" w:rsidRDefault="001F2FD7" w:rsidP="001F2FD7">
      <w:pPr>
        <w:pStyle w:val="ListParagraph"/>
        <w:numPr>
          <w:ilvl w:val="1"/>
          <w:numId w:val="2"/>
        </w:numPr>
      </w:pPr>
      <w:r>
        <w:t>Are there any alternative solutions or approaches that could address the business needs while minimizing risks associated with exceptional facility use?</w:t>
      </w:r>
    </w:p>
    <w:p w14:paraId="1107DD60" w14:textId="64FB2E84" w:rsidR="001F2FD7" w:rsidRDefault="001F2FD7" w:rsidP="001F2FD7">
      <w:pPr>
        <w:pStyle w:val="ListParagraph"/>
        <w:numPr>
          <w:ilvl w:val="1"/>
          <w:numId w:val="2"/>
        </w:numPr>
      </w:pPr>
      <w:r>
        <w:t>Does the requested facility use align with the HLC's values, policies, and commitment to work-life balance?</w:t>
      </w:r>
    </w:p>
    <w:p w14:paraId="75C46558" w14:textId="4166FA50" w:rsidR="001F2FD7" w:rsidRDefault="001F2FD7" w:rsidP="001F2FD7">
      <w:pPr>
        <w:pStyle w:val="ListParagraph"/>
        <w:numPr>
          <w:ilvl w:val="1"/>
          <w:numId w:val="2"/>
        </w:numPr>
      </w:pPr>
      <w:r>
        <w:t>Are there any legal or regulatory considerations that need to be taken into account?</w:t>
      </w:r>
    </w:p>
    <w:p w14:paraId="0A70C706" w14:textId="06A06982" w:rsidR="001F2FD7" w:rsidRDefault="001F2FD7" w:rsidP="001F2FD7">
      <w:pPr>
        <w:pStyle w:val="ListParagraph"/>
        <w:numPr>
          <w:ilvl w:val="1"/>
          <w:numId w:val="2"/>
        </w:numPr>
      </w:pPr>
      <w:r>
        <w:t>Is the overall benefit and value of the requested facility use during the holiday justified and outweighs potential risks?</w:t>
      </w:r>
    </w:p>
    <w:p w14:paraId="3CCB0633" w14:textId="61E39ECD" w:rsidR="00FB6C17" w:rsidRDefault="00FB6C17" w:rsidP="001F2FD7">
      <w:pPr>
        <w:pStyle w:val="ListParagraph"/>
        <w:numPr>
          <w:ilvl w:val="1"/>
          <w:numId w:val="2"/>
        </w:numPr>
      </w:pPr>
      <w:r w:rsidRPr="00FB6C17">
        <w:t>How can the decision-making process balance the business needs, employee safety, work-life balance, and compliance requirements in evaluating the exceptional facility use request?</w:t>
      </w:r>
    </w:p>
    <w:p w14:paraId="745003EC" w14:textId="77777777" w:rsidR="00FB6C17" w:rsidRDefault="00FB6C17" w:rsidP="00FB6C17">
      <w:pPr>
        <w:pStyle w:val="ListParagraph"/>
        <w:ind w:left="1440"/>
      </w:pPr>
    </w:p>
    <w:p w14:paraId="648E3852" w14:textId="5314EB71" w:rsidR="001F2FD7" w:rsidRDefault="001F2FD7" w:rsidP="001F2FD7">
      <w:pPr>
        <w:pStyle w:val="ListParagraph"/>
        <w:numPr>
          <w:ilvl w:val="0"/>
          <w:numId w:val="3"/>
        </w:numPr>
      </w:pPr>
      <w:r>
        <w:t>Decision-Making:</w:t>
      </w:r>
    </w:p>
    <w:p w14:paraId="3F137E7A" w14:textId="400CEE49" w:rsidR="001F2FD7" w:rsidRDefault="001F2FD7" w:rsidP="001F2FD7">
      <w:pPr>
        <w:pStyle w:val="ListParagraph"/>
        <w:numPr>
          <w:ilvl w:val="1"/>
          <w:numId w:val="2"/>
        </w:numPr>
      </w:pPr>
      <w:r>
        <w:t>Based on the evaluation of the risk identification, mitigation plan, collaboration, and critical thinking, determine whether to approve or decline the exceptional facility use request.</w:t>
      </w:r>
    </w:p>
    <w:p w14:paraId="69E7DC3E" w14:textId="19E24ED0" w:rsidR="001F2FD7" w:rsidRDefault="001F2FD7" w:rsidP="001F2FD7">
      <w:pPr>
        <w:pStyle w:val="ListParagraph"/>
        <w:numPr>
          <w:ilvl w:val="1"/>
          <w:numId w:val="2"/>
        </w:numPr>
      </w:pPr>
      <w:r>
        <w:t>Document the rationale behind the decision, highlighting key factors considered during the evaluation process.</w:t>
      </w:r>
    </w:p>
    <w:p w14:paraId="7EF93320" w14:textId="77777777" w:rsidR="001F2FD7" w:rsidRDefault="001F2FD7" w:rsidP="001F2FD7"/>
    <w:p w14:paraId="392B5573" w14:textId="30A92C34" w:rsidR="001F2FD7" w:rsidRDefault="001F2FD7" w:rsidP="001F2FD7">
      <w:pPr>
        <w:pStyle w:val="ListParagraph"/>
        <w:numPr>
          <w:ilvl w:val="0"/>
          <w:numId w:val="3"/>
        </w:numPr>
      </w:pPr>
      <w:r>
        <w:t>Notification:</w:t>
      </w:r>
    </w:p>
    <w:p w14:paraId="4E79FC4F" w14:textId="5A764AD4" w:rsidR="001F2FD7" w:rsidRDefault="001F2FD7" w:rsidP="001F2FD7">
      <w:pPr>
        <w:pStyle w:val="ListParagraph"/>
        <w:numPr>
          <w:ilvl w:val="1"/>
          <w:numId w:val="2"/>
        </w:numPr>
      </w:pPr>
      <w:r>
        <w:t>Communicate the decision to the requestor promptly, providing a clear explanation of the outcome and any conditions or additional requirements for approval.</w:t>
      </w:r>
    </w:p>
    <w:p w14:paraId="38D1533E" w14:textId="02D971D5" w:rsidR="001F2FD7" w:rsidRDefault="001F2FD7" w:rsidP="001F2FD7">
      <w:pPr>
        <w:pStyle w:val="ListParagraph"/>
        <w:numPr>
          <w:ilvl w:val="1"/>
          <w:numId w:val="2"/>
        </w:numPr>
      </w:pPr>
      <w:r>
        <w:t>Ensure that the requestor understands the decision and any necessary next steps.</w:t>
      </w:r>
    </w:p>
    <w:p w14:paraId="5173449E" w14:textId="77777777" w:rsidR="001F2FD7" w:rsidRDefault="001F2FD7" w:rsidP="001F2FD7"/>
    <w:p w14:paraId="6AC4894F" w14:textId="4E1C4C19" w:rsidR="001F2FD7" w:rsidRDefault="001F2FD7" w:rsidP="001F2FD7">
      <w:r>
        <w:t>By utilizing this checklist, the HLC Leadership Team can effectively evaluate exceptional facility use requests, assess associated risks, and make informed decisions. The critical thinking questions provide guidance for considering various aspects, ensuring that decisions prioritize employee safety, work-life balance, and regulatory compliance while aligning with the organization's values and objectives.</w:t>
      </w:r>
    </w:p>
    <w:sectPr w:rsidR="001F2FD7" w:rsidSect="009A77DE">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C7375"/>
    <w:multiLevelType w:val="hybridMultilevel"/>
    <w:tmpl w:val="A4BE7F26"/>
    <w:lvl w:ilvl="0" w:tplc="0409000F">
      <w:start w:val="1"/>
      <w:numFmt w:val="decimal"/>
      <w:lvlText w:val="%1."/>
      <w:lvlJc w:val="left"/>
      <w:pPr>
        <w:ind w:left="720" w:hanging="360"/>
      </w:pPr>
      <w:rPr>
        <w:rFonts w:hint="default"/>
      </w:rPr>
    </w:lvl>
    <w:lvl w:ilvl="1" w:tplc="3F1217C4">
      <w:start w:val="1"/>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DD3FFE"/>
    <w:multiLevelType w:val="hybridMultilevel"/>
    <w:tmpl w:val="8B22F8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0D1501"/>
    <w:multiLevelType w:val="hybridMultilevel"/>
    <w:tmpl w:val="FE6656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A17778"/>
    <w:multiLevelType w:val="hybridMultilevel"/>
    <w:tmpl w:val="A88A30A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2FB055F"/>
    <w:multiLevelType w:val="hybridMultilevel"/>
    <w:tmpl w:val="C038ACB2"/>
    <w:lvl w:ilvl="0" w:tplc="09ECED8E">
      <w:start w:val="1"/>
      <w:numFmt w:val="decimal"/>
      <w:lvlText w:val="%1."/>
      <w:lvlJc w:val="left"/>
      <w:pPr>
        <w:ind w:left="720" w:hanging="360"/>
      </w:pPr>
    </w:lvl>
    <w:lvl w:ilvl="1" w:tplc="CC64BF6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7E30E1"/>
    <w:multiLevelType w:val="hybridMultilevel"/>
    <w:tmpl w:val="07F0D304"/>
    <w:lvl w:ilvl="0" w:tplc="0409000F">
      <w:start w:val="1"/>
      <w:numFmt w:val="decimal"/>
      <w:lvlText w:val="%1."/>
      <w:lvlJc w:val="left"/>
      <w:pPr>
        <w:ind w:left="720" w:hanging="360"/>
      </w:pPr>
      <w:rPr>
        <w:rFonts w:hint="default"/>
      </w:rPr>
    </w:lvl>
    <w:lvl w:ilvl="1" w:tplc="1402D5C6">
      <w:start w:val="1"/>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B24A95"/>
    <w:multiLevelType w:val="hybridMultilevel"/>
    <w:tmpl w:val="95CC1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4901708">
    <w:abstractNumId w:val="4"/>
  </w:num>
  <w:num w:numId="2" w16cid:durableId="1962497003">
    <w:abstractNumId w:val="2"/>
  </w:num>
  <w:num w:numId="3" w16cid:durableId="1675263627">
    <w:abstractNumId w:val="0"/>
  </w:num>
  <w:num w:numId="4" w16cid:durableId="1328559961">
    <w:abstractNumId w:val="1"/>
  </w:num>
  <w:num w:numId="5" w16cid:durableId="184098215">
    <w:abstractNumId w:val="5"/>
  </w:num>
  <w:num w:numId="6" w16cid:durableId="6059523">
    <w:abstractNumId w:val="6"/>
  </w:num>
  <w:num w:numId="7" w16cid:durableId="2027202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FD7"/>
    <w:rsid w:val="00035F15"/>
    <w:rsid w:val="001F2FD7"/>
    <w:rsid w:val="009A77DE"/>
    <w:rsid w:val="00A07830"/>
    <w:rsid w:val="00AF1FFA"/>
    <w:rsid w:val="00B507CC"/>
    <w:rsid w:val="00FB6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42A05"/>
  <w15:chartTrackingRefBased/>
  <w15:docId w15:val="{EF8B197F-B4E3-4478-9E3E-B568EF3C3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83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DefaultParagraphFont"/>
    <w:uiPriority w:val="1"/>
    <w:rsid w:val="00AF1FFA"/>
    <w:rPr>
      <w:rFonts w:ascii="Arial" w:hAnsi="Arial"/>
      <w:sz w:val="24"/>
    </w:rPr>
  </w:style>
  <w:style w:type="paragraph" w:styleId="Title">
    <w:name w:val="Title"/>
    <w:basedOn w:val="Normal"/>
    <w:next w:val="Normal"/>
    <w:link w:val="TitleChar"/>
    <w:uiPriority w:val="10"/>
    <w:qFormat/>
    <w:rsid w:val="001F2FD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FD7"/>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1F2FD7"/>
    <w:rPr>
      <w:i/>
      <w:iCs/>
    </w:rPr>
  </w:style>
  <w:style w:type="character" w:styleId="Strong">
    <w:name w:val="Strong"/>
    <w:basedOn w:val="DefaultParagraphFont"/>
    <w:uiPriority w:val="22"/>
    <w:qFormat/>
    <w:rsid w:val="001F2FD7"/>
    <w:rPr>
      <w:b/>
      <w:bCs/>
    </w:rPr>
  </w:style>
  <w:style w:type="paragraph" w:styleId="ListParagraph">
    <w:name w:val="List Paragraph"/>
    <w:basedOn w:val="Normal"/>
    <w:uiPriority w:val="34"/>
    <w:qFormat/>
    <w:rsid w:val="001F2FD7"/>
    <w:pPr>
      <w:ind w:left="720"/>
      <w:contextualSpacing/>
    </w:pPr>
  </w:style>
  <w:style w:type="paragraph" w:styleId="NoSpacing">
    <w:name w:val="No Spacing"/>
    <w:link w:val="NoSpacingChar"/>
    <w:uiPriority w:val="1"/>
    <w:qFormat/>
    <w:rsid w:val="009A77DE"/>
    <w:pPr>
      <w:spacing w:after="0" w:line="240" w:lineRule="auto"/>
    </w:pPr>
    <w:rPr>
      <w:rFonts w:eastAsiaTheme="minorEastAsia"/>
    </w:rPr>
  </w:style>
  <w:style w:type="character" w:customStyle="1" w:styleId="NoSpacingChar">
    <w:name w:val="No Spacing Char"/>
    <w:basedOn w:val="DefaultParagraphFont"/>
    <w:link w:val="NoSpacing"/>
    <w:uiPriority w:val="1"/>
    <w:rsid w:val="009A77DE"/>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At the HLC, we value holidays as significant opportunities for our staff to rest, rejuvenate, and prioritize personal commitments. Our general policy is to honor observed holidays by closing the facility, allowing our employees to fully embrace the spirit of these occasions. We firmly believe that maintaining a healthy work-life balance is essential for the well-being and productivity of our team members.
However, we understand that there may arise exceptional circumstances where a legitimate business need necessitates our attention and potential use of the facility during a holiday. In such cases, we will carefully evaluate the situation, considering factors such as the safety of our staff and compliance with relevant regulations.
To ensure a consistent and fair approach to handling these exceptions, we have implemented a process that places the responsibility on the requestor to provide detailed justification and supporting information. The requestor must outline the specific circumstances or business case, provide a comprehensive explanation of the activities that need to be conducted, outline the necessary equipment, and conduct a thorough assessment of any associated risks. It is also essential that the requestor collaborates with the EHS manager, facility manager, and relevant PLL to obtain the required approvals for their plan.
To facilitate effective planning and decision-making, we require that all requests for exceptions to open the facility on a holiday be submitted to the HLC Leadership Team no later than two weeks prior to the holiday in question. This timeframe allows for thorough review and evaluation, ensuring that decisions are made in a timely manner and that the necessary precautions are in place.
By upholding our holiday observance policy while accommodating exceptional cases through a well-defined process, we can strike a balance that respects the personal lives of our employees while addressing legitimate business needs. This approach not only demonstrates our commitment to work-life balance but also ensures a fair and consistent approach to exception handling.</Abstract>
  <CompanyAddress/>
  <CompanyPhone/>
  <CompanyFax/>
  <CompanyEmail>Jim.Rosen@ge.com</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8</Pages>
  <Words>1957</Words>
  <Characters>11155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Houston LEarning Center</vt:lpstr>
    </vt:vector>
  </TitlesOfParts>
  <Company/>
  <LinksUpToDate>false</LinksUpToDate>
  <CharactersWithSpaces>13086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Houston LEarning Center</dc:title>
  <dc:subject>Procedure: Risk Identification and Mitigation Plan for access to HLC on Holidays or non-workdays</dc:subject>
  <dc:creator>Rosen, Jim (GE Vernova)</dc:creator>
  <cp:keywords/>
  <dc:description/>
  <cp:lastModifiedBy>Rosen, Jim (GE Vernova)</cp:lastModifiedBy>
  <cp:revision>3</cp:revision>
  <dcterms:created xsi:type="dcterms:W3CDTF">2023-05-24T20:29:00Z</dcterms:created>
  <dcterms:modified xsi:type="dcterms:W3CDTF">2023-05-25T12:16:00Z</dcterms:modified>
</cp:coreProperties>
</file>