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688D7" w14:textId="77777777" w:rsidR="006B7DBF" w:rsidRPr="00585AB9" w:rsidRDefault="006B7DBF" w:rsidP="006B7DBF">
      <w:pPr>
        <w:spacing w:beforeLines="100" w:before="312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585AB9">
        <w:rPr>
          <w:rFonts w:ascii="黑体" w:eastAsia="黑体" w:hAnsi="黑体" w:cs="黑体" w:hint="eastAsia"/>
          <w:b/>
          <w:bCs/>
          <w:sz w:val="30"/>
          <w:szCs w:val="30"/>
        </w:rPr>
        <w:t>天津工业大学</w:t>
      </w:r>
      <w:r>
        <w:rPr>
          <w:rFonts w:ascii="黑体" w:eastAsia="黑体" w:hint="eastAsia"/>
          <w:b/>
          <w:sz w:val="30"/>
          <w:szCs w:val="30"/>
        </w:rPr>
        <w:t>2019</w:t>
      </w:r>
      <w:r w:rsidRPr="002B4A92">
        <w:rPr>
          <w:rFonts w:ascii="黑体" w:eastAsia="黑体" w:hAnsi="黑体" w:cs="黑体" w:hint="eastAsia"/>
          <w:b/>
          <w:bCs/>
          <w:sz w:val="30"/>
          <w:szCs w:val="30"/>
        </w:rPr>
        <w:t>届本科</w:t>
      </w:r>
      <w:r w:rsidRPr="00585AB9">
        <w:rPr>
          <w:rFonts w:ascii="黑体" w:eastAsia="黑体" w:hAnsi="黑体" w:cs="黑体" w:hint="eastAsia"/>
          <w:b/>
          <w:bCs/>
          <w:sz w:val="30"/>
          <w:szCs w:val="30"/>
        </w:rPr>
        <w:t>毕业设计（论文）开题报告表</w:t>
      </w:r>
    </w:p>
    <w:p w14:paraId="742FA62D" w14:textId="77777777" w:rsidR="002F7E4B" w:rsidRPr="00C03374" w:rsidRDefault="002F7E4B" w:rsidP="00797CA8">
      <w:pPr>
        <w:jc w:val="center"/>
        <w:rPr>
          <w:rFonts w:ascii="宋体" w:hAnsi="宋体"/>
          <w:b/>
          <w:bCs/>
          <w:sz w:val="24"/>
        </w:rPr>
      </w:pPr>
    </w:p>
    <w:p w14:paraId="28B64248" w14:textId="2B6EE88F" w:rsidR="00797CA8" w:rsidRPr="006B7DBF" w:rsidRDefault="002F7E4B" w:rsidP="00797CA8">
      <w:pPr>
        <w:jc w:val="center"/>
        <w:rPr>
          <w:b/>
          <w:sz w:val="24"/>
          <w:szCs w:val="28"/>
        </w:rPr>
      </w:pPr>
      <w:r w:rsidRPr="006B7DBF">
        <w:rPr>
          <w:rFonts w:ascii="宋体" w:hAnsi="宋体" w:hint="eastAsia"/>
          <w:b/>
          <w:bCs/>
          <w:sz w:val="24"/>
        </w:rPr>
        <w:t>学院：经济与管理学院</w:t>
      </w:r>
      <w:r w:rsidR="00797CA8" w:rsidRPr="006B7DBF">
        <w:rPr>
          <w:rFonts w:ascii="宋体" w:hAnsi="宋体" w:hint="eastAsia"/>
          <w:b/>
          <w:bCs/>
          <w:sz w:val="24"/>
        </w:rPr>
        <w:t xml:space="preserve">                              </w:t>
      </w:r>
      <w:r w:rsidR="00797CA8" w:rsidRPr="006B7DBF">
        <w:rPr>
          <w:rFonts w:hint="eastAsia"/>
          <w:b/>
          <w:sz w:val="24"/>
          <w:szCs w:val="28"/>
        </w:rPr>
        <w:t>201</w:t>
      </w:r>
      <w:r w:rsidR="00921EC2" w:rsidRPr="006B7DBF">
        <w:rPr>
          <w:rFonts w:hint="eastAsia"/>
          <w:b/>
          <w:sz w:val="24"/>
          <w:szCs w:val="28"/>
        </w:rPr>
        <w:t>9</w:t>
      </w:r>
      <w:r w:rsidR="00797CA8" w:rsidRPr="006B7DBF">
        <w:rPr>
          <w:rFonts w:hint="eastAsia"/>
          <w:b/>
          <w:sz w:val="24"/>
          <w:szCs w:val="28"/>
        </w:rPr>
        <w:t>年</w:t>
      </w:r>
      <w:r w:rsidR="00126F4C" w:rsidRPr="006B7DBF">
        <w:rPr>
          <w:rFonts w:hint="eastAsia"/>
          <w:b/>
          <w:sz w:val="24"/>
          <w:szCs w:val="28"/>
        </w:rPr>
        <w:t>3</w:t>
      </w:r>
      <w:r w:rsidR="00797CA8" w:rsidRPr="006B7DBF">
        <w:rPr>
          <w:rFonts w:hint="eastAsia"/>
          <w:b/>
          <w:sz w:val="24"/>
          <w:szCs w:val="28"/>
        </w:rPr>
        <w:t>月</w:t>
      </w:r>
      <w:r w:rsidR="00126F4C" w:rsidRPr="006B7DBF">
        <w:rPr>
          <w:rFonts w:hint="eastAsia"/>
          <w:b/>
          <w:sz w:val="24"/>
          <w:szCs w:val="28"/>
        </w:rPr>
        <w:t>1</w:t>
      </w:r>
      <w:r w:rsidR="00797CA8" w:rsidRPr="006B7DBF">
        <w:rPr>
          <w:rFonts w:hint="eastAsia"/>
          <w:b/>
          <w:sz w:val="24"/>
          <w:szCs w:val="28"/>
        </w:rPr>
        <w:t>日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69"/>
        <w:gridCol w:w="947"/>
        <w:gridCol w:w="1463"/>
        <w:gridCol w:w="992"/>
        <w:gridCol w:w="1327"/>
        <w:gridCol w:w="95"/>
        <w:gridCol w:w="1193"/>
        <w:gridCol w:w="1502"/>
      </w:tblGrid>
      <w:tr w:rsidR="00797CA8" w14:paraId="6484F2AE" w14:textId="77777777" w:rsidTr="00027281">
        <w:trPr>
          <w:trHeight w:val="614"/>
          <w:jc w:val="center"/>
        </w:trPr>
        <w:tc>
          <w:tcPr>
            <w:tcW w:w="994" w:type="dxa"/>
            <w:vAlign w:val="center"/>
          </w:tcPr>
          <w:p w14:paraId="73197DD9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姓名</w:t>
            </w:r>
          </w:p>
        </w:tc>
        <w:tc>
          <w:tcPr>
            <w:tcW w:w="1269" w:type="dxa"/>
            <w:vAlign w:val="center"/>
          </w:tcPr>
          <w:p w14:paraId="33FDE8CA" w14:textId="3B04AACF" w:rsidR="00797CA8" w:rsidRDefault="00921EC2" w:rsidP="001B5EB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何林刚</w:t>
            </w:r>
            <w:proofErr w:type="gramEnd"/>
          </w:p>
        </w:tc>
        <w:tc>
          <w:tcPr>
            <w:tcW w:w="947" w:type="dxa"/>
            <w:vAlign w:val="center"/>
          </w:tcPr>
          <w:p w14:paraId="2ED86A12" w14:textId="08952DAB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</w:t>
            </w:r>
            <w:r w:rsidR="00B06783">
              <w:rPr>
                <w:rFonts w:ascii="宋体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463" w:type="dxa"/>
            <w:vAlign w:val="center"/>
          </w:tcPr>
          <w:p w14:paraId="3F6A0277" w14:textId="41DADF64" w:rsidR="00797CA8" w:rsidRDefault="00B06783" w:rsidP="001B5EB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1510650104</w:t>
            </w:r>
          </w:p>
        </w:tc>
        <w:tc>
          <w:tcPr>
            <w:tcW w:w="992" w:type="dxa"/>
            <w:vAlign w:val="center"/>
          </w:tcPr>
          <w:p w14:paraId="60ED6579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专业</w:t>
            </w:r>
          </w:p>
        </w:tc>
        <w:tc>
          <w:tcPr>
            <w:tcW w:w="1422" w:type="dxa"/>
            <w:gridSpan w:val="2"/>
            <w:vAlign w:val="center"/>
          </w:tcPr>
          <w:p w14:paraId="0E5AAF6C" w14:textId="77777777" w:rsidR="00797CA8" w:rsidRDefault="00797CA8" w:rsidP="001B5EB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信息管理与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信息系统</w:t>
            </w:r>
          </w:p>
        </w:tc>
        <w:tc>
          <w:tcPr>
            <w:tcW w:w="1193" w:type="dxa"/>
            <w:vAlign w:val="center"/>
          </w:tcPr>
          <w:p w14:paraId="48087B41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班级</w:t>
            </w:r>
          </w:p>
        </w:tc>
        <w:tc>
          <w:tcPr>
            <w:tcW w:w="1502" w:type="dxa"/>
            <w:vAlign w:val="center"/>
          </w:tcPr>
          <w:p w14:paraId="086D4F39" w14:textId="64D9EF1A" w:rsidR="00797CA8" w:rsidRDefault="00797CA8" w:rsidP="001B5EB8">
            <w:pPr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信息</w:t>
            </w:r>
            <w:r w:rsidR="00921EC2">
              <w:rPr>
                <w:rFonts w:hint="eastAsia"/>
                <w:sz w:val="24"/>
                <w:szCs w:val="28"/>
              </w:rPr>
              <w:t>1501</w:t>
            </w:r>
            <w:r>
              <w:rPr>
                <w:rFonts w:hint="eastAsia"/>
                <w:sz w:val="24"/>
                <w:szCs w:val="28"/>
              </w:rPr>
              <w:t>班</w:t>
            </w:r>
          </w:p>
        </w:tc>
      </w:tr>
      <w:tr w:rsidR="00797CA8" w14:paraId="127CFBA6" w14:textId="77777777" w:rsidTr="00B06783">
        <w:trPr>
          <w:cantSplit/>
          <w:trHeight w:val="395"/>
          <w:jc w:val="center"/>
        </w:trPr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5B5EE728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题目</w:t>
            </w:r>
          </w:p>
        </w:tc>
        <w:tc>
          <w:tcPr>
            <w:tcW w:w="6093" w:type="dxa"/>
            <w:gridSpan w:val="6"/>
            <w:tcBorders>
              <w:bottom w:val="single" w:sz="4" w:space="0" w:color="auto"/>
            </w:tcBorders>
            <w:vAlign w:val="center"/>
          </w:tcPr>
          <w:p w14:paraId="62D6E396" w14:textId="41CA47CB" w:rsidR="00797CA8" w:rsidRDefault="00C056CB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农作物</w:t>
            </w:r>
            <w:r w:rsidR="001C68E6">
              <w:rPr>
                <w:rFonts w:ascii="宋体" w:hAnsi="宋体" w:hint="eastAsia"/>
                <w:bCs/>
                <w:sz w:val="24"/>
              </w:rPr>
              <w:t>采收</w:t>
            </w:r>
            <w:r w:rsidR="00A06D35">
              <w:rPr>
                <w:rFonts w:ascii="宋体" w:hAnsi="宋体" w:hint="eastAsia"/>
                <w:bCs/>
                <w:sz w:val="24"/>
              </w:rPr>
              <w:t>服务</w:t>
            </w:r>
            <w:r w:rsidR="00ED48FA">
              <w:rPr>
                <w:rFonts w:ascii="宋体" w:hAnsi="宋体" w:hint="eastAsia"/>
                <w:bCs/>
                <w:sz w:val="24"/>
              </w:rPr>
              <w:t>服务平台</w:t>
            </w:r>
            <w:r w:rsidR="00797CA8">
              <w:rPr>
                <w:rFonts w:ascii="宋体" w:hAnsi="宋体" w:hint="eastAsia"/>
                <w:sz w:val="24"/>
              </w:rPr>
              <w:t>的设计与实现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14:paraId="68E5ED92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57D7F273" w14:textId="47993B42" w:rsidR="00797CA8" w:rsidRDefault="00921EC2" w:rsidP="001B5EB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刘烨</w:t>
            </w:r>
          </w:p>
        </w:tc>
      </w:tr>
      <w:tr w:rsidR="00797CA8" w14:paraId="7B074381" w14:textId="77777777" w:rsidTr="00B06783">
        <w:trPr>
          <w:cantSplit/>
          <w:trHeight w:val="4334"/>
          <w:jc w:val="center"/>
        </w:trPr>
        <w:tc>
          <w:tcPr>
            <w:tcW w:w="9782" w:type="dxa"/>
            <w:gridSpan w:val="9"/>
            <w:tcBorders>
              <w:bottom w:val="single" w:sz="4" w:space="0" w:color="auto"/>
            </w:tcBorders>
          </w:tcPr>
          <w:p w14:paraId="5FCEC8EC" w14:textId="77777777" w:rsidR="00797CA8" w:rsidRDefault="00797CA8" w:rsidP="008F4F61">
            <w:pPr>
              <w:ind w:rightChars="151" w:right="317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一、与本课题有关的国内外研究情况、课题研究的主要内容、目的和意义：</w:t>
            </w:r>
          </w:p>
          <w:p w14:paraId="1AFEF9BA" w14:textId="77777777" w:rsidR="00797CA8" w:rsidRDefault="00797CA8" w:rsidP="008F4F61">
            <w:pPr>
              <w:ind w:rightChars="151" w:right="317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与本课题有关的国内外研究情况：</w:t>
            </w:r>
          </w:p>
          <w:p w14:paraId="72C15984" w14:textId="5EE45A20" w:rsidR="003C32FE" w:rsidRDefault="003C32FE" w:rsidP="008F4F61">
            <w:pPr>
              <w:ind w:rightChars="42" w:right="88"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随着我国的快速城市化，大量的劳动力由</w:t>
            </w:r>
            <w:r w:rsidR="009E5BA0">
              <w:rPr>
                <w:rFonts w:ascii="宋体" w:hAnsi="宋体" w:hint="eastAsia"/>
                <w:bCs/>
                <w:sz w:val="24"/>
              </w:rPr>
              <w:t>农村进入城市，从农民变为工人，大量的耕地由于缺少足够的劳动力而没有得到妥善的经营，但中国人均占地少，分布不够集中，耕地地形多变的现状使得大规模集中经营的自动化农业</w:t>
            </w:r>
            <w:r w:rsidR="00A86581">
              <w:rPr>
                <w:rFonts w:ascii="宋体" w:hAnsi="宋体" w:hint="eastAsia"/>
                <w:bCs/>
                <w:sz w:val="24"/>
              </w:rPr>
              <w:t>技术</w:t>
            </w:r>
            <w:r w:rsidR="009E5BA0">
              <w:rPr>
                <w:rFonts w:ascii="宋体" w:hAnsi="宋体" w:hint="eastAsia"/>
                <w:bCs/>
                <w:sz w:val="24"/>
              </w:rPr>
              <w:t>公司</w:t>
            </w:r>
            <w:r w:rsidR="0047674F">
              <w:rPr>
                <w:rFonts w:ascii="宋体" w:hAnsi="宋体" w:hint="eastAsia"/>
                <w:bCs/>
                <w:sz w:val="24"/>
              </w:rPr>
              <w:t>缺少发展空间</w:t>
            </w:r>
            <w:r w:rsidR="009E5BA0">
              <w:rPr>
                <w:rFonts w:ascii="宋体" w:hAnsi="宋体" w:hint="eastAsia"/>
                <w:bCs/>
                <w:sz w:val="24"/>
              </w:rPr>
              <w:t>，因此，开发一</w:t>
            </w:r>
            <w:r w:rsidR="00215297">
              <w:rPr>
                <w:rFonts w:ascii="宋体" w:hAnsi="宋体" w:hint="eastAsia"/>
                <w:bCs/>
                <w:sz w:val="24"/>
              </w:rPr>
              <w:t>个</w:t>
            </w:r>
            <w:r w:rsidR="009E5BA0">
              <w:rPr>
                <w:rFonts w:ascii="宋体" w:hAnsi="宋体" w:hint="eastAsia"/>
                <w:bCs/>
                <w:sz w:val="24"/>
              </w:rPr>
              <w:t>普及度高，使用方便的</w:t>
            </w:r>
            <w:r w:rsidR="00672ACC">
              <w:rPr>
                <w:rFonts w:ascii="宋体" w:hAnsi="宋体" w:hint="eastAsia"/>
                <w:bCs/>
                <w:sz w:val="24"/>
              </w:rPr>
              <w:t>农作物采收服务服务平台</w:t>
            </w:r>
            <w:r w:rsidR="009E5BA0">
              <w:rPr>
                <w:rFonts w:ascii="宋体" w:hAnsi="宋体" w:hint="eastAsia"/>
                <w:bCs/>
                <w:sz w:val="24"/>
              </w:rPr>
              <w:t>是十分必要的。</w:t>
            </w:r>
          </w:p>
          <w:p w14:paraId="33B55EFA" w14:textId="2A35F254" w:rsidR="009E5BA0" w:rsidRDefault="00797CA8" w:rsidP="008F4F61">
            <w:pPr>
              <w:ind w:rightChars="42" w:right="88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课题研究的主要内容：</w:t>
            </w:r>
            <w:bookmarkStart w:id="0" w:name="_GoBack"/>
            <w:bookmarkEnd w:id="0"/>
          </w:p>
          <w:p w14:paraId="729E48F8" w14:textId="71DD9311" w:rsidR="0065242E" w:rsidRPr="0065242E" w:rsidRDefault="0065242E" w:rsidP="0065242E">
            <w:pPr>
              <w:ind w:rightChars="42" w:right="88"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65242E">
              <w:rPr>
                <w:rFonts w:ascii="宋体" w:hAnsi="宋体" w:hint="eastAsia"/>
                <w:bCs/>
                <w:sz w:val="24"/>
              </w:rPr>
              <w:t>该</w:t>
            </w:r>
            <w:r w:rsidR="00BD2395">
              <w:rPr>
                <w:rFonts w:ascii="宋体" w:hAnsi="宋体" w:hint="eastAsia"/>
                <w:bCs/>
                <w:sz w:val="24"/>
              </w:rPr>
              <w:t>平台</w:t>
            </w:r>
            <w:r>
              <w:rPr>
                <w:rFonts w:ascii="宋体" w:hAnsi="宋体" w:hint="eastAsia"/>
                <w:bCs/>
                <w:sz w:val="24"/>
              </w:rPr>
              <w:t>采用了面向对象的</w:t>
            </w:r>
            <w:r w:rsidR="000E5766">
              <w:rPr>
                <w:rFonts w:ascii="宋体" w:hAnsi="宋体" w:hint="eastAsia"/>
                <w:bCs/>
                <w:sz w:val="24"/>
              </w:rPr>
              <w:t>设计方式，采用浏览器/服务器模式开发，</w:t>
            </w:r>
            <w:r w:rsidR="00593C3D">
              <w:rPr>
                <w:rFonts w:ascii="宋体" w:hAnsi="宋体" w:hint="eastAsia"/>
                <w:bCs/>
                <w:sz w:val="24"/>
              </w:rPr>
              <w:t>主要包括</w:t>
            </w:r>
            <w:r w:rsidR="002B307A">
              <w:rPr>
                <w:rFonts w:ascii="宋体" w:hAnsi="宋体" w:hint="eastAsia"/>
                <w:bCs/>
                <w:sz w:val="24"/>
              </w:rPr>
              <w:t>前台：</w:t>
            </w:r>
            <w:r w:rsidR="00900481" w:rsidRPr="00900481">
              <w:rPr>
                <w:rFonts w:ascii="宋体" w:hAnsi="宋体" w:hint="eastAsia"/>
                <w:bCs/>
                <w:sz w:val="24"/>
              </w:rPr>
              <w:t>注册管理（对</w:t>
            </w:r>
            <w:r w:rsidR="00D07B2F">
              <w:rPr>
                <w:rFonts w:ascii="宋体" w:hAnsi="宋体" w:hint="eastAsia"/>
                <w:bCs/>
                <w:sz w:val="24"/>
              </w:rPr>
              <w:t>服务商</w:t>
            </w:r>
            <w:r w:rsidR="00575A72">
              <w:rPr>
                <w:rFonts w:ascii="宋体" w:hAnsi="宋体" w:hint="eastAsia"/>
                <w:bCs/>
                <w:sz w:val="24"/>
              </w:rPr>
              <w:t>和</w:t>
            </w:r>
            <w:r w:rsidR="005B3F19">
              <w:rPr>
                <w:rFonts w:ascii="宋体" w:hAnsi="宋体" w:hint="eastAsia"/>
                <w:bCs/>
                <w:sz w:val="24"/>
              </w:rPr>
              <w:t>农户</w:t>
            </w:r>
            <w:r w:rsidR="00900481" w:rsidRPr="00900481">
              <w:rPr>
                <w:rFonts w:ascii="宋体" w:hAnsi="宋体" w:hint="eastAsia"/>
                <w:bCs/>
                <w:sz w:val="24"/>
              </w:rPr>
              <w:t>注册的管理）、</w:t>
            </w:r>
            <w:r w:rsidR="00AC4DF9">
              <w:rPr>
                <w:rFonts w:ascii="宋体" w:hAnsi="宋体" w:hint="eastAsia"/>
                <w:bCs/>
                <w:sz w:val="24"/>
              </w:rPr>
              <w:t>服务请求管理（</w:t>
            </w:r>
            <w:r w:rsidR="00521CE1">
              <w:rPr>
                <w:rFonts w:ascii="宋体" w:hAnsi="宋体" w:hint="eastAsia"/>
                <w:bCs/>
                <w:sz w:val="24"/>
              </w:rPr>
              <w:t>对</w:t>
            </w:r>
            <w:r w:rsidR="005C3443">
              <w:rPr>
                <w:rFonts w:ascii="宋体" w:hAnsi="宋体" w:hint="eastAsia"/>
                <w:bCs/>
                <w:sz w:val="24"/>
              </w:rPr>
              <w:t>发起</w:t>
            </w:r>
            <w:r w:rsidR="00AB0157">
              <w:rPr>
                <w:rFonts w:ascii="宋体" w:hAnsi="宋体" w:hint="eastAsia"/>
                <w:bCs/>
                <w:sz w:val="24"/>
              </w:rPr>
              <w:t>的</w:t>
            </w:r>
            <w:r w:rsidR="005C3443">
              <w:rPr>
                <w:rFonts w:ascii="宋体" w:hAnsi="宋体" w:hint="eastAsia"/>
                <w:bCs/>
                <w:sz w:val="24"/>
              </w:rPr>
              <w:t>服务</w:t>
            </w:r>
            <w:r w:rsidR="00521CE1">
              <w:rPr>
                <w:rFonts w:ascii="宋体" w:hAnsi="宋体" w:hint="eastAsia"/>
                <w:bCs/>
                <w:sz w:val="24"/>
              </w:rPr>
              <w:t>请求的管理</w:t>
            </w:r>
            <w:r w:rsidR="00AC4DF9">
              <w:rPr>
                <w:rFonts w:ascii="宋体" w:hAnsi="宋体" w:hint="eastAsia"/>
                <w:bCs/>
                <w:sz w:val="24"/>
              </w:rPr>
              <w:t>），</w:t>
            </w:r>
            <w:r w:rsidR="00A22E57">
              <w:rPr>
                <w:rFonts w:ascii="宋体" w:hAnsi="宋体" w:hint="eastAsia"/>
                <w:bCs/>
                <w:sz w:val="24"/>
              </w:rPr>
              <w:t>服务项目</w:t>
            </w:r>
            <w:r w:rsidR="00900481" w:rsidRPr="00900481">
              <w:rPr>
                <w:rFonts w:ascii="宋体" w:hAnsi="宋体" w:hint="eastAsia"/>
                <w:bCs/>
                <w:sz w:val="24"/>
              </w:rPr>
              <w:t>管理（对</w:t>
            </w:r>
            <w:r w:rsidR="00554694">
              <w:rPr>
                <w:rFonts w:ascii="宋体" w:hAnsi="宋体" w:hint="eastAsia"/>
                <w:bCs/>
                <w:sz w:val="24"/>
              </w:rPr>
              <w:t>已</w:t>
            </w:r>
            <w:r w:rsidR="00276ABA">
              <w:rPr>
                <w:rFonts w:ascii="宋体" w:hAnsi="宋体" w:hint="eastAsia"/>
                <w:bCs/>
                <w:sz w:val="24"/>
              </w:rPr>
              <w:t>达成合约的</w:t>
            </w:r>
            <w:r w:rsidR="003358AE">
              <w:rPr>
                <w:rFonts w:ascii="宋体" w:hAnsi="宋体" w:hint="eastAsia"/>
                <w:bCs/>
                <w:sz w:val="24"/>
              </w:rPr>
              <w:t>项目</w:t>
            </w:r>
            <w:r w:rsidR="00900481" w:rsidRPr="00900481">
              <w:rPr>
                <w:rFonts w:ascii="宋体" w:hAnsi="宋体" w:hint="eastAsia"/>
                <w:bCs/>
                <w:sz w:val="24"/>
              </w:rPr>
              <w:t>的管理）</w:t>
            </w:r>
            <w:r w:rsidR="00B478F4">
              <w:rPr>
                <w:rFonts w:ascii="宋体" w:hAnsi="宋体" w:hint="eastAsia"/>
                <w:bCs/>
                <w:sz w:val="24"/>
              </w:rPr>
              <w:t>；</w:t>
            </w:r>
            <w:r w:rsidR="009025F9">
              <w:rPr>
                <w:rFonts w:ascii="宋体" w:hAnsi="宋体" w:hint="eastAsia"/>
                <w:bCs/>
                <w:sz w:val="24"/>
              </w:rPr>
              <w:t>后台：</w:t>
            </w:r>
            <w:r w:rsidR="00F70C71">
              <w:rPr>
                <w:rFonts w:ascii="宋体" w:hAnsi="宋体" w:hint="eastAsia"/>
                <w:bCs/>
                <w:sz w:val="24"/>
              </w:rPr>
              <w:t>通知</w:t>
            </w:r>
            <w:r w:rsidR="005B3F19">
              <w:rPr>
                <w:rFonts w:ascii="宋体" w:hAnsi="宋体" w:hint="eastAsia"/>
                <w:bCs/>
                <w:sz w:val="24"/>
              </w:rPr>
              <w:t>管理</w:t>
            </w:r>
            <w:r w:rsidR="006E49B3">
              <w:rPr>
                <w:rFonts w:ascii="宋体" w:hAnsi="宋体" w:hint="eastAsia"/>
                <w:bCs/>
                <w:sz w:val="24"/>
              </w:rPr>
              <w:t>（</w:t>
            </w:r>
            <w:r w:rsidR="00F70C71">
              <w:rPr>
                <w:rFonts w:ascii="宋体" w:hAnsi="宋体" w:hint="eastAsia"/>
                <w:bCs/>
                <w:sz w:val="24"/>
              </w:rPr>
              <w:t>发布通知</w:t>
            </w:r>
            <w:r w:rsidR="00E827CF">
              <w:rPr>
                <w:rFonts w:ascii="宋体" w:hAnsi="宋体" w:hint="eastAsia"/>
                <w:bCs/>
                <w:sz w:val="24"/>
              </w:rPr>
              <w:t>和查看通知，做到信息的及时传达</w:t>
            </w:r>
            <w:r w:rsidR="006E49B3">
              <w:rPr>
                <w:rFonts w:ascii="宋体" w:hAnsi="宋体" w:hint="eastAsia"/>
                <w:bCs/>
                <w:sz w:val="24"/>
              </w:rPr>
              <w:t>），</w:t>
            </w:r>
            <w:r w:rsidR="00C00186">
              <w:rPr>
                <w:rFonts w:ascii="宋体" w:hAnsi="宋体" w:hint="eastAsia"/>
                <w:bCs/>
                <w:sz w:val="24"/>
              </w:rPr>
              <w:t>服务商管理</w:t>
            </w:r>
            <w:r w:rsidR="00AC4DF9">
              <w:rPr>
                <w:rFonts w:ascii="宋体" w:hAnsi="宋体" w:hint="eastAsia"/>
                <w:bCs/>
                <w:sz w:val="24"/>
              </w:rPr>
              <w:t>（</w:t>
            </w:r>
            <w:r w:rsidR="00F67ED0">
              <w:rPr>
                <w:rFonts w:ascii="宋体" w:hAnsi="宋体" w:hint="eastAsia"/>
                <w:bCs/>
                <w:sz w:val="24"/>
              </w:rPr>
              <w:t>对服务</w:t>
            </w:r>
            <w:proofErr w:type="gramStart"/>
            <w:r w:rsidR="00F67ED0">
              <w:rPr>
                <w:rFonts w:ascii="宋体" w:hAnsi="宋体" w:hint="eastAsia"/>
                <w:bCs/>
                <w:sz w:val="24"/>
              </w:rPr>
              <w:t>商</w:t>
            </w:r>
            <w:r w:rsidR="002E71B4">
              <w:rPr>
                <w:rFonts w:ascii="宋体" w:hAnsi="宋体" w:hint="eastAsia"/>
                <w:bCs/>
                <w:sz w:val="24"/>
              </w:rPr>
              <w:t>服务</w:t>
            </w:r>
            <w:proofErr w:type="gramEnd"/>
            <w:r w:rsidR="002E71B4">
              <w:rPr>
                <w:rFonts w:ascii="宋体" w:hAnsi="宋体" w:hint="eastAsia"/>
                <w:bCs/>
                <w:sz w:val="24"/>
              </w:rPr>
              <w:t>能力</w:t>
            </w:r>
            <w:r w:rsidR="00F01A8F">
              <w:rPr>
                <w:rFonts w:ascii="宋体" w:hAnsi="宋体" w:hint="eastAsia"/>
                <w:bCs/>
                <w:sz w:val="24"/>
              </w:rPr>
              <w:t>和</w:t>
            </w:r>
            <w:r w:rsidR="008E100F">
              <w:rPr>
                <w:rFonts w:ascii="宋体" w:hAnsi="宋体" w:hint="eastAsia"/>
                <w:bCs/>
                <w:sz w:val="24"/>
              </w:rPr>
              <w:t>服务</w:t>
            </w:r>
            <w:r w:rsidR="00F01A8F">
              <w:rPr>
                <w:rFonts w:ascii="宋体" w:hAnsi="宋体" w:hint="eastAsia"/>
                <w:bCs/>
                <w:sz w:val="24"/>
              </w:rPr>
              <w:t>质量的</w:t>
            </w:r>
            <w:r w:rsidR="002E71B4">
              <w:rPr>
                <w:rFonts w:ascii="宋体" w:hAnsi="宋体" w:hint="eastAsia"/>
                <w:bCs/>
                <w:sz w:val="24"/>
              </w:rPr>
              <w:t>审查验证</w:t>
            </w:r>
            <w:r w:rsidR="00AC4DF9">
              <w:rPr>
                <w:rFonts w:ascii="宋体" w:hAnsi="宋体" w:hint="eastAsia"/>
                <w:bCs/>
                <w:sz w:val="24"/>
              </w:rPr>
              <w:t>）</w:t>
            </w:r>
            <w:r w:rsidR="00BD3A37">
              <w:rPr>
                <w:rFonts w:ascii="宋体" w:hAnsi="宋体" w:hint="eastAsia"/>
                <w:bCs/>
                <w:sz w:val="24"/>
              </w:rPr>
              <w:t>，</w:t>
            </w:r>
            <w:r w:rsidR="00C451B5">
              <w:rPr>
                <w:rFonts w:ascii="宋体" w:hAnsi="宋体" w:hint="eastAsia"/>
                <w:bCs/>
                <w:sz w:val="24"/>
              </w:rPr>
              <w:t>后勤管理（对装备维护</w:t>
            </w:r>
            <w:r w:rsidR="00482FF0">
              <w:rPr>
                <w:rFonts w:ascii="宋体" w:hAnsi="宋体" w:hint="eastAsia"/>
                <w:bCs/>
                <w:sz w:val="24"/>
              </w:rPr>
              <w:t>和维修服务商的管理</w:t>
            </w:r>
            <w:r w:rsidR="00C451B5">
              <w:rPr>
                <w:rFonts w:ascii="宋体" w:hAnsi="宋体" w:hint="eastAsia"/>
                <w:bCs/>
                <w:sz w:val="24"/>
              </w:rPr>
              <w:t>）</w:t>
            </w:r>
            <w:r w:rsidR="00D45976">
              <w:rPr>
                <w:rFonts w:ascii="宋体" w:hAnsi="宋体" w:hint="eastAsia"/>
                <w:bCs/>
                <w:sz w:val="24"/>
              </w:rPr>
              <w:t>，</w:t>
            </w:r>
            <w:r w:rsidR="003D4EF7">
              <w:rPr>
                <w:rFonts w:ascii="宋体" w:hAnsi="宋体" w:hint="eastAsia"/>
                <w:bCs/>
                <w:sz w:val="24"/>
              </w:rPr>
              <w:t>评价管理（对服务</w:t>
            </w:r>
            <w:proofErr w:type="gramStart"/>
            <w:r w:rsidR="003D4EF7">
              <w:rPr>
                <w:rFonts w:ascii="宋体" w:hAnsi="宋体" w:hint="eastAsia"/>
                <w:bCs/>
                <w:sz w:val="24"/>
              </w:rPr>
              <w:t>商服</w:t>
            </w:r>
            <w:proofErr w:type="gramEnd"/>
            <w:r w:rsidR="003D4EF7">
              <w:rPr>
                <w:rFonts w:ascii="宋体" w:hAnsi="宋体" w:hint="eastAsia"/>
                <w:bCs/>
                <w:sz w:val="24"/>
              </w:rPr>
              <w:t>务评价的管理）</w:t>
            </w:r>
            <w:r w:rsidR="006A77CC">
              <w:rPr>
                <w:rFonts w:ascii="宋体" w:hAnsi="宋体" w:hint="eastAsia"/>
                <w:bCs/>
                <w:sz w:val="24"/>
              </w:rPr>
              <w:t>等模块。系统运行在w</w:t>
            </w:r>
            <w:r w:rsidR="006A77CC">
              <w:rPr>
                <w:rFonts w:ascii="宋体" w:hAnsi="宋体"/>
                <w:bCs/>
                <w:sz w:val="24"/>
              </w:rPr>
              <w:t>indows</w:t>
            </w:r>
            <w:r w:rsidR="006A77CC">
              <w:rPr>
                <w:rFonts w:ascii="宋体" w:hAnsi="宋体" w:hint="eastAsia"/>
                <w:bCs/>
                <w:sz w:val="24"/>
              </w:rPr>
              <w:t>系统上</w:t>
            </w:r>
            <w:r w:rsidR="003A169E">
              <w:rPr>
                <w:rFonts w:ascii="宋体" w:hAnsi="宋体" w:hint="eastAsia"/>
                <w:bCs/>
                <w:sz w:val="24"/>
              </w:rPr>
              <w:t>，</w:t>
            </w:r>
            <w:r w:rsidR="00A9325D">
              <w:rPr>
                <w:rFonts w:ascii="宋体" w:hAnsi="宋体" w:hint="eastAsia"/>
                <w:bCs/>
                <w:sz w:val="24"/>
              </w:rPr>
              <w:t>以D</w:t>
            </w:r>
            <w:r w:rsidR="00A9325D">
              <w:rPr>
                <w:rFonts w:ascii="宋体" w:hAnsi="宋体"/>
                <w:bCs/>
                <w:sz w:val="24"/>
              </w:rPr>
              <w:t>jango</w:t>
            </w:r>
            <w:r w:rsidR="000C0FCD">
              <w:rPr>
                <w:rFonts w:ascii="宋体" w:hAnsi="宋体" w:hint="eastAsia"/>
                <w:bCs/>
                <w:sz w:val="24"/>
              </w:rPr>
              <w:t>作为W</w:t>
            </w:r>
            <w:r w:rsidR="000C0FCD">
              <w:rPr>
                <w:rFonts w:ascii="宋体" w:hAnsi="宋体"/>
                <w:bCs/>
                <w:sz w:val="24"/>
              </w:rPr>
              <w:t>EB</w:t>
            </w:r>
            <w:r w:rsidR="000C0FCD">
              <w:rPr>
                <w:rFonts w:ascii="宋体" w:hAnsi="宋体" w:hint="eastAsia"/>
                <w:bCs/>
                <w:sz w:val="24"/>
              </w:rPr>
              <w:t>服务器，使用C</w:t>
            </w:r>
            <w:r w:rsidR="000C0FCD">
              <w:rPr>
                <w:rFonts w:ascii="宋体" w:hAnsi="宋体"/>
                <w:bCs/>
                <w:sz w:val="24"/>
              </w:rPr>
              <w:t>SS+JSP</w:t>
            </w:r>
            <w:r w:rsidR="000C0FCD">
              <w:rPr>
                <w:rFonts w:ascii="宋体" w:hAnsi="宋体" w:hint="eastAsia"/>
                <w:bCs/>
                <w:sz w:val="24"/>
              </w:rPr>
              <w:t>技术和Po</w:t>
            </w:r>
            <w:r w:rsidR="000C0FCD">
              <w:rPr>
                <w:rFonts w:ascii="宋体" w:hAnsi="宋体"/>
                <w:bCs/>
                <w:sz w:val="24"/>
              </w:rPr>
              <w:t>stgreS</w:t>
            </w:r>
            <w:r w:rsidR="00A61C02">
              <w:rPr>
                <w:rFonts w:ascii="宋体" w:hAnsi="宋体"/>
                <w:bCs/>
                <w:sz w:val="24"/>
              </w:rPr>
              <w:t>QL</w:t>
            </w:r>
            <w:r w:rsidR="00A61C02">
              <w:rPr>
                <w:rFonts w:ascii="宋体" w:hAnsi="宋体" w:hint="eastAsia"/>
                <w:bCs/>
                <w:sz w:val="24"/>
              </w:rPr>
              <w:t>作为数据库来实现</w:t>
            </w:r>
            <w:r w:rsidR="00F46C9E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DB9407B" w14:textId="77777777" w:rsidR="00797CA8" w:rsidRDefault="00797CA8" w:rsidP="008F4F61">
            <w:pPr>
              <w:ind w:rightChars="42" w:right="88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目的和意义：</w:t>
            </w:r>
          </w:p>
          <w:p w14:paraId="03D41A72" w14:textId="07F6A0B3" w:rsidR="00E94AB8" w:rsidRPr="00262CB9" w:rsidRDefault="00A71617" w:rsidP="008F4F61">
            <w:pPr>
              <w:ind w:rightChars="42" w:right="88"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改变</w:t>
            </w:r>
            <w:r w:rsidR="00C056CB">
              <w:rPr>
                <w:rFonts w:ascii="宋体" w:hAnsi="宋体" w:hint="eastAsia"/>
                <w:bCs/>
                <w:sz w:val="24"/>
              </w:rPr>
              <w:t>农作物</w:t>
            </w:r>
            <w:r w:rsidR="00007BC2">
              <w:rPr>
                <w:rFonts w:ascii="宋体" w:hAnsi="宋体" w:hint="eastAsia"/>
                <w:bCs/>
                <w:sz w:val="24"/>
              </w:rPr>
              <w:t>采收</w:t>
            </w:r>
            <w:r w:rsidR="005F2F93">
              <w:rPr>
                <w:rFonts w:ascii="宋体" w:hAnsi="宋体" w:hint="eastAsia"/>
                <w:bCs/>
                <w:sz w:val="24"/>
              </w:rPr>
              <w:t>分散</w:t>
            </w:r>
            <w:r w:rsidR="00ED06AF">
              <w:rPr>
                <w:rFonts w:ascii="宋体" w:hAnsi="宋体" w:hint="eastAsia"/>
                <w:bCs/>
                <w:sz w:val="24"/>
              </w:rPr>
              <w:t>，效率低下，作物浪费严重</w:t>
            </w:r>
            <w:r w:rsidR="005F2F93">
              <w:rPr>
                <w:rFonts w:ascii="宋体" w:hAnsi="宋体" w:hint="eastAsia"/>
                <w:bCs/>
                <w:sz w:val="24"/>
              </w:rPr>
              <w:t>，</w:t>
            </w:r>
            <w:r w:rsidR="00404654">
              <w:rPr>
                <w:rFonts w:ascii="宋体" w:hAnsi="宋体" w:hint="eastAsia"/>
                <w:bCs/>
                <w:sz w:val="24"/>
              </w:rPr>
              <w:t>使用设备良莠不齐</w:t>
            </w:r>
            <w:r w:rsidR="008E1F82">
              <w:rPr>
                <w:rFonts w:ascii="宋体" w:hAnsi="宋体" w:hint="eastAsia"/>
                <w:bCs/>
                <w:sz w:val="24"/>
              </w:rPr>
              <w:t>，</w:t>
            </w:r>
            <w:r w:rsidR="005F2F93">
              <w:rPr>
                <w:rFonts w:ascii="宋体" w:hAnsi="宋体" w:hint="eastAsia"/>
                <w:bCs/>
                <w:sz w:val="24"/>
              </w:rPr>
              <w:t>对先进</w:t>
            </w:r>
            <w:r w:rsidR="00007BC2">
              <w:rPr>
                <w:rFonts w:ascii="宋体" w:hAnsi="宋体" w:hint="eastAsia"/>
                <w:bCs/>
                <w:sz w:val="24"/>
              </w:rPr>
              <w:t>采收</w:t>
            </w:r>
            <w:r w:rsidR="005F2F93">
              <w:rPr>
                <w:rFonts w:ascii="宋体" w:hAnsi="宋体" w:hint="eastAsia"/>
                <w:bCs/>
                <w:sz w:val="24"/>
              </w:rPr>
              <w:t>技术</w:t>
            </w:r>
            <w:r w:rsidR="00881803">
              <w:rPr>
                <w:rFonts w:ascii="宋体" w:hAnsi="宋体" w:hint="eastAsia"/>
                <w:bCs/>
                <w:sz w:val="24"/>
              </w:rPr>
              <w:t>缺乏了解的现状，</w:t>
            </w:r>
            <w:r w:rsidR="00845868">
              <w:rPr>
                <w:rFonts w:ascii="宋体" w:hAnsi="宋体" w:hint="eastAsia"/>
                <w:bCs/>
                <w:sz w:val="24"/>
              </w:rPr>
              <w:t>将</w:t>
            </w:r>
            <w:r w:rsidR="001C027F">
              <w:rPr>
                <w:rFonts w:ascii="宋体" w:hAnsi="宋体" w:hint="eastAsia"/>
                <w:bCs/>
                <w:sz w:val="24"/>
              </w:rPr>
              <w:t>农业技术服务商</w:t>
            </w:r>
            <w:r w:rsidR="00557B24">
              <w:rPr>
                <w:rFonts w:ascii="宋体" w:hAnsi="宋体" w:hint="eastAsia"/>
                <w:bCs/>
                <w:sz w:val="24"/>
              </w:rPr>
              <w:t>的</w:t>
            </w:r>
            <w:r w:rsidR="0066487D">
              <w:rPr>
                <w:rFonts w:ascii="宋体" w:hAnsi="宋体" w:hint="eastAsia"/>
                <w:bCs/>
                <w:sz w:val="24"/>
              </w:rPr>
              <w:t>服务能力，服务</w:t>
            </w:r>
            <w:r w:rsidR="00AB61C5">
              <w:rPr>
                <w:rFonts w:ascii="宋体" w:hAnsi="宋体" w:hint="eastAsia"/>
                <w:bCs/>
                <w:sz w:val="24"/>
              </w:rPr>
              <w:t>区域，工作计划，设备采购和维护</w:t>
            </w:r>
            <w:r w:rsidR="006656D3">
              <w:rPr>
                <w:rFonts w:ascii="宋体" w:hAnsi="宋体" w:hint="eastAsia"/>
                <w:bCs/>
                <w:sz w:val="24"/>
              </w:rPr>
              <w:t>，</w:t>
            </w:r>
            <w:r w:rsidR="00CB31D1">
              <w:rPr>
                <w:rFonts w:ascii="宋体" w:hAnsi="宋体" w:hint="eastAsia"/>
                <w:bCs/>
                <w:sz w:val="24"/>
              </w:rPr>
              <w:t>广告宣传</w:t>
            </w:r>
            <w:r w:rsidR="00676B3D">
              <w:rPr>
                <w:rFonts w:ascii="宋体" w:hAnsi="宋体" w:hint="eastAsia"/>
                <w:bCs/>
                <w:sz w:val="24"/>
              </w:rPr>
              <w:t>等</w:t>
            </w:r>
            <w:r w:rsidR="000F59A6">
              <w:rPr>
                <w:rFonts w:ascii="宋体" w:hAnsi="宋体" w:hint="eastAsia"/>
                <w:bCs/>
                <w:sz w:val="24"/>
              </w:rPr>
              <w:t>进行集中管理，</w:t>
            </w:r>
            <w:r w:rsidR="00C53C87">
              <w:rPr>
                <w:rFonts w:ascii="宋体" w:hAnsi="宋体" w:hint="eastAsia"/>
                <w:bCs/>
                <w:sz w:val="24"/>
              </w:rPr>
              <w:t>减少</w:t>
            </w:r>
            <w:r w:rsidR="00B16CF1">
              <w:rPr>
                <w:rFonts w:ascii="宋体" w:hAnsi="宋体" w:hint="eastAsia"/>
                <w:bCs/>
                <w:sz w:val="24"/>
              </w:rPr>
              <w:t>资源浪费</w:t>
            </w:r>
            <w:r w:rsidR="001C68E6">
              <w:rPr>
                <w:rFonts w:ascii="宋体" w:hAnsi="宋体" w:hint="eastAsia"/>
                <w:bCs/>
                <w:sz w:val="24"/>
              </w:rPr>
              <w:t>，提高采收效率</w:t>
            </w:r>
            <w:r w:rsidR="00CA3D99">
              <w:rPr>
                <w:rFonts w:ascii="宋体" w:hAnsi="宋体" w:hint="eastAsia"/>
                <w:bCs/>
                <w:sz w:val="24"/>
              </w:rPr>
              <w:t>，</w:t>
            </w:r>
            <w:r w:rsidR="006564A2">
              <w:rPr>
                <w:rFonts w:ascii="宋体" w:hAnsi="宋体" w:hint="eastAsia"/>
                <w:bCs/>
                <w:sz w:val="24"/>
              </w:rPr>
              <w:t>同时该系统的通知功能</w:t>
            </w:r>
            <w:r w:rsidR="007B2F72">
              <w:rPr>
                <w:rFonts w:ascii="宋体" w:hAnsi="宋体" w:hint="eastAsia"/>
                <w:bCs/>
                <w:sz w:val="24"/>
              </w:rPr>
              <w:t>还</w:t>
            </w:r>
            <w:r w:rsidR="004F331C">
              <w:rPr>
                <w:rFonts w:ascii="宋体" w:hAnsi="宋体" w:hint="eastAsia"/>
                <w:bCs/>
                <w:sz w:val="24"/>
              </w:rPr>
              <w:t>可</w:t>
            </w:r>
            <w:r w:rsidR="007B2F72">
              <w:rPr>
                <w:rFonts w:ascii="宋体" w:hAnsi="宋体" w:hint="eastAsia"/>
                <w:bCs/>
                <w:sz w:val="24"/>
              </w:rPr>
              <w:t>保证信息的及时传达，便于农户</w:t>
            </w:r>
            <w:r w:rsidR="00C03758">
              <w:rPr>
                <w:rFonts w:ascii="宋体" w:hAnsi="宋体" w:hint="eastAsia"/>
                <w:bCs/>
                <w:sz w:val="24"/>
              </w:rPr>
              <w:t>和服务商</w:t>
            </w:r>
            <w:r w:rsidR="007B2F72">
              <w:rPr>
                <w:rFonts w:ascii="宋体" w:hAnsi="宋体" w:hint="eastAsia"/>
                <w:bCs/>
                <w:sz w:val="24"/>
              </w:rPr>
              <w:t>的</w:t>
            </w:r>
            <w:r w:rsidR="00C03758">
              <w:rPr>
                <w:rFonts w:ascii="宋体" w:hAnsi="宋体" w:hint="eastAsia"/>
                <w:bCs/>
                <w:sz w:val="24"/>
              </w:rPr>
              <w:t>计划</w:t>
            </w:r>
            <w:r w:rsidR="007B2F72">
              <w:rPr>
                <w:rFonts w:ascii="宋体" w:hAnsi="宋体" w:hint="eastAsia"/>
                <w:bCs/>
                <w:sz w:val="24"/>
              </w:rPr>
              <w:t>安排。</w:t>
            </w:r>
          </w:p>
        </w:tc>
      </w:tr>
      <w:tr w:rsidR="00797CA8" w14:paraId="32B9AF64" w14:textId="77777777" w:rsidTr="00B06783">
        <w:trPr>
          <w:trHeight w:val="153"/>
          <w:jc w:val="center"/>
        </w:trPr>
        <w:tc>
          <w:tcPr>
            <w:tcW w:w="9782" w:type="dxa"/>
            <w:gridSpan w:val="9"/>
            <w:tcBorders>
              <w:top w:val="single" w:sz="4" w:space="0" w:color="auto"/>
            </w:tcBorders>
            <w:vAlign w:val="center"/>
          </w:tcPr>
          <w:p w14:paraId="60B59FA0" w14:textId="77777777" w:rsidR="00797CA8" w:rsidRDefault="00797CA8" w:rsidP="001B5EB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二、进度及预期结果  </w:t>
            </w:r>
          </w:p>
        </w:tc>
      </w:tr>
      <w:tr w:rsidR="00797CA8" w14:paraId="28C831A5" w14:textId="77777777" w:rsidTr="00B06783">
        <w:trPr>
          <w:trHeight w:val="257"/>
          <w:jc w:val="center"/>
        </w:trPr>
        <w:tc>
          <w:tcPr>
            <w:tcW w:w="2263" w:type="dxa"/>
            <w:gridSpan w:val="2"/>
            <w:vAlign w:val="center"/>
          </w:tcPr>
          <w:p w14:paraId="188A693F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起止日期</w:t>
            </w:r>
          </w:p>
        </w:tc>
        <w:tc>
          <w:tcPr>
            <w:tcW w:w="4729" w:type="dxa"/>
            <w:gridSpan w:val="4"/>
            <w:vAlign w:val="center"/>
          </w:tcPr>
          <w:p w14:paraId="10F4482B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主要内容</w:t>
            </w:r>
          </w:p>
        </w:tc>
        <w:tc>
          <w:tcPr>
            <w:tcW w:w="2790" w:type="dxa"/>
            <w:gridSpan w:val="3"/>
            <w:vAlign w:val="center"/>
          </w:tcPr>
          <w:p w14:paraId="06814888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</w:tr>
      <w:tr w:rsidR="00797CA8" w14:paraId="6A4B0E15" w14:textId="77777777" w:rsidTr="00C03374">
        <w:trPr>
          <w:trHeight w:val="1439"/>
          <w:jc w:val="center"/>
        </w:trPr>
        <w:tc>
          <w:tcPr>
            <w:tcW w:w="2263" w:type="dxa"/>
            <w:gridSpan w:val="2"/>
            <w:vAlign w:val="center"/>
          </w:tcPr>
          <w:p w14:paraId="23254F2D" w14:textId="23656F23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</w:t>
            </w:r>
            <w:r w:rsidR="00D86626">
              <w:rPr>
                <w:rFonts w:hint="eastAsia"/>
                <w:sz w:val="24"/>
                <w:szCs w:val="28"/>
              </w:rPr>
              <w:t>8</w:t>
            </w:r>
            <w:r>
              <w:rPr>
                <w:rFonts w:hint="eastAsia"/>
                <w:sz w:val="24"/>
                <w:szCs w:val="28"/>
              </w:rPr>
              <w:t>.12-201</w:t>
            </w:r>
            <w:r w:rsidR="00E60B2C">
              <w:rPr>
                <w:rFonts w:hint="eastAsia"/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</w:t>
            </w:r>
          </w:p>
          <w:p w14:paraId="695B28B8" w14:textId="0D78F032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</w:t>
            </w:r>
            <w:r w:rsidR="00E60B2C">
              <w:rPr>
                <w:rFonts w:hint="eastAsia"/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.</w:t>
            </w:r>
            <w:r w:rsidR="00E60B2C">
              <w:rPr>
                <w:rFonts w:hint="eastAsia"/>
                <w:sz w:val="24"/>
                <w:szCs w:val="28"/>
              </w:rPr>
              <w:t>3</w:t>
            </w:r>
          </w:p>
          <w:p w14:paraId="6935FD99" w14:textId="0DF6E7FD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</w:t>
            </w:r>
            <w:r w:rsidR="00E60B2C">
              <w:rPr>
                <w:rFonts w:hint="eastAsia"/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.</w:t>
            </w:r>
            <w:r w:rsidR="00E60B2C"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 w:rsidR="00E60B2C">
              <w:rPr>
                <w:rFonts w:hint="eastAsia"/>
                <w:sz w:val="24"/>
                <w:szCs w:val="28"/>
              </w:rPr>
              <w:t>6</w:t>
            </w:r>
          </w:p>
          <w:p w14:paraId="574EBFDB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2014.</w:t>
            </w:r>
            <w:r>
              <w:rPr>
                <w:sz w:val="24"/>
                <w:szCs w:val="28"/>
              </w:rPr>
              <w:t>6.</w:t>
            </w:r>
            <w:r>
              <w:rPr>
                <w:rFonts w:hint="eastAsia"/>
                <w:sz w:val="24"/>
                <w:szCs w:val="28"/>
              </w:rPr>
              <w:t>5</w:t>
            </w:r>
          </w:p>
          <w:p w14:paraId="03231645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2014.6</w:t>
            </w:r>
            <w:r>
              <w:rPr>
                <w:sz w:val="24"/>
                <w:szCs w:val="28"/>
              </w:rPr>
              <w:t>.8-10</w:t>
            </w:r>
          </w:p>
        </w:tc>
        <w:tc>
          <w:tcPr>
            <w:tcW w:w="4729" w:type="dxa"/>
            <w:gridSpan w:val="4"/>
            <w:vAlign w:val="center"/>
          </w:tcPr>
          <w:p w14:paraId="741A0325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在校查阅资料，做好选题准备</w:t>
            </w:r>
          </w:p>
          <w:p w14:paraId="24F7977C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开题答辩</w:t>
            </w:r>
          </w:p>
          <w:p w14:paraId="497B2FF6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撰写毕业论文</w:t>
            </w:r>
          </w:p>
          <w:p w14:paraId="15EBC7E3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定稿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</w:p>
          <w:p w14:paraId="116008F0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毕业论文答辩</w:t>
            </w:r>
          </w:p>
        </w:tc>
        <w:tc>
          <w:tcPr>
            <w:tcW w:w="2790" w:type="dxa"/>
            <w:gridSpan w:val="3"/>
            <w:vAlign w:val="center"/>
          </w:tcPr>
          <w:p w14:paraId="2C439EE1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选定论文题目</w:t>
            </w:r>
          </w:p>
          <w:p w14:paraId="3932E05A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参加开题答辩</w:t>
            </w:r>
          </w:p>
          <w:p w14:paraId="6FD5A287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按进度要求完成</w:t>
            </w:r>
          </w:p>
          <w:p w14:paraId="71C8F9F8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按进度要求完成</w:t>
            </w:r>
          </w:p>
          <w:p w14:paraId="462A92B5" w14:textId="77777777" w:rsidR="00797CA8" w:rsidRDefault="00797CA8" w:rsidP="001B5EB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参加毕业论文答辩</w:t>
            </w:r>
          </w:p>
        </w:tc>
      </w:tr>
      <w:tr w:rsidR="00797CA8" w14:paraId="4D62F7B6" w14:textId="77777777" w:rsidTr="00B06783">
        <w:trPr>
          <w:trHeight w:val="1064"/>
          <w:jc w:val="center"/>
        </w:trPr>
        <w:tc>
          <w:tcPr>
            <w:tcW w:w="2263" w:type="dxa"/>
            <w:gridSpan w:val="2"/>
            <w:vAlign w:val="center"/>
          </w:tcPr>
          <w:p w14:paraId="5C681DC9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完成课题的现有条件</w:t>
            </w:r>
          </w:p>
        </w:tc>
        <w:tc>
          <w:tcPr>
            <w:tcW w:w="7519" w:type="dxa"/>
            <w:gridSpan w:val="7"/>
            <w:vAlign w:val="center"/>
          </w:tcPr>
          <w:p w14:paraId="214B7FEA" w14:textId="77777777" w:rsidR="00797CA8" w:rsidRDefault="00797CA8" w:rsidP="001B5EB8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1．指导教师指导论文。</w:t>
            </w:r>
          </w:p>
          <w:p w14:paraId="6876E9F4" w14:textId="77777777" w:rsidR="00797CA8" w:rsidRDefault="00797CA8" w:rsidP="001B5EB8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2．利用图书馆查阅资料。</w:t>
            </w:r>
          </w:p>
          <w:p w14:paraId="34FA2D74" w14:textId="77777777" w:rsidR="00797CA8" w:rsidRDefault="00797CA8" w:rsidP="001B5EB8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3．通过互联网进行资料搜索、查找。</w:t>
            </w:r>
          </w:p>
          <w:p w14:paraId="7CAE7F9F" w14:textId="77777777" w:rsidR="00797CA8" w:rsidRDefault="00797CA8" w:rsidP="001B5EB8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4．查阅相关杂志、期刊等资料。</w:t>
            </w:r>
          </w:p>
        </w:tc>
      </w:tr>
      <w:tr w:rsidR="00797CA8" w14:paraId="5AE39257" w14:textId="77777777" w:rsidTr="00C03374">
        <w:trPr>
          <w:cantSplit/>
          <w:trHeight w:val="742"/>
          <w:jc w:val="center"/>
        </w:trPr>
        <w:tc>
          <w:tcPr>
            <w:tcW w:w="2263" w:type="dxa"/>
            <w:gridSpan w:val="2"/>
            <w:vAlign w:val="center"/>
          </w:tcPr>
          <w:p w14:paraId="68C5F22F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审查意见</w:t>
            </w:r>
          </w:p>
        </w:tc>
        <w:tc>
          <w:tcPr>
            <w:tcW w:w="7519" w:type="dxa"/>
            <w:gridSpan w:val="7"/>
            <w:vAlign w:val="bottom"/>
          </w:tcPr>
          <w:p w14:paraId="0CE8D297" w14:textId="77777777" w:rsidR="00797CA8" w:rsidRDefault="00797CA8" w:rsidP="001B5EB8">
            <w:pPr>
              <w:spacing w:line="360" w:lineRule="auto"/>
              <w:jc w:val="righ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指导教师：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  <w:bCs/>
                <w:sz w:val="24"/>
              </w:rPr>
              <w:t>年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月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日</w:t>
            </w:r>
          </w:p>
        </w:tc>
      </w:tr>
      <w:tr w:rsidR="00797CA8" w14:paraId="31762A0E" w14:textId="77777777" w:rsidTr="00C03374">
        <w:trPr>
          <w:cantSplit/>
          <w:trHeight w:val="696"/>
          <w:jc w:val="center"/>
        </w:trPr>
        <w:tc>
          <w:tcPr>
            <w:tcW w:w="2263" w:type="dxa"/>
            <w:gridSpan w:val="2"/>
            <w:vAlign w:val="center"/>
          </w:tcPr>
          <w:p w14:paraId="6772093E" w14:textId="77777777" w:rsidR="00797CA8" w:rsidRDefault="00797CA8" w:rsidP="001B5E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学院意见</w:t>
            </w:r>
          </w:p>
        </w:tc>
        <w:tc>
          <w:tcPr>
            <w:tcW w:w="7519" w:type="dxa"/>
            <w:gridSpan w:val="7"/>
            <w:vAlign w:val="bottom"/>
          </w:tcPr>
          <w:p w14:paraId="5CAE9AD1" w14:textId="77777777" w:rsidR="00797CA8" w:rsidRDefault="00797CA8" w:rsidP="001B5EB8">
            <w:pPr>
              <w:spacing w:line="360" w:lineRule="auto"/>
              <w:jc w:val="right"/>
              <w:rPr>
                <w:rFonts w:ascii="宋体" w:hAnsi="宋体"/>
                <w:b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主管领导：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  <w:bCs/>
                <w:sz w:val="24"/>
              </w:rPr>
              <w:t>年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月</w:t>
            </w:r>
            <w:r>
              <w:rPr>
                <w:rFonts w:ascii="宋体" w:hAnsi="宋体" w:hint="eastAsia"/>
                <w:b/>
                <w:bCs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日</w:t>
            </w:r>
          </w:p>
        </w:tc>
      </w:tr>
    </w:tbl>
    <w:p w14:paraId="3449BE1F" w14:textId="77777777" w:rsidR="000F4974" w:rsidRDefault="000F4974" w:rsidP="00797CA8"/>
    <w:sectPr w:rsidR="000F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EC0C1" w14:textId="77777777" w:rsidR="007F0F2F" w:rsidRDefault="007F0F2F" w:rsidP="00797CA8">
      <w:r>
        <w:separator/>
      </w:r>
    </w:p>
  </w:endnote>
  <w:endnote w:type="continuationSeparator" w:id="0">
    <w:p w14:paraId="0AF66CE8" w14:textId="77777777" w:rsidR="007F0F2F" w:rsidRDefault="007F0F2F" w:rsidP="0079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4621D" w14:textId="77777777" w:rsidR="007F0F2F" w:rsidRDefault="007F0F2F" w:rsidP="00797CA8">
      <w:r>
        <w:separator/>
      </w:r>
    </w:p>
  </w:footnote>
  <w:footnote w:type="continuationSeparator" w:id="0">
    <w:p w14:paraId="65A5B61B" w14:textId="77777777" w:rsidR="007F0F2F" w:rsidRDefault="007F0F2F" w:rsidP="0079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1EE"/>
    <w:multiLevelType w:val="hybridMultilevel"/>
    <w:tmpl w:val="3A9CFFCA"/>
    <w:lvl w:ilvl="0" w:tplc="1E2CF5A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F01AC4"/>
    <w:multiLevelType w:val="hybridMultilevel"/>
    <w:tmpl w:val="12965E4C"/>
    <w:lvl w:ilvl="0" w:tplc="25A6DC1E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C3791E"/>
    <w:multiLevelType w:val="hybridMultilevel"/>
    <w:tmpl w:val="1CDA2698"/>
    <w:lvl w:ilvl="0" w:tplc="972054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056CE"/>
    <w:multiLevelType w:val="hybridMultilevel"/>
    <w:tmpl w:val="CE9E145C"/>
    <w:lvl w:ilvl="0" w:tplc="9F46AB1C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2675337"/>
    <w:multiLevelType w:val="hybridMultilevel"/>
    <w:tmpl w:val="10C6F438"/>
    <w:lvl w:ilvl="0" w:tplc="7B8AB9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4"/>
    <w:rsid w:val="00007BC2"/>
    <w:rsid w:val="00010662"/>
    <w:rsid w:val="00027281"/>
    <w:rsid w:val="00040CB1"/>
    <w:rsid w:val="00043BFC"/>
    <w:rsid w:val="00044D8D"/>
    <w:rsid w:val="000C0FCD"/>
    <w:rsid w:val="000E5766"/>
    <w:rsid w:val="000F4974"/>
    <w:rsid w:val="000F59A6"/>
    <w:rsid w:val="001140AC"/>
    <w:rsid w:val="00126F4C"/>
    <w:rsid w:val="00152837"/>
    <w:rsid w:val="001C027F"/>
    <w:rsid w:val="001C0F20"/>
    <w:rsid w:val="001C68E6"/>
    <w:rsid w:val="00215297"/>
    <w:rsid w:val="00257E33"/>
    <w:rsid w:val="00262CB9"/>
    <w:rsid w:val="00276ABA"/>
    <w:rsid w:val="002B307A"/>
    <w:rsid w:val="002E71B4"/>
    <w:rsid w:val="002F7E4B"/>
    <w:rsid w:val="0030371B"/>
    <w:rsid w:val="00314E4F"/>
    <w:rsid w:val="003358AE"/>
    <w:rsid w:val="00364B1F"/>
    <w:rsid w:val="003A169E"/>
    <w:rsid w:val="003C32FE"/>
    <w:rsid w:val="003D4EF7"/>
    <w:rsid w:val="00404654"/>
    <w:rsid w:val="00434686"/>
    <w:rsid w:val="0047674F"/>
    <w:rsid w:val="00482FF0"/>
    <w:rsid w:val="004C1C26"/>
    <w:rsid w:val="004F331C"/>
    <w:rsid w:val="00501FF4"/>
    <w:rsid w:val="00521CE1"/>
    <w:rsid w:val="005412DD"/>
    <w:rsid w:val="00554694"/>
    <w:rsid w:val="00557B24"/>
    <w:rsid w:val="00575A72"/>
    <w:rsid w:val="00592E46"/>
    <w:rsid w:val="00593C3D"/>
    <w:rsid w:val="005B3F19"/>
    <w:rsid w:val="005C3443"/>
    <w:rsid w:val="005C6D14"/>
    <w:rsid w:val="005F2F93"/>
    <w:rsid w:val="005F3991"/>
    <w:rsid w:val="005F3DCC"/>
    <w:rsid w:val="0065242E"/>
    <w:rsid w:val="006564A2"/>
    <w:rsid w:val="0066487D"/>
    <w:rsid w:val="006656D3"/>
    <w:rsid w:val="00672ACC"/>
    <w:rsid w:val="00676B3D"/>
    <w:rsid w:val="00676DA0"/>
    <w:rsid w:val="006903FC"/>
    <w:rsid w:val="006A77CC"/>
    <w:rsid w:val="006B5215"/>
    <w:rsid w:val="006B7DBF"/>
    <w:rsid w:val="006C5FB1"/>
    <w:rsid w:val="006D10E1"/>
    <w:rsid w:val="006D518D"/>
    <w:rsid w:val="006E49B3"/>
    <w:rsid w:val="006F2DFD"/>
    <w:rsid w:val="00707BFF"/>
    <w:rsid w:val="00736A30"/>
    <w:rsid w:val="007448C3"/>
    <w:rsid w:val="00762640"/>
    <w:rsid w:val="00797CA8"/>
    <w:rsid w:val="007A31B5"/>
    <w:rsid w:val="007B2F72"/>
    <w:rsid w:val="007B5D9F"/>
    <w:rsid w:val="007F0F2F"/>
    <w:rsid w:val="00845868"/>
    <w:rsid w:val="00881803"/>
    <w:rsid w:val="008945AC"/>
    <w:rsid w:val="008A2535"/>
    <w:rsid w:val="008C1A9E"/>
    <w:rsid w:val="008E100F"/>
    <w:rsid w:val="008E1F82"/>
    <w:rsid w:val="008E2483"/>
    <w:rsid w:val="008F4F61"/>
    <w:rsid w:val="00900481"/>
    <w:rsid w:val="009025F9"/>
    <w:rsid w:val="00902901"/>
    <w:rsid w:val="00921EC2"/>
    <w:rsid w:val="00950BBD"/>
    <w:rsid w:val="00985F64"/>
    <w:rsid w:val="009C3F42"/>
    <w:rsid w:val="009E5BA0"/>
    <w:rsid w:val="009F1FE9"/>
    <w:rsid w:val="00A06D35"/>
    <w:rsid w:val="00A1471D"/>
    <w:rsid w:val="00A2060A"/>
    <w:rsid w:val="00A22E57"/>
    <w:rsid w:val="00A61C02"/>
    <w:rsid w:val="00A62013"/>
    <w:rsid w:val="00A71617"/>
    <w:rsid w:val="00A86581"/>
    <w:rsid w:val="00A9325D"/>
    <w:rsid w:val="00A937DA"/>
    <w:rsid w:val="00AB0157"/>
    <w:rsid w:val="00AB61C5"/>
    <w:rsid w:val="00AC4DF9"/>
    <w:rsid w:val="00AE25FE"/>
    <w:rsid w:val="00B06783"/>
    <w:rsid w:val="00B15C42"/>
    <w:rsid w:val="00B16CF1"/>
    <w:rsid w:val="00B22C98"/>
    <w:rsid w:val="00B478F4"/>
    <w:rsid w:val="00BD2395"/>
    <w:rsid w:val="00BD3A37"/>
    <w:rsid w:val="00C00186"/>
    <w:rsid w:val="00C03374"/>
    <w:rsid w:val="00C03758"/>
    <w:rsid w:val="00C056CB"/>
    <w:rsid w:val="00C451B5"/>
    <w:rsid w:val="00C51E5E"/>
    <w:rsid w:val="00C53C87"/>
    <w:rsid w:val="00C76F89"/>
    <w:rsid w:val="00C77084"/>
    <w:rsid w:val="00C9358B"/>
    <w:rsid w:val="00CA3D99"/>
    <w:rsid w:val="00CB31D1"/>
    <w:rsid w:val="00D07B2F"/>
    <w:rsid w:val="00D15BE4"/>
    <w:rsid w:val="00D45976"/>
    <w:rsid w:val="00D86626"/>
    <w:rsid w:val="00DE1CDD"/>
    <w:rsid w:val="00E176E0"/>
    <w:rsid w:val="00E60B2C"/>
    <w:rsid w:val="00E827CF"/>
    <w:rsid w:val="00E94AB8"/>
    <w:rsid w:val="00ED06AF"/>
    <w:rsid w:val="00ED48FA"/>
    <w:rsid w:val="00F01A8F"/>
    <w:rsid w:val="00F46C9E"/>
    <w:rsid w:val="00F67ED0"/>
    <w:rsid w:val="00F70C71"/>
    <w:rsid w:val="00F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824AB"/>
  <w15:chartTrackingRefBased/>
  <w15:docId w15:val="{ECD14DEC-D0BC-44CC-9296-20A14200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C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CA8"/>
    <w:rPr>
      <w:sz w:val="18"/>
      <w:szCs w:val="18"/>
    </w:rPr>
  </w:style>
  <w:style w:type="paragraph" w:styleId="a7">
    <w:name w:val="List Paragraph"/>
    <w:basedOn w:val="a"/>
    <w:uiPriority w:val="34"/>
    <w:qFormat/>
    <w:rsid w:val="00A86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增佳</dc:creator>
  <cp:keywords/>
  <dc:description/>
  <cp:lastModifiedBy>Dark Knight Gotham</cp:lastModifiedBy>
  <cp:revision>147</cp:revision>
  <dcterms:created xsi:type="dcterms:W3CDTF">2019-02-26T04:16:00Z</dcterms:created>
  <dcterms:modified xsi:type="dcterms:W3CDTF">2019-02-28T01:19:00Z</dcterms:modified>
</cp:coreProperties>
</file>