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C8" w:rsidRPr="0064552F" w:rsidRDefault="007D29E6" w:rsidP="00057758">
      <w:pPr>
        <w:spacing w:line="360" w:lineRule="auto"/>
        <w:rPr>
          <w:sz w:val="32"/>
          <w:szCs w:val="24"/>
        </w:rPr>
      </w:pPr>
      <w:r w:rsidRPr="0064552F">
        <w:rPr>
          <w:rFonts w:hint="eastAsia"/>
          <w:sz w:val="32"/>
          <w:szCs w:val="24"/>
        </w:rPr>
        <w:t>市场分析</w:t>
      </w:r>
    </w:p>
    <w:p w:rsidR="007D29E6" w:rsidRPr="0064552F" w:rsidRDefault="007D29E6" w:rsidP="00057758">
      <w:pPr>
        <w:spacing w:line="360" w:lineRule="auto"/>
        <w:rPr>
          <w:color w:val="FF0000"/>
          <w:sz w:val="28"/>
          <w:szCs w:val="28"/>
        </w:rPr>
      </w:pPr>
      <w:r w:rsidRPr="0064552F">
        <w:rPr>
          <w:rFonts w:hint="eastAsia"/>
          <w:color w:val="FF0000"/>
          <w:sz w:val="28"/>
          <w:szCs w:val="28"/>
        </w:rPr>
        <w:t>政策环境分析</w:t>
      </w:r>
    </w:p>
    <w:p w:rsidR="00F37E88" w:rsidRDefault="00620E94" w:rsidP="00F37E88">
      <w:pPr>
        <w:spacing w:line="360" w:lineRule="auto"/>
        <w:ind w:firstLineChars="200" w:firstLine="480"/>
        <w:rPr>
          <w:sz w:val="24"/>
          <w:szCs w:val="24"/>
        </w:rPr>
      </w:pPr>
      <w:r w:rsidRPr="006F67B0">
        <w:rPr>
          <w:rFonts w:hint="eastAsia"/>
          <w:sz w:val="24"/>
          <w:szCs w:val="24"/>
        </w:rPr>
        <w:t>《中国制造</w:t>
      </w:r>
      <w:r w:rsidRPr="006F67B0">
        <w:rPr>
          <w:rFonts w:hint="eastAsia"/>
          <w:sz w:val="24"/>
          <w:szCs w:val="24"/>
        </w:rPr>
        <w:t>2025</w:t>
      </w:r>
      <w:r w:rsidRPr="006F67B0">
        <w:rPr>
          <w:rFonts w:hint="eastAsia"/>
          <w:sz w:val="24"/>
          <w:szCs w:val="24"/>
        </w:rPr>
        <w:t>》提出，要将中国的综合实力打造为世界制造强国前列，生物医药及高性能医疗器械被列入重点发展的十大领域之一</w:t>
      </w:r>
      <w:r w:rsidR="00F37E88">
        <w:rPr>
          <w:rFonts w:hint="eastAsia"/>
          <w:sz w:val="24"/>
          <w:szCs w:val="24"/>
        </w:rPr>
        <w:t>。</w:t>
      </w:r>
      <w:r w:rsidR="00F37E88" w:rsidRPr="00F37E88">
        <w:rPr>
          <w:rFonts w:hint="eastAsia"/>
          <w:sz w:val="24"/>
          <w:szCs w:val="24"/>
        </w:rPr>
        <w:t>国务院发布</w:t>
      </w:r>
      <w:r w:rsidR="00F37E88">
        <w:rPr>
          <w:rFonts w:hint="eastAsia"/>
          <w:sz w:val="24"/>
          <w:szCs w:val="24"/>
        </w:rPr>
        <w:t>的</w:t>
      </w:r>
      <w:r w:rsidR="00F37E88" w:rsidRPr="00F37E88">
        <w:rPr>
          <w:rFonts w:hint="eastAsia"/>
          <w:sz w:val="24"/>
          <w:szCs w:val="24"/>
        </w:rPr>
        <w:t>《“十三五”国家科技创新规划》</w:t>
      </w:r>
      <w:r w:rsidR="00F37E88">
        <w:rPr>
          <w:rFonts w:hint="eastAsia"/>
          <w:sz w:val="24"/>
          <w:szCs w:val="24"/>
        </w:rPr>
        <w:t>中提到，</w:t>
      </w:r>
      <w:r w:rsidR="00F37E88" w:rsidRPr="00F37E88">
        <w:rPr>
          <w:rFonts w:hint="eastAsia"/>
          <w:sz w:val="24"/>
          <w:szCs w:val="24"/>
        </w:rPr>
        <w:t>以关键核心技术和部件自主研发为突破口，聚焦高端通用和专业重大科学仪器设备研发、工程化和产业化，研制一批核心关键部件，显著降低核心关键部件对外依存度，明显提高高端通用科学仪器的产品质量和可靠性，大幅提升我国科学仪器行业核心竞争力。</w:t>
      </w:r>
      <w:r w:rsidR="00F37E88">
        <w:rPr>
          <w:rFonts w:hint="eastAsia"/>
          <w:sz w:val="24"/>
          <w:szCs w:val="24"/>
        </w:rPr>
        <w:t>在相关政策的引领下，高端精密的国产实验器材将受到各单位重视，市场前景广阔。</w:t>
      </w:r>
    </w:p>
    <w:p w:rsidR="00057758" w:rsidRPr="0064552F" w:rsidRDefault="00057758" w:rsidP="00475D58">
      <w:pPr>
        <w:spacing w:line="360" w:lineRule="auto"/>
        <w:rPr>
          <w:color w:val="FF0000"/>
          <w:sz w:val="28"/>
          <w:szCs w:val="24"/>
        </w:rPr>
      </w:pPr>
      <w:r w:rsidRPr="0064552F">
        <w:rPr>
          <w:rFonts w:hint="eastAsia"/>
          <w:color w:val="FF0000"/>
          <w:sz w:val="28"/>
          <w:szCs w:val="24"/>
        </w:rPr>
        <w:t>经济环境分析</w:t>
      </w:r>
    </w:p>
    <w:p w:rsidR="00732B78" w:rsidRDefault="00732B78" w:rsidP="00C73D5A">
      <w:pPr>
        <w:spacing w:line="360" w:lineRule="auto"/>
        <w:ind w:firstLineChars="200" w:firstLine="480"/>
        <w:rPr>
          <w:sz w:val="24"/>
          <w:szCs w:val="24"/>
        </w:rPr>
      </w:pPr>
      <w:r w:rsidRPr="00732B78">
        <w:rPr>
          <w:rFonts w:hint="eastAsia"/>
          <w:sz w:val="24"/>
          <w:szCs w:val="24"/>
        </w:rPr>
        <w:t>中国总体经济环境继续保持增长，为行业发展带来了发展的潜力</w:t>
      </w:r>
      <w:r>
        <w:rPr>
          <w:rFonts w:hint="eastAsia"/>
          <w:sz w:val="24"/>
          <w:szCs w:val="24"/>
        </w:rPr>
        <w:t>。中国近年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增速虽趋于稳定，但依然保持高速增长，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DP</w:t>
      </w:r>
      <w:r>
        <w:rPr>
          <w:rFonts w:hint="eastAsia"/>
          <w:sz w:val="24"/>
          <w:szCs w:val="24"/>
        </w:rPr>
        <w:t>总量突破</w:t>
      </w:r>
      <w:r>
        <w:rPr>
          <w:rFonts w:hint="eastAsia"/>
          <w:sz w:val="24"/>
          <w:szCs w:val="24"/>
        </w:rPr>
        <w:t>90</w:t>
      </w:r>
      <w:proofErr w:type="gramStart"/>
      <w:r>
        <w:rPr>
          <w:rFonts w:hint="eastAsia"/>
          <w:sz w:val="24"/>
          <w:szCs w:val="24"/>
        </w:rPr>
        <w:t>万亿</w:t>
      </w:r>
      <w:proofErr w:type="gramEnd"/>
      <w:r>
        <w:rPr>
          <w:rFonts w:hint="eastAsia"/>
          <w:sz w:val="24"/>
          <w:szCs w:val="24"/>
        </w:rPr>
        <w:t>大关。</w:t>
      </w:r>
    </w:p>
    <w:p w:rsidR="00732B78" w:rsidRDefault="00732B78" w:rsidP="00475D58">
      <w:pPr>
        <w:spacing w:line="360" w:lineRule="auto"/>
        <w:rPr>
          <w:sz w:val="24"/>
          <w:szCs w:val="24"/>
        </w:rPr>
      </w:pPr>
    </w:p>
    <w:p w:rsidR="00732B78" w:rsidRDefault="00732B78" w:rsidP="00475D5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874A34" wp14:editId="66284235">
            <wp:extent cx="5274310" cy="2170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5A" w:rsidRDefault="00C73D5A" w:rsidP="00475D58">
      <w:pPr>
        <w:spacing w:line="360" w:lineRule="auto"/>
        <w:rPr>
          <w:sz w:val="24"/>
          <w:szCs w:val="24"/>
        </w:rPr>
      </w:pPr>
    </w:p>
    <w:p w:rsidR="00BB0658" w:rsidRPr="00752597" w:rsidRDefault="00C73D5A" w:rsidP="0075259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本项目产品的主要客户是科研和医疗机构，在稳定的经济增长下，国家有足够的财力持续对医疗和教育投入较多的资金，使其具备采购实验和医疗仪器的经济基础。</w:t>
      </w:r>
    </w:p>
    <w:p w:rsidR="009709CD" w:rsidRDefault="00173387" w:rsidP="000721D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在国际贸易方面，</w:t>
      </w:r>
      <w:r w:rsidR="00C73D5A">
        <w:rPr>
          <w:rFonts w:hint="eastAsia"/>
          <w:sz w:val="24"/>
        </w:rPr>
        <w:t>美国企业在</w:t>
      </w:r>
      <w:r w:rsidR="000721D4">
        <w:rPr>
          <w:rFonts w:hint="eastAsia"/>
          <w:sz w:val="24"/>
        </w:rPr>
        <w:t>全球医疗器械巨头中占据了大多数，</w:t>
      </w:r>
      <w:r w:rsidR="00C73D5A">
        <w:rPr>
          <w:rFonts w:hint="eastAsia"/>
          <w:sz w:val="24"/>
        </w:rPr>
        <w:t>我国从美国进口的医疗器械</w:t>
      </w:r>
      <w:r w:rsidR="00C73D5A">
        <w:rPr>
          <w:rFonts w:hint="eastAsia"/>
          <w:sz w:val="24"/>
        </w:rPr>
        <w:t xml:space="preserve"> </w:t>
      </w:r>
      <w:r w:rsidR="00C73D5A">
        <w:rPr>
          <w:sz w:val="24"/>
        </w:rPr>
        <w:t xml:space="preserve">    </w:t>
      </w:r>
      <w:r w:rsidR="000721D4">
        <w:rPr>
          <w:rFonts w:hint="eastAsia"/>
          <w:sz w:val="24"/>
        </w:rPr>
        <w:t>但</w:t>
      </w:r>
      <w:r w:rsidR="000721D4">
        <w:rPr>
          <w:rFonts w:hint="eastAsia"/>
          <w:sz w:val="24"/>
        </w:rPr>
        <w:t>2019</w:t>
      </w:r>
      <w:r w:rsidR="000721D4">
        <w:rPr>
          <w:rFonts w:hint="eastAsia"/>
          <w:sz w:val="24"/>
        </w:rPr>
        <w:t>年</w:t>
      </w:r>
      <w:r w:rsidR="000721D4">
        <w:rPr>
          <w:rFonts w:hint="eastAsia"/>
          <w:sz w:val="24"/>
        </w:rPr>
        <w:t>5</w:t>
      </w:r>
      <w:r w:rsidR="000721D4">
        <w:rPr>
          <w:rFonts w:hint="eastAsia"/>
          <w:sz w:val="24"/>
        </w:rPr>
        <w:t>月中美贸易战升级，我国对美进口医疗设备的采购关税普遍上浮，进口品牌的价格优势不再，</w:t>
      </w:r>
      <w:r>
        <w:rPr>
          <w:rFonts w:hint="eastAsia"/>
          <w:sz w:val="24"/>
        </w:rPr>
        <w:t>遇上进口替代政策，</w:t>
      </w:r>
      <w:r w:rsidR="000721D4">
        <w:rPr>
          <w:rFonts w:hint="eastAsia"/>
          <w:sz w:val="24"/>
        </w:rPr>
        <w:t>给国产高端医疗器械提供了发展机会。</w:t>
      </w:r>
    </w:p>
    <w:p w:rsidR="00AC05A3" w:rsidRPr="0064552F" w:rsidRDefault="000721D4" w:rsidP="00752597">
      <w:pPr>
        <w:spacing w:line="360" w:lineRule="auto"/>
        <w:rPr>
          <w:color w:val="FF0000"/>
          <w:sz w:val="28"/>
        </w:rPr>
      </w:pPr>
      <w:r w:rsidRPr="0064552F">
        <w:rPr>
          <w:rFonts w:hint="eastAsia"/>
          <w:color w:val="FF0000"/>
          <w:sz w:val="28"/>
        </w:rPr>
        <w:lastRenderedPageBreak/>
        <w:t>社会环境分析</w:t>
      </w:r>
    </w:p>
    <w:p w:rsidR="00752597" w:rsidRPr="00A1255C" w:rsidRDefault="00752597" w:rsidP="00A1255C">
      <w:pPr>
        <w:spacing w:line="360" w:lineRule="auto"/>
        <w:ind w:firstLineChars="200" w:firstLine="480"/>
        <w:rPr>
          <w:rFonts w:asciiTheme="minorEastAsia" w:hAnsiTheme="minorEastAsia"/>
          <w:sz w:val="24"/>
          <w:szCs w:val="28"/>
        </w:rPr>
      </w:pPr>
      <w:r w:rsidRPr="00A1255C">
        <w:rPr>
          <w:rFonts w:asciiTheme="minorEastAsia" w:hAnsiTheme="minorEastAsia" w:hint="eastAsia"/>
          <w:sz w:val="24"/>
          <w:szCs w:val="28"/>
        </w:rPr>
        <w:t>中国高等教育“井喷式”飞速发展，</w:t>
      </w:r>
      <w:r w:rsidR="00A1255C" w:rsidRPr="00A1255C">
        <w:rPr>
          <w:rFonts w:asciiTheme="minorEastAsia" w:hAnsiTheme="minorEastAsia" w:hint="eastAsia"/>
          <w:sz w:val="24"/>
          <w:szCs w:val="28"/>
        </w:rPr>
        <w:t>2018年中</w:t>
      </w:r>
      <w:r w:rsidR="00A1255C" w:rsidRPr="00A1255C">
        <w:rPr>
          <w:rFonts w:asciiTheme="minorEastAsia" w:hAnsiTheme="minorEastAsia" w:hint="eastAsia"/>
          <w:color w:val="333333"/>
          <w:sz w:val="24"/>
          <w:szCs w:val="28"/>
        </w:rPr>
        <w:t>国大学生在校人数达到3700万，预计到2019年，高等教育毛入学率将达到50%以上，进入高等教育普及化阶段。高校数量上，2018年中国各类高校2852所，位居世界第二。</w:t>
      </w:r>
      <w:r w:rsidR="00A1255C">
        <w:rPr>
          <w:rFonts w:asciiTheme="minorEastAsia" w:hAnsiTheme="minorEastAsia" w:hint="eastAsia"/>
          <w:color w:val="333333"/>
          <w:sz w:val="24"/>
          <w:szCs w:val="28"/>
        </w:rPr>
        <w:t>接受高等教育的人数越多，科研人员的基数就越大，实验医疗器械的使用需求也就越大。</w:t>
      </w:r>
    </w:p>
    <w:p w:rsidR="00A1255C" w:rsidRDefault="00A1255C" w:rsidP="00A125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同时，中国人口的老龄化程度正在加剧加深，</w:t>
      </w:r>
      <w:r w:rsidR="00646D25">
        <w:rPr>
          <w:rFonts w:hint="eastAsia"/>
          <w:sz w:val="24"/>
        </w:rPr>
        <w:t>预计到</w:t>
      </w:r>
      <w:r w:rsidR="00646D25">
        <w:rPr>
          <w:rFonts w:hint="eastAsia"/>
          <w:sz w:val="24"/>
        </w:rPr>
        <w:t>2020</w:t>
      </w:r>
      <w:r w:rsidR="00646D25">
        <w:rPr>
          <w:rFonts w:hint="eastAsia"/>
          <w:sz w:val="24"/>
        </w:rPr>
        <w:t>年老年人口将达到</w:t>
      </w:r>
      <w:r w:rsidR="00646D25">
        <w:rPr>
          <w:rFonts w:hint="eastAsia"/>
          <w:sz w:val="24"/>
        </w:rPr>
        <w:t>2.48</w:t>
      </w:r>
      <w:r w:rsidR="00646D25">
        <w:rPr>
          <w:rFonts w:hint="eastAsia"/>
          <w:sz w:val="24"/>
        </w:rPr>
        <w:t>亿，老龄化水平将达到</w:t>
      </w:r>
      <w:r w:rsidR="00646D25">
        <w:rPr>
          <w:rFonts w:hint="eastAsia"/>
          <w:sz w:val="24"/>
        </w:rPr>
        <w:t>17.17%</w:t>
      </w:r>
      <w:r w:rsidR="00646D25">
        <w:rPr>
          <w:rFonts w:hint="eastAsia"/>
          <w:sz w:val="24"/>
        </w:rPr>
        <w:t>；</w:t>
      </w:r>
      <w:r w:rsidR="00646D25">
        <w:rPr>
          <w:rFonts w:hint="eastAsia"/>
          <w:sz w:val="24"/>
        </w:rPr>
        <w:t>2025</w:t>
      </w:r>
      <w:r w:rsidR="00646D25">
        <w:rPr>
          <w:rFonts w:hint="eastAsia"/>
          <w:sz w:val="24"/>
        </w:rPr>
        <w:t>年，六十岁以上人口将达到</w:t>
      </w:r>
      <w:r w:rsidR="00646D25">
        <w:rPr>
          <w:rFonts w:hint="eastAsia"/>
          <w:sz w:val="24"/>
        </w:rPr>
        <w:t>3</w:t>
      </w:r>
      <w:r w:rsidR="00646D25">
        <w:rPr>
          <w:rFonts w:hint="eastAsia"/>
          <w:sz w:val="24"/>
        </w:rPr>
        <w:t>亿，称为超老年型国家。老龄化的到来给医疗水平发展带来了更高的要求，一方面医疗机构数量将会进一步增长，这需要大量采购医疗器械为基础；另一方面医疗机构检测水平需要进一步提高来保障看病效率，这将加大对高端医疗器械的需求。</w:t>
      </w:r>
    </w:p>
    <w:p w:rsidR="00A1255C" w:rsidRPr="0064552F" w:rsidRDefault="00646D25" w:rsidP="00646D25">
      <w:pPr>
        <w:spacing w:line="360" w:lineRule="auto"/>
        <w:rPr>
          <w:color w:val="FF0000"/>
          <w:sz w:val="28"/>
        </w:rPr>
      </w:pPr>
      <w:r w:rsidRPr="0064552F">
        <w:rPr>
          <w:rFonts w:hint="eastAsia"/>
          <w:color w:val="FF0000"/>
          <w:sz w:val="28"/>
        </w:rPr>
        <w:t>技术环境分析</w:t>
      </w:r>
    </w:p>
    <w:p w:rsidR="00A1255C" w:rsidRDefault="0064552F" w:rsidP="0064552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近年来物联网技术、</w:t>
      </w:r>
      <w:proofErr w:type="gramStart"/>
      <w:r>
        <w:rPr>
          <w:rFonts w:hint="eastAsia"/>
          <w:sz w:val="24"/>
        </w:rPr>
        <w:t>二维码技术</w:t>
      </w:r>
      <w:proofErr w:type="gramEnd"/>
      <w:r>
        <w:rPr>
          <w:rFonts w:hint="eastAsia"/>
          <w:sz w:val="24"/>
        </w:rPr>
        <w:t>、云端存储技术发展迅速，给诸多行业提供了新的发展方向。“互联网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”技术在日常生活中应用非常广泛，证明了相关技术的成熟和应用能力。</w:t>
      </w:r>
      <w:r w:rsidR="00883785">
        <w:rPr>
          <w:rFonts w:hint="eastAsia"/>
          <w:sz w:val="24"/>
        </w:rPr>
        <w:t>将这些技术与传统实验医疗设备结合起来，打造出来的“有迹可循”产品，将创造出新的应用场景，带来竞争优势。</w:t>
      </w: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Default="004662FE" w:rsidP="004662FE">
      <w:pPr>
        <w:spacing w:line="360" w:lineRule="auto"/>
        <w:rPr>
          <w:sz w:val="24"/>
        </w:rPr>
      </w:pPr>
    </w:p>
    <w:p w:rsidR="004662FE" w:rsidRPr="004662FE" w:rsidRDefault="004662FE" w:rsidP="004662FE">
      <w:pPr>
        <w:spacing w:line="360" w:lineRule="auto"/>
        <w:rPr>
          <w:sz w:val="32"/>
        </w:rPr>
      </w:pPr>
      <w:r w:rsidRPr="004662FE">
        <w:rPr>
          <w:rFonts w:hint="eastAsia"/>
          <w:sz w:val="32"/>
        </w:rPr>
        <w:lastRenderedPageBreak/>
        <w:t>行业分析</w:t>
      </w:r>
    </w:p>
    <w:p w:rsidR="00752597" w:rsidRDefault="00752597" w:rsidP="00A125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在医疗方面，伴随着经济发展，医疗器械行业发展迅速，年均复合增长率约为</w:t>
      </w:r>
      <w:r>
        <w:rPr>
          <w:rFonts w:hint="eastAsia"/>
          <w:sz w:val="24"/>
        </w:rPr>
        <w:t>23.89%</w:t>
      </w:r>
      <w:r>
        <w:rPr>
          <w:rFonts w:hint="eastAsia"/>
          <w:sz w:val="24"/>
        </w:rPr>
        <w:t>，中国医疗器械行业正处于快速发展时期。“有迹可循”的新型实验医疗仪器也将享受该行业蓬勃发展的红利。</w:t>
      </w:r>
    </w:p>
    <w:p w:rsidR="00EB73F2" w:rsidRDefault="00EB73F2" w:rsidP="00A1255C">
      <w:pPr>
        <w:spacing w:line="360" w:lineRule="auto"/>
        <w:ind w:firstLineChars="200" w:firstLine="480"/>
        <w:rPr>
          <w:sz w:val="24"/>
        </w:rPr>
      </w:pPr>
    </w:p>
    <w:p w:rsidR="00752597" w:rsidRPr="009709CD" w:rsidRDefault="00752597" w:rsidP="00752597">
      <w:pPr>
        <w:spacing w:line="360" w:lineRule="auto"/>
        <w:ind w:firstLineChars="200" w:firstLine="480"/>
        <w:jc w:val="center"/>
        <w:rPr>
          <w:sz w:val="32"/>
        </w:rPr>
      </w:pPr>
      <w:r w:rsidRPr="009709CD">
        <w:rPr>
          <w:rFonts w:hint="eastAsia"/>
          <w:color w:val="252525"/>
          <w:sz w:val="24"/>
        </w:rPr>
        <w:t>2013-2018</w:t>
      </w:r>
      <w:r w:rsidRPr="009709CD">
        <w:rPr>
          <w:rFonts w:hint="eastAsia"/>
          <w:color w:val="252525"/>
          <w:sz w:val="24"/>
        </w:rPr>
        <w:t>年中国医疗器械行业市场规模情况</w:t>
      </w:r>
    </w:p>
    <w:p w:rsidR="00752597" w:rsidRDefault="00752597" w:rsidP="00752597">
      <w:pPr>
        <w:spacing w:line="360" w:lineRule="auto"/>
        <w:ind w:firstLineChars="200" w:firstLine="420"/>
        <w:rPr>
          <w:sz w:val="24"/>
        </w:rPr>
      </w:pPr>
      <w:r w:rsidRPr="00BB0658">
        <w:rPr>
          <w:noProof/>
        </w:rPr>
        <w:drawing>
          <wp:inline distT="0" distB="0" distL="0" distR="0" wp14:anchorId="2067954B" wp14:editId="40D71DDC">
            <wp:extent cx="48006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F2" w:rsidRDefault="00EB73F2" w:rsidP="00752597">
      <w:pPr>
        <w:spacing w:line="360" w:lineRule="auto"/>
        <w:ind w:firstLineChars="200" w:firstLine="480"/>
        <w:rPr>
          <w:sz w:val="24"/>
        </w:rPr>
      </w:pPr>
    </w:p>
    <w:p w:rsidR="00EB73F2" w:rsidRDefault="004662FE" w:rsidP="00EB73F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</w:t>
      </w:r>
      <w:r w:rsidRPr="004662FE">
        <w:rPr>
          <w:rFonts w:hint="eastAsia"/>
          <w:sz w:val="24"/>
        </w:rPr>
        <w:t>验室仪器行业</w:t>
      </w:r>
      <w:r w:rsidR="00EA1876" w:rsidRPr="004662FE">
        <w:rPr>
          <w:rFonts w:hint="eastAsia"/>
          <w:sz w:val="24"/>
        </w:rPr>
        <w:t>年需量约为</w:t>
      </w:r>
      <w:r w:rsidR="00EA1876" w:rsidRPr="004662FE">
        <w:rPr>
          <w:rFonts w:hint="eastAsia"/>
          <w:sz w:val="24"/>
        </w:rPr>
        <w:t>320</w:t>
      </w:r>
      <w:r w:rsidR="00EA1876" w:rsidRPr="004662FE">
        <w:rPr>
          <w:rFonts w:hint="eastAsia"/>
          <w:sz w:val="24"/>
        </w:rPr>
        <w:t>亿</w:t>
      </w:r>
      <w:r w:rsidR="00EA1876">
        <w:rPr>
          <w:rFonts w:hint="eastAsia"/>
          <w:sz w:val="24"/>
        </w:rPr>
        <w:t>，市场规模较大。</w:t>
      </w:r>
      <w:r>
        <w:rPr>
          <w:rFonts w:hint="eastAsia"/>
          <w:sz w:val="24"/>
        </w:rPr>
        <w:t>主要企业年产值已经达到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亿人民币，</w:t>
      </w:r>
      <w:r w:rsidRPr="004662FE">
        <w:rPr>
          <w:rFonts w:hint="eastAsia"/>
          <w:sz w:val="24"/>
        </w:rPr>
        <w:t>其中一部分产品已达到或接近世界先进水平，质量稳定，少部分高端仪器达到国际先进水平，具有自主知识产权，先后进入欧洲、美洲、非洲、东南亚市场，取得了可喜的成绩，年出口额达</w:t>
      </w:r>
      <w:r w:rsidRPr="004662FE">
        <w:rPr>
          <w:rFonts w:hint="eastAsia"/>
          <w:sz w:val="24"/>
        </w:rPr>
        <w:t>10</w:t>
      </w:r>
      <w:r w:rsidRPr="004662FE">
        <w:rPr>
          <w:rFonts w:hint="eastAsia"/>
          <w:sz w:val="24"/>
        </w:rPr>
        <w:t>亿人民币。但是长期以来来自国外的著名仪器公司凭借技术和品牌优势，占据</w:t>
      </w:r>
      <w:proofErr w:type="gramStart"/>
      <w:r w:rsidRPr="004662FE">
        <w:rPr>
          <w:rFonts w:hint="eastAsia"/>
          <w:sz w:val="24"/>
        </w:rPr>
        <w:t>国内很大</w:t>
      </w:r>
      <w:proofErr w:type="gramEnd"/>
      <w:r w:rsidRPr="004662FE">
        <w:rPr>
          <w:rFonts w:hint="eastAsia"/>
          <w:sz w:val="24"/>
        </w:rPr>
        <w:t>一部分市场，年进口额约为</w:t>
      </w:r>
      <w:r w:rsidRPr="004662FE">
        <w:rPr>
          <w:rFonts w:hint="eastAsia"/>
          <w:sz w:val="24"/>
        </w:rPr>
        <w:t>32</w:t>
      </w:r>
      <w:r w:rsidRPr="004662FE">
        <w:rPr>
          <w:rFonts w:hint="eastAsia"/>
          <w:sz w:val="24"/>
        </w:rPr>
        <w:t>亿元人民币，发展我国实验室仪器任重道远</w:t>
      </w:r>
      <w:r w:rsidR="00EB73F2">
        <w:rPr>
          <w:rFonts w:hint="eastAsia"/>
          <w:sz w:val="24"/>
        </w:rPr>
        <w:t>。</w:t>
      </w:r>
    </w:p>
    <w:p w:rsidR="00EA1876" w:rsidRDefault="00EA1876" w:rsidP="00EB73F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作为行业中的竞争者，其他的国产实验室仪器产品主要集中在中低端，通过仿制国外高端</w:t>
      </w:r>
      <w:r w:rsidR="00577193">
        <w:rPr>
          <w:rFonts w:hint="eastAsia"/>
          <w:sz w:val="24"/>
        </w:rPr>
        <w:t>仪器降低成本来获得市场份额，缺乏技术创新。“有迹可循”的产品采用更精密的技术升级现有功能，采用更好的材料提升产品质量，还采用了“互联网</w:t>
      </w:r>
      <w:r w:rsidR="00577193">
        <w:rPr>
          <w:rFonts w:hint="eastAsia"/>
          <w:sz w:val="24"/>
        </w:rPr>
        <w:t>+</w:t>
      </w:r>
      <w:r w:rsidR="00577193">
        <w:rPr>
          <w:rFonts w:hint="eastAsia"/>
          <w:sz w:val="24"/>
        </w:rPr>
        <w:t>”技术实现产品创新，为产品赋予数据可溯源等新功能。</w:t>
      </w:r>
    </w:p>
    <w:p w:rsidR="00173387" w:rsidRDefault="002679A5" w:rsidP="0017338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行业</w:t>
      </w:r>
      <w:r w:rsidR="00EB73F2">
        <w:rPr>
          <w:rFonts w:hint="eastAsia"/>
          <w:sz w:val="24"/>
        </w:rPr>
        <w:t>在高等教育的</w:t>
      </w:r>
      <w:r>
        <w:rPr>
          <w:rFonts w:hint="eastAsia"/>
          <w:sz w:val="24"/>
        </w:rPr>
        <w:t>机遇</w:t>
      </w:r>
      <w:r w:rsidR="00EB73F2">
        <w:rPr>
          <w:rFonts w:hint="eastAsia"/>
          <w:sz w:val="24"/>
        </w:rPr>
        <w:t>方面，</w:t>
      </w:r>
      <w:r w:rsidR="00C73D5A" w:rsidRPr="004662FE">
        <w:rPr>
          <w:rFonts w:hint="eastAsia"/>
          <w:sz w:val="24"/>
        </w:rPr>
        <w:t>国家</w:t>
      </w:r>
      <w:r w:rsidR="00752597" w:rsidRPr="004662FE">
        <w:rPr>
          <w:rFonts w:hint="eastAsia"/>
          <w:sz w:val="24"/>
        </w:rPr>
        <w:t>对</w:t>
      </w:r>
      <w:r w:rsidR="00C73D5A" w:rsidRPr="004662FE">
        <w:rPr>
          <w:rFonts w:hint="eastAsia"/>
          <w:sz w:val="24"/>
        </w:rPr>
        <w:t>教育</w:t>
      </w:r>
      <w:r w:rsidR="00752597" w:rsidRPr="004662FE">
        <w:rPr>
          <w:rFonts w:hint="eastAsia"/>
          <w:sz w:val="24"/>
        </w:rPr>
        <w:t>和科研的</w:t>
      </w:r>
      <w:r w:rsidR="00C73D5A" w:rsidRPr="004662FE">
        <w:rPr>
          <w:rFonts w:hint="eastAsia"/>
          <w:sz w:val="24"/>
        </w:rPr>
        <w:t>投入力度较大，</w:t>
      </w:r>
      <w:r w:rsidR="00173387" w:rsidRPr="004662FE">
        <w:rPr>
          <w:rFonts w:hint="eastAsia"/>
          <w:sz w:val="24"/>
        </w:rPr>
        <w:t>教育方面资料显示，教育部对高等教育经费总投入连年上升，近年对重点实验室及相关设</w:t>
      </w:r>
      <w:r w:rsidR="00173387" w:rsidRPr="004662FE">
        <w:rPr>
          <w:rFonts w:hint="eastAsia"/>
          <w:sz w:val="24"/>
        </w:rPr>
        <w:lastRenderedPageBreak/>
        <w:t>施的建设预算数额达</w:t>
      </w:r>
      <w:r w:rsidR="00173387" w:rsidRPr="00BB0658">
        <w:rPr>
          <w:rFonts w:hint="eastAsia"/>
          <w:sz w:val="24"/>
        </w:rPr>
        <w:t>到</w:t>
      </w:r>
      <w:r w:rsidR="00173387" w:rsidRPr="00BB0658">
        <w:rPr>
          <w:rFonts w:hint="eastAsia"/>
          <w:sz w:val="24"/>
        </w:rPr>
        <w:t>25</w:t>
      </w:r>
      <w:r w:rsidR="00173387" w:rsidRPr="00BB0658">
        <w:rPr>
          <w:rFonts w:hint="eastAsia"/>
          <w:sz w:val="24"/>
        </w:rPr>
        <w:t>亿元，对科研技术研究预算达</w:t>
      </w:r>
      <w:r w:rsidR="00173387" w:rsidRPr="00BB0658">
        <w:rPr>
          <w:rFonts w:hint="eastAsia"/>
          <w:sz w:val="24"/>
        </w:rPr>
        <w:t>13</w:t>
      </w:r>
      <w:r w:rsidR="00173387" w:rsidRPr="00BB0658">
        <w:rPr>
          <w:rFonts w:hint="eastAsia"/>
          <w:sz w:val="24"/>
        </w:rPr>
        <w:t>亿元。</w:t>
      </w:r>
      <w:r w:rsidR="00173387">
        <w:rPr>
          <w:rFonts w:hint="eastAsia"/>
          <w:sz w:val="24"/>
        </w:rPr>
        <w:t>在各大高校争取“双一流”建设的契机下，</w:t>
      </w:r>
      <w:r w:rsidR="00173387" w:rsidRPr="00BB0658">
        <w:rPr>
          <w:rFonts w:hint="eastAsia"/>
          <w:sz w:val="24"/>
        </w:rPr>
        <w:t>巨额经费的投入将</w:t>
      </w:r>
      <w:r w:rsidR="00173387">
        <w:rPr>
          <w:rFonts w:hint="eastAsia"/>
          <w:sz w:val="24"/>
        </w:rPr>
        <w:t>极大</w:t>
      </w:r>
      <w:r w:rsidR="00173387" w:rsidRPr="00BB0658">
        <w:rPr>
          <w:rFonts w:hint="eastAsia"/>
          <w:sz w:val="24"/>
        </w:rPr>
        <w:t>带动</w:t>
      </w:r>
      <w:r w:rsidR="00173387">
        <w:rPr>
          <w:rFonts w:hint="eastAsia"/>
          <w:sz w:val="24"/>
        </w:rPr>
        <w:t>高校</w:t>
      </w:r>
      <w:r w:rsidR="00173387" w:rsidRPr="00BB0658">
        <w:rPr>
          <w:rFonts w:hint="eastAsia"/>
          <w:sz w:val="24"/>
        </w:rPr>
        <w:t>对购入和更新实验医疗仪器</w:t>
      </w:r>
      <w:r w:rsidR="00173387">
        <w:rPr>
          <w:rFonts w:hint="eastAsia"/>
          <w:sz w:val="24"/>
        </w:rPr>
        <w:t>的需求。</w:t>
      </w:r>
    </w:p>
    <w:p w:rsidR="00577193" w:rsidRDefault="002679A5" w:rsidP="0017338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行业</w:t>
      </w:r>
      <w:r w:rsidR="00577193">
        <w:rPr>
          <w:rFonts w:hint="eastAsia"/>
          <w:sz w:val="24"/>
        </w:rPr>
        <w:t>在医疗机构的</w:t>
      </w:r>
      <w:r>
        <w:rPr>
          <w:rFonts w:hint="eastAsia"/>
          <w:sz w:val="24"/>
        </w:rPr>
        <w:t>机遇</w:t>
      </w:r>
      <w:r w:rsidR="00577193">
        <w:rPr>
          <w:rFonts w:hint="eastAsia"/>
          <w:sz w:val="24"/>
        </w:rPr>
        <w:t>方面，</w:t>
      </w:r>
      <w:r>
        <w:rPr>
          <w:rFonts w:hint="eastAsia"/>
          <w:sz w:val="24"/>
        </w:rPr>
        <w:t>全国医疗卫生机构数量逐年稳定上升。</w:t>
      </w:r>
      <w:r w:rsidR="00577193">
        <w:rPr>
          <w:rFonts w:hint="eastAsia"/>
          <w:sz w:val="24"/>
        </w:rPr>
        <w:t>2018</w:t>
      </w:r>
      <w:r w:rsidR="00577193">
        <w:rPr>
          <w:rFonts w:hint="eastAsia"/>
          <w:sz w:val="24"/>
        </w:rPr>
        <w:t>年全国</w:t>
      </w:r>
      <w:r w:rsidR="00577193">
        <w:rPr>
          <w:rFonts w:ascii="微软雅黑" w:eastAsia="微软雅黑" w:hAnsi="微软雅黑" w:hint="eastAsia"/>
          <w:color w:val="444444"/>
          <w:spacing w:val="8"/>
        </w:rPr>
        <w:t>医疗卫生机</w:t>
      </w:r>
      <w:bookmarkStart w:id="0" w:name="_GoBack"/>
      <w:bookmarkEnd w:id="0"/>
      <w:r w:rsidR="00577193">
        <w:rPr>
          <w:rFonts w:ascii="微软雅黑" w:eastAsia="微软雅黑" w:hAnsi="微软雅黑" w:hint="eastAsia"/>
          <w:color w:val="444444"/>
          <w:spacing w:val="8"/>
        </w:rPr>
        <w:t>构数量已经突破100万大关</w:t>
      </w:r>
      <w:r>
        <w:rPr>
          <w:rFonts w:ascii="微软雅黑" w:eastAsia="微软雅黑" w:hAnsi="微软雅黑" w:hint="eastAsia"/>
          <w:color w:val="444444"/>
          <w:spacing w:val="8"/>
        </w:rPr>
        <w:t>，未来之一上升趋势还将延续下去，这些新设立的医疗机构对医疗器械的需求量十分可观。</w:t>
      </w:r>
    </w:p>
    <w:p w:rsidR="00173387" w:rsidRPr="00173387" w:rsidRDefault="00173387" w:rsidP="00AC05A3">
      <w:pPr>
        <w:spacing w:line="360" w:lineRule="auto"/>
        <w:rPr>
          <w:sz w:val="24"/>
        </w:rPr>
      </w:pPr>
    </w:p>
    <w:sectPr w:rsidR="00173387" w:rsidRPr="0017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294" w:rsidRDefault="00076294" w:rsidP="00883785">
      <w:r>
        <w:separator/>
      </w:r>
    </w:p>
  </w:endnote>
  <w:endnote w:type="continuationSeparator" w:id="0">
    <w:p w:rsidR="00076294" w:rsidRDefault="00076294" w:rsidP="0088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294" w:rsidRDefault="00076294" w:rsidP="00883785">
      <w:r>
        <w:separator/>
      </w:r>
    </w:p>
  </w:footnote>
  <w:footnote w:type="continuationSeparator" w:id="0">
    <w:p w:rsidR="00076294" w:rsidRDefault="00076294" w:rsidP="00883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29E6"/>
    <w:rsid w:val="00057758"/>
    <w:rsid w:val="000721D4"/>
    <w:rsid w:val="00076294"/>
    <w:rsid w:val="00156409"/>
    <w:rsid w:val="00173387"/>
    <w:rsid w:val="002679A5"/>
    <w:rsid w:val="004662FE"/>
    <w:rsid w:val="00475D58"/>
    <w:rsid w:val="004D0997"/>
    <w:rsid w:val="004E0ADA"/>
    <w:rsid w:val="00577193"/>
    <w:rsid w:val="00620E94"/>
    <w:rsid w:val="0064552F"/>
    <w:rsid w:val="00646D25"/>
    <w:rsid w:val="006F67B0"/>
    <w:rsid w:val="00732B78"/>
    <w:rsid w:val="00752597"/>
    <w:rsid w:val="007D29E6"/>
    <w:rsid w:val="00883785"/>
    <w:rsid w:val="009709CD"/>
    <w:rsid w:val="009825C8"/>
    <w:rsid w:val="00A1255C"/>
    <w:rsid w:val="00AC05A3"/>
    <w:rsid w:val="00BB0658"/>
    <w:rsid w:val="00C73D5A"/>
    <w:rsid w:val="00D478E7"/>
    <w:rsid w:val="00DE6A46"/>
    <w:rsid w:val="00EA1876"/>
    <w:rsid w:val="00EB73F2"/>
    <w:rsid w:val="00F23CC0"/>
    <w:rsid w:val="00F3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AAD7"/>
  <w15:chartTrackingRefBased/>
  <w15:docId w15:val="{0D499F86-389D-4DAF-AB6B-9FE893DE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刘</dc:creator>
  <cp:keywords/>
  <dc:description/>
  <cp:lastModifiedBy>飞 刘</cp:lastModifiedBy>
  <cp:revision>3</cp:revision>
  <dcterms:created xsi:type="dcterms:W3CDTF">2019-05-18T01:21:00Z</dcterms:created>
  <dcterms:modified xsi:type="dcterms:W3CDTF">2019-05-18T12:46:00Z</dcterms:modified>
</cp:coreProperties>
</file>