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系统安全</w:t>
      </w:r>
    </w:p>
    <w:p>
      <w:pPr>
        <w:rPr>
          <w:b/>
          <w:bCs/>
          <w:sz w:val="21"/>
          <w:szCs w:val="24"/>
        </w:rPr>
      </w:pPr>
      <w:r>
        <w:rPr>
          <w:b/>
          <w:bCs/>
          <w:sz w:val="24"/>
          <w:szCs w:val="24"/>
        </w:rPr>
        <w:t>一</w:t>
      </w:r>
      <w:r>
        <w:rPr>
          <w:b/>
          <w:bCs/>
          <w:sz w:val="21"/>
          <w:szCs w:val="24"/>
        </w:rPr>
        <w:t>、</w:t>
      </w:r>
      <w:r>
        <w:rPr>
          <w:b/>
          <w:bCs/>
          <w:sz w:val="24"/>
          <w:szCs w:val="32"/>
        </w:rPr>
        <w:t>Security -Enhanced Linux</w:t>
      </w:r>
    </w:p>
    <w:p>
      <w:pPr>
        <w:ind w:firstLine="420" w:firstLineChars="0"/>
      </w:pPr>
      <w:r>
        <w:t>1、美国国家安全局主导开发，一套增强Linux系统安全的强制体系</w:t>
      </w:r>
    </w:p>
    <w:p>
      <w:pPr>
        <w:ind w:firstLine="420" w:firstLineChars="0"/>
      </w:pPr>
      <w:r>
        <w:t>集成到Linux内核（2.6及以上）中运行</w:t>
      </w:r>
    </w:p>
    <w:p>
      <w:pPr>
        <w:ind w:firstLine="420" w:firstLineChars="0"/>
      </w:pPr>
      <w:r>
        <w:t>针对用户、进程、目录和文件提供保护策略，以及管理工具</w:t>
      </w:r>
    </w:p>
    <w:p>
      <w:pPr>
        <w:numPr>
          <w:ilvl w:val="0"/>
          <w:numId w:val="0"/>
        </w:numPr>
        <w:ind w:firstLine="420" w:firstLineChars="0"/>
      </w:pPr>
      <w:r>
        <w:t>SELinux运行模式</w:t>
      </w:r>
    </w:p>
    <w:p>
      <w:pPr>
        <w:numPr>
          <w:ilvl w:val="0"/>
          <w:numId w:val="0"/>
        </w:numPr>
        <w:ind w:firstLine="420" w:firstLineChars="0"/>
      </w:pPr>
      <w:r>
        <w:t>Enforcing（强制）、permissive（宽松）、disabled（彻底禁用）</w:t>
      </w:r>
    </w:p>
    <w:p>
      <w:pPr>
        <w:numPr>
          <w:ilvl w:val="0"/>
          <w:numId w:val="0"/>
        </w:numPr>
        <w:ind w:firstLine="420" w:firstLineChars="0"/>
      </w:pPr>
      <w:r>
        <w:t>2、切换模式</w:t>
      </w:r>
    </w:p>
    <w:p>
      <w:pPr>
        <w:numPr>
          <w:ilvl w:val="0"/>
          <w:numId w:val="0"/>
        </w:numPr>
        <w:ind w:firstLine="420" w:firstLineChars="0"/>
      </w:pPr>
      <w:r>
        <w:t>任何模式变成disabled都要需重启才生效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固定配置：/etc/selinux/config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color w:val="FF0000"/>
        </w:rPr>
        <w:t>临时切换：setenforce 1|0</w:t>
      </w:r>
      <w:r>
        <w:t xml:space="preserve"> #本次开机临时切换状态1：enforcing、0：permissive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color w:val="FF0000"/>
        </w:rPr>
      </w:pPr>
      <w:r>
        <w:rPr>
          <w:color w:val="FF0000"/>
        </w:rPr>
        <w:t>获取当前运行模式：getenforce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</w:pPr>
      <w:r>
        <w:t>selinux的安全内容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 xml:space="preserve">布尔值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 xml:space="preserve">   getsebool -a | grep samba#获取samba相关的布尔值列表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 xml:space="preserve">   setsebool samba_export_all_rw on #打开samba开关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安全上下文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 xml:space="preserve">   chcon --reference=/var/www /xiao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t xml:space="preserve">  #把/xiao的selinux的安全上下文值设置成与/var/www的一样设置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针对服务开放端口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 xml:space="preserve">   semanage -a -t http_export_t -p tcp 8909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t>#打开http协议的8909端口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 xml:space="preserve">   Semanage -l | grep http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t>#查看selinux端口开放情况</w:t>
      </w:r>
    </w:p>
    <w:p>
      <w:pPr>
        <w:widowControl w:val="0"/>
        <w:numPr>
          <w:ilvl w:val="0"/>
          <w:numId w:val="2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防火墙策略管理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严格过滤入站，允许出站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防火墙策略管理：隔离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</w:pPr>
      <w:r>
        <w:t>Firewalld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管理工具fireewall-cmd（命令） 、fireewall-config（图形）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2.欲设安全区域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public：仅允许访问本机的sshd、dhcp、ping等服务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trusted：允许任何访问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block：阻塞任何来访请求，明确拒绝（返回拒绝）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drop：丢弃任何来访的数据包，直接丢弃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防火墙默认区域：public</w:t>
      </w:r>
      <w:r>
        <w:tab/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</w:pPr>
      <w:r>
        <w:t>防火墙进入区域的判断： 匹配即停止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</w:pPr>
      <w:r>
        <w:t>查看访问请求中的源ip地址，查询所有的区域中，哪个区域于该源ip地址的策略，则进入该区域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</w:pPr>
      <w:r>
        <w:t>若其他区域没有设置该ip的策略，则进入默认区域（public）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color w:val="FF0000"/>
        </w:rPr>
      </w:pPr>
      <w:r>
        <w:rPr>
          <w:color w:val="FF0000"/>
        </w:rPr>
        <w:t>不同区域不能有统一ip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color w:val="auto"/>
        </w:rPr>
      </w:pPr>
      <w:r>
        <w:rPr>
          <w:color w:val="auto"/>
        </w:rPr>
        <w:t>默认区域的查看和设置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color w:val="auto"/>
        </w:rPr>
      </w:pPr>
      <w:r>
        <w:rPr>
          <w:rFonts w:hint="eastAsia"/>
          <w:color w:val="auto"/>
        </w:rPr>
        <w:t>firewall-cmd --get-default-zone</w:t>
      </w:r>
      <w:r>
        <w:rPr>
          <w:rFonts w:hint="default"/>
          <w:color w:val="auto"/>
        </w:rPr>
        <w:t xml:space="preserve">  #查看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firewall-cmd --set-default-zone=drop</w:t>
      </w:r>
      <w:r>
        <w:rPr>
          <w:rFonts w:hint="default"/>
          <w:color w:val="auto"/>
        </w:rPr>
        <w:t xml:space="preserve">  #设置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firewall-cmd --zone=public --list-all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默认区域添加服务：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firewall-cmd --zone=public --add-service=http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firewall-cmd --zone=public --add-service=</w:t>
      </w:r>
      <w:r>
        <w:rPr>
          <w:rFonts w:hint="default"/>
        </w:rPr>
        <w:t>ftp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firewall-cmd --zone=public --list-all</w:t>
      </w:r>
      <w:r>
        <w:rPr>
          <w:rFonts w:hint="default"/>
        </w:rPr>
        <w:t xml:space="preserve">   查看默区域的服务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 xml:space="preserve">重启之后上述添加服务就会失效，配置永久生效  </w:t>
      </w:r>
      <w:r>
        <w:rPr>
          <w:rFonts w:hint="eastAsia"/>
        </w:rPr>
        <w:t xml:space="preserve"> --permanent</w:t>
      </w:r>
      <w:r>
        <w:rPr>
          <w:rFonts w:hint="default"/>
        </w:rPr>
        <w:t xml:space="preserve">  #写入配置文件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firewall-cmd --permanent --zone=public --add-service=http</w:t>
      </w: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firewall-cmd --reload</w:t>
      </w:r>
      <w:r>
        <w:rPr>
          <w:rFonts w:hint="default"/>
        </w:rPr>
        <w:t xml:space="preserve">    #加载配置文件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允许服务通过防火墙策略：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firewall-cmd  --add-service=http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>firewall-cmd  --add-service=</w:t>
      </w:r>
      <w:r>
        <w:rPr>
          <w:rFonts w:hint="default"/>
        </w:rPr>
        <w:t>ftp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端口转发</w:t>
      </w:r>
    </w:p>
    <w:p>
      <w:pPr>
        <w:rPr>
          <w:rFonts w:hint="default"/>
        </w:rPr>
      </w:pPr>
      <w:r>
        <w:rPr>
          <w:rFonts w:hint="default"/>
        </w:rPr>
        <w:t>将访问5423端口的消息转发给80端口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防火墙进行端口转发将5423变成80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firewall-cmd --zone=public --add-service=http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firewall-cmd --permanent --zone=public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--add-forward-port=port=5423:proto=tcp:toport=80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firewall-cmd --permanent --zone=public </w:t>
      </w:r>
    </w:p>
    <w:p>
      <w:pPr>
        <w:rPr>
          <w:rFonts w:hint="eastAsia"/>
        </w:rPr>
      </w:pPr>
      <w:r>
        <w:rPr>
          <w:rFonts w:hint="default"/>
        </w:rPr>
        <w:t>--add-forward-port=</w:t>
      </w:r>
      <w:r>
        <w:rPr>
          <w:rFonts w:hint="default"/>
        </w:rPr>
        <w:t xml:space="preserve"> port=源端口 ：proto=协议 ：toport= 目标端口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238753">
    <w:nsid w:val="5B72A021"/>
    <w:multiLevelType w:val="singleLevel"/>
    <w:tmpl w:val="5B72A021"/>
    <w:lvl w:ilvl="0" w:tentative="1">
      <w:start w:val="3"/>
      <w:numFmt w:val="decimal"/>
      <w:suff w:val="nothing"/>
      <w:lvlText w:val="%1."/>
      <w:lvlJc w:val="left"/>
    </w:lvl>
  </w:abstractNum>
  <w:abstractNum w:abstractNumId="1534238960">
    <w:nsid w:val="5B72A0F0"/>
    <w:multiLevelType w:val="singleLevel"/>
    <w:tmpl w:val="5B72A0F0"/>
    <w:lvl w:ilvl="0" w:tentative="1">
      <w:start w:val="1"/>
      <w:numFmt w:val="lowerLetter"/>
      <w:suff w:val="nothing"/>
      <w:lvlText w:val="%1）"/>
      <w:lvlJc w:val="left"/>
    </w:lvl>
  </w:abstractNum>
  <w:abstractNum w:abstractNumId="1534239933">
    <w:nsid w:val="5B72A4BD"/>
    <w:multiLevelType w:val="singleLevel"/>
    <w:tmpl w:val="5B72A4BD"/>
    <w:lvl w:ilvl="0" w:tentative="1">
      <w:start w:val="4"/>
      <w:numFmt w:val="decimal"/>
      <w:suff w:val="nothing"/>
      <w:lvlText w:val="%1."/>
      <w:lvlJc w:val="left"/>
    </w:lvl>
  </w:abstractNum>
  <w:abstractNum w:abstractNumId="1534236554">
    <w:nsid w:val="5B72978A"/>
    <w:multiLevelType w:val="singleLevel"/>
    <w:tmpl w:val="5B72978A"/>
    <w:lvl w:ilvl="0" w:tentative="1">
      <w:start w:val="1"/>
      <w:numFmt w:val="decimal"/>
      <w:suff w:val="nothing"/>
      <w:lvlText w:val="%1."/>
      <w:lvlJc w:val="left"/>
    </w:lvl>
  </w:abstractNum>
  <w:abstractNum w:abstractNumId="1534231320">
    <w:nsid w:val="5B728318"/>
    <w:multiLevelType w:val="singleLevel"/>
    <w:tmpl w:val="5B728318"/>
    <w:lvl w:ilvl="0" w:tentative="1">
      <w:start w:val="2"/>
      <w:numFmt w:val="chineseCounting"/>
      <w:suff w:val="nothing"/>
      <w:lvlText w:val="%1、"/>
      <w:lvlJc w:val="left"/>
    </w:lvl>
  </w:abstractNum>
  <w:abstractNum w:abstractNumId="1534577321">
    <w:nsid w:val="5B77CAA9"/>
    <w:multiLevelType w:val="multilevel"/>
    <w:tmpl w:val="5B77CAA9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577321"/>
  </w:num>
  <w:num w:numId="2">
    <w:abstractNumId w:val="1534231320"/>
  </w:num>
  <w:num w:numId="3">
    <w:abstractNumId w:val="1534236554"/>
  </w:num>
  <w:num w:numId="4">
    <w:abstractNumId w:val="1534238753"/>
  </w:num>
  <w:num w:numId="5">
    <w:abstractNumId w:val="1534238960"/>
  </w:num>
  <w:num w:numId="6">
    <w:abstractNumId w:val="1534239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C0EA"/>
    <w:rsid w:val="34FFC0EA"/>
    <w:rsid w:val="5EDF7095"/>
    <w:rsid w:val="77DA04BB"/>
    <w:rsid w:val="7C6BB701"/>
    <w:rsid w:val="7EB17210"/>
    <w:rsid w:val="7EEB95BE"/>
    <w:rsid w:val="7FDDAAC1"/>
    <w:rsid w:val="7FF0E40B"/>
    <w:rsid w:val="ED1C5DB6"/>
    <w:rsid w:val="EEBECDF6"/>
    <w:rsid w:val="F3DB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2018-08-15T22:05:00Z</dcterms:created>
  <dc:creator>root</dc:creator>
  <cp:lastModifiedBy>root</cp:lastModifiedBy>
  <dcterms:modified xsi:type="dcterms:W3CDTF">2018-08-27T08:24:58Z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