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Style w:val="6"/>
          <w:sz w:val="52"/>
          <w:szCs w:val="44"/>
        </w:rPr>
        <w:t>ISCSI</w:t>
      </w:r>
    </w:p>
    <w:p>
      <w:pPr>
        <w:ind w:firstLine="420" w:firstLineChars="0"/>
      </w:pPr>
      <w:r>
        <w:t xml:space="preserve">ISCIS (Iternet SCSI)网际SCSI接口 </w:t>
      </w:r>
      <w:r>
        <w:rPr>
          <w:color w:val="FF0000"/>
        </w:rPr>
        <w:t>默认端口：3260</w:t>
      </w:r>
    </w:p>
    <w:p>
      <w:pPr>
        <w:ind w:left="420" w:leftChars="0" w:firstLine="420" w:firstLineChars="0"/>
      </w:pPr>
      <w:r>
        <w:t xml:space="preserve">     一种基于C/S架构的虚拟磁盘技术</w:t>
      </w:r>
    </w:p>
    <w:p>
      <w:pPr>
        <w:ind w:left="420" w:leftChars="0" w:firstLine="420" w:firstLineChars="0"/>
      </w:pPr>
      <w:r>
        <w:t>服务器提供磁盘空间，客户机连接并当成本地磁盘使用</w:t>
      </w:r>
    </w:p>
    <w:p>
      <w:pPr>
        <w:ind w:left="420" w:leftChars="0" w:firstLine="420" w:firstLineChars="0"/>
      </w:pPr>
      <w:r>
        <w:t>磁盘分区在服务端不能格式化（文件系统）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Backstore 后端储存</w:t>
      </w:r>
    </w:p>
    <w:p>
      <w:pPr>
        <w:ind w:left="420" w:leftChars="0" w:firstLine="420" w:firstLineChars="0"/>
      </w:pPr>
      <w:r>
        <w:t>对应到服务端提实际储存空间的设备，需要起一个管理名称</w:t>
      </w:r>
    </w:p>
    <w:p>
      <w:pPr>
        <w:ind w:left="420" w:leftChars="0" w:firstLine="420" w:firstLineChars="0"/>
      </w:pPr>
      <w:r>
        <w:t>Target 磁盘组</w:t>
      </w:r>
    </w:p>
    <w:p>
      <w:pPr>
        <w:ind w:left="420" w:leftChars="0" w:firstLine="420" w:firstLineChars="0"/>
      </w:pPr>
      <w:r>
        <w:t>时客户端的访问目标，作为一个框架，由多个lun组成</w:t>
      </w:r>
    </w:p>
    <w:p>
      <w:pPr>
        <w:ind w:left="420" w:leftChars="0" w:firstLine="420" w:firstLineChars="0"/>
      </w:pPr>
      <w:r>
        <w:t>Lun 逻辑单元</w:t>
      </w:r>
    </w:p>
    <w:p>
      <w:pPr>
        <w:ind w:left="420" w:leftChars="0" w:firstLine="420" w:firstLineChars="0"/>
      </w:pPr>
      <w:r>
        <w:t>每一个论需要关联到某一个后端存储设备，在客户端会视为一块虚拟硬盘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• 基本交互操作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t>/backstore/block create 后端存储名 实际设备路径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t>/iscsi create 磁盘组的IQN名称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t>/iscsi/磁盘组名/tpg1/luns create 后端存储路径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ab/>
      </w:r>
      <w:r>
        <w:rPr>
          <w:rFonts w:hint="eastAsia"/>
        </w:rPr>
        <w:t>/iscsi/磁盘组名/tpg1/acls create 客户机IQN标识</w:t>
      </w:r>
    </w:p>
    <w:p>
      <w:pPr>
        <w:ind w:left="420" w:leftChars="0" w:firstLine="420" w:firstLineChars="0"/>
      </w:pPr>
      <w:r>
        <w:rPr>
          <w:rFonts w:hint="default"/>
        </w:rPr>
        <w:tab/>
      </w:r>
      <w:r>
        <w:rPr>
          <w:rFonts w:hint="eastAsia"/>
        </w:rPr>
        <w:t>/iscsi/磁盘组名/tpg1/portals create IP地址 端口号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ISCSI Qualified Name 名称规范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iqn.yyyy-mm.倒序域名:自定义标识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作用：用来识别 target 磁盘组, 也用来识别客户机身份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名称示例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iqn.2016-02.com.example:server0</w:t>
      </w:r>
    </w:p>
    <w:p>
      <w:pPr>
        <w:ind w:left="1260" w:leftChars="0" w:firstLine="420" w:firstLineChars="0"/>
      </w:pPr>
      <w:r>
        <w:rPr>
          <w:rFonts w:hint="eastAsia"/>
        </w:rPr>
        <w:t>iqn.2016-02.com.example:desktop0</w:t>
      </w:r>
    </w:p>
    <w:p>
      <w:pPr>
        <w:ind w:firstLine="420" w:firstLineChars="0"/>
      </w:pPr>
    </w:p>
    <w:p>
      <w:pPr>
        <w:pStyle w:val="2"/>
        <w:ind w:firstLine="420" w:firstLineChars="0"/>
      </w:pPr>
      <w:r>
        <w:t>搭建网络共享磁盘</w:t>
      </w:r>
    </w:p>
    <w:p>
      <w:pPr>
        <w:ind w:firstLine="420" w:firstLineChars="0"/>
        <w:rPr>
          <w:color w:val="FF0000"/>
        </w:rPr>
      </w:pPr>
      <w:r>
        <w:rPr>
          <w:b/>
          <w:bCs/>
          <w:i/>
          <w:iCs/>
          <w:sz w:val="28"/>
          <w:szCs w:val="36"/>
        </w:rPr>
        <w:t xml:space="preserve">服务端   </w:t>
      </w:r>
      <w:r>
        <w:rPr>
          <w:color w:val="FF0000"/>
        </w:rPr>
        <w:t>默认端口：3260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>防火墙要影响该共享，要将防火强相应端口打开</w:t>
      </w:r>
      <w:bookmarkStart w:id="0" w:name="_GoBack"/>
      <w:bookmarkEnd w:id="0"/>
    </w:p>
    <w:p>
      <w:pPr>
        <w:ind w:firstLine="420" w:firstLineChars="0"/>
      </w:pPr>
      <w:r>
        <w:t>iqn 标示target磁盘组，也用来识别客户机身份</w:t>
      </w:r>
    </w:p>
    <w:p>
      <w:pPr>
        <w:ind w:firstLine="420" w:firstLineChars="0"/>
      </w:pPr>
      <w:r>
        <w:t>准备：将新磁盘分好区，不用格式化</w:t>
      </w:r>
    </w:p>
    <w:p>
      <w:pPr>
        <w:numPr>
          <w:ilvl w:val="0"/>
          <w:numId w:val="1"/>
        </w:numPr>
        <w:ind w:firstLine="420" w:firstLineChars="0"/>
      </w:pPr>
      <w:r>
        <w:t>安装软件targetcli</w:t>
      </w:r>
    </w:p>
    <w:p>
      <w:pPr>
        <w:numPr>
          <w:ilvl w:val="0"/>
          <w:numId w:val="0"/>
        </w:numPr>
        <w:ind w:left="420" w:leftChars="0" w:firstLine="420" w:firstLineChars="0"/>
      </w:pPr>
      <w:r>
        <w:t>Yum -y install targetcli</w:t>
      </w:r>
    </w:p>
    <w:p>
      <w:pPr>
        <w:numPr>
          <w:ilvl w:val="0"/>
          <w:numId w:val="1"/>
        </w:numPr>
        <w:ind w:firstLine="420" w:firstLineChars="0"/>
      </w:pPr>
      <w:r>
        <w:t>运行命令targetcli进行配置</w:t>
      </w:r>
    </w:p>
    <w:p>
      <w:pPr>
        <w:numPr>
          <w:ilvl w:val="0"/>
          <w:numId w:val="0"/>
        </w:numPr>
        <w:ind w:left="420" w:leftChars="0" w:firstLine="420" w:firstLineChars="0"/>
      </w:pPr>
      <w:r>
        <w:t>a) 建立 后端存储nsd(backstore--&gt;买冰箱/dev/vdb1)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>backstores/block create name=nsd dev=/dev/vdb1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b) 建立target，磁盘组 （木箱子--&gt;坚硬的包装）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命名规范：IQN (ISCSI Qualified Name)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  <w:r>
        <w:rPr>
          <w:rFonts w:hint="default"/>
        </w:rPr>
        <w:t>iqn.year-month.域名：自定义标识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iscsi/ create iqn.2018-08.example.com:server0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c) 进行lun(关联--将后端存储放入--&gt;磁盘组)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iscsi/iqn.2018-08.example.com:server0/tpg1/luns create /backstores/block/nsd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d) 设置ACL 访问控制 iqn进行标示客户端（设置客户端声称的名字）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iscsi/iqn.2018-08.example.com:server0/tpg1/acls  create iqn.2018-08.example.com:desktop0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e) 设置本机允许客户端访问的IP地址，端口号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iscsi/iqn.2018-08.example.com:server0/tpg1/portals create 172.25.0.11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3.重启服务 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systemctl restart target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systemctl enable target 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</w:t>
      </w:r>
      <w:r>
        <w:rPr>
          <w:rFonts w:hint="default" w:cstheme="minorBidi"/>
          <w:b/>
          <w:bCs/>
          <w:i/>
          <w:iCs/>
          <w:kern w:val="2"/>
          <w:sz w:val="28"/>
          <w:szCs w:val="36"/>
          <w:lang w:eastAsia="zh-CN" w:bidi="ar-SA"/>
        </w:rPr>
        <w:t>客户端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1.装软件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Yum repolist #刷新yum的缓存信息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yum -y install iscsi-initiator-utils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2.修改配置文件，指定客户端的名字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vim /etc/iscsi/initiatorname.iscsi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InitiatorName=iqn.2018-08.example.com:desktop0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3.重启iscsid服务，刷新客户端声称的名字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systemctl daemon-reload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systemctl restart 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iscsid</w:t>
      </w:r>
    </w:p>
    <w:p>
      <w:pPr>
        <w:tabs>
          <w:tab w:val="left" w:pos="1713"/>
        </w:tabs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systemctl enable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 xml:space="preserve"> iscsid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4.寻找服务端共享储存，借鉴man帮祖信息-&gt;查找EXAMPLES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iscsiadm --mode discoverydb --type sendtargets --portal 172.25.0.11 --discover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5.重启服务，加载识别共享存储</w:t>
      </w:r>
    </w:p>
    <w:p>
      <w:pPr>
        <w:tabs>
          <w:tab w:val="left" w:pos="1713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systemctl restart 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iscsi</w:t>
      </w:r>
    </w:p>
    <w:p>
      <w:pPr>
        <w:tabs>
          <w:tab w:val="left" w:pos="1713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systemctl enable 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iscsi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386114">
    <w:nsid w:val="5B74DFC2"/>
    <w:multiLevelType w:val="multilevel"/>
    <w:tmpl w:val="5B74DFC2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4386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4C1B32"/>
    <w:rsid w:val="36CFB5C1"/>
    <w:rsid w:val="5BF5E137"/>
    <w:rsid w:val="6F77651D"/>
    <w:rsid w:val="775FC1DF"/>
    <w:rsid w:val="7DDF1C96"/>
    <w:rsid w:val="7FEF4FB0"/>
    <w:rsid w:val="BBFD83EA"/>
    <w:rsid w:val="DFBB1087"/>
    <w:rsid w:val="F57F1B52"/>
    <w:rsid w:val="F6FEA299"/>
    <w:rsid w:val="FE4C1B32"/>
    <w:rsid w:val="FFFF3A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2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2018-08-17T09:06:00Z</dcterms:created>
  <dc:creator>root</dc:creator>
  <cp:lastModifiedBy>root</cp:lastModifiedBy>
  <dcterms:modified xsi:type="dcterms:W3CDTF">2018-08-23T20:56:08Z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