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知识库文档：财务部要求停止生成Rentup</w:t>
      </w:r>
    </w:p>
    <w:p>
      <w:r>
        <w:t>本文档包含 1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文档来源：财务部要求停止生成Rentup</w:t>
        <w:br/>
        <w:br/>
        <w:t>当小区离场，财务部会要求停止生成账单，和停止生成Rentup &amp; Demand Note</w:t>
        <w:br/>
        <w:t>查询当前生效的Recurring</w:t>
        <w:br/>
        <w:t>select * from cmrecc where BLDGID in (select BLDGID from BLDG where ENTITYID in (select ENTITYID from ENTITY where PROJID = '70226')) and LASTBILL = '2022-09-30'</w:t>
        <w:br/>
        <w:t>将其更新EndDate</w:t>
        <w:br/>
        <w:t>update cmrecc set LASTBILL = '20241031' enddate = '20241031' where BLDGID in (select BLDGID from BLDG where ENTITYID in (select ENTITYID from ENTITY where PROJID = '70226')) and LASTBILL = '2022-09-30'</w:t>
        <w:br/>
        <w:t>最后删除MRIEVENT定时任务</w:t>
        <w:br/>
        <w:t>Select SITE_USERID from proj where projid = ‘xxxxx</w:t>
        <w:br/>
        <w:t>//根据SITE_USERID查询EVENT</w:t>
        <w:br/>
        <w:t>select * from mrievent where userid = 'xxxxxxxxx'</w:t>
        <w:br/>
        <w:t>//然后将其删除</w:t>
        <w:br/>
        <w:t>Delete from mrievent where eventid = ‘’</w:t>
        <w:br/>
        <w:t>//如果有关联eventparameter表则对应删除</w:t>
      </w:r>
    </w:p>
    <w:p>
      <w:r>
        <w:rPr>
          <w:i/>
        </w:rPr>
        <w:t xml:space="preserve">关键词: </w:t>
      </w:r>
      <w:r>
        <w:t>如果有关联, 和停止生成, 表则对应删除, 更新, 然后将其删除, 删除, 定时任务, 根据, 查询, 当小区离场, 将其更新, 查询当前生效的, IE, Demand Note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