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7A31" w14:textId="77777777" w:rsidR="000D1BD5" w:rsidRDefault="000D1BD5">
      <w:pPr>
        <w:spacing w:after="0"/>
        <w:jc w:val="center"/>
        <w:rPr>
          <w:b/>
          <w:sz w:val="28"/>
          <w:szCs w:val="28"/>
        </w:rPr>
      </w:pPr>
    </w:p>
    <w:p w14:paraId="03AD6C44" w14:textId="77777777" w:rsidR="000D1BD5" w:rsidRDefault="004B1C34">
      <w:pPr>
        <w:spacing w:after="0"/>
        <w:jc w:val="center"/>
        <w:rPr>
          <w:b/>
          <w:sz w:val="32"/>
          <w:szCs w:val="32"/>
          <w:lang w:val="en-GB"/>
        </w:rPr>
      </w:pPr>
      <w:r>
        <w:rPr>
          <w:b/>
          <w:sz w:val="32"/>
          <w:szCs w:val="32"/>
          <w:lang w:val="en-GB"/>
        </w:rPr>
        <w:t>Customer FAQ "</w:t>
      </w:r>
      <w:proofErr w:type="spellStart"/>
      <w:r>
        <w:rPr>
          <w:b/>
          <w:sz w:val="32"/>
          <w:szCs w:val="32"/>
          <w:lang w:val="en-GB"/>
        </w:rPr>
        <w:t>RemindMe</w:t>
      </w:r>
      <w:proofErr w:type="spellEnd"/>
      <w:r>
        <w:rPr>
          <w:b/>
          <w:sz w:val="32"/>
          <w:szCs w:val="32"/>
          <w:lang w:val="en-GB"/>
        </w:rPr>
        <w:t>"</w:t>
      </w:r>
    </w:p>
    <w:p w14:paraId="2F1F249A" w14:textId="77777777" w:rsidR="000D1BD5" w:rsidRDefault="000D1BD5">
      <w:pPr>
        <w:spacing w:after="0"/>
        <w:jc w:val="center"/>
        <w:rPr>
          <w:b/>
          <w:sz w:val="32"/>
          <w:szCs w:val="32"/>
          <w:lang w:val="en-GB"/>
        </w:rPr>
      </w:pPr>
    </w:p>
    <w:p w14:paraId="58CBEEC0" w14:textId="77777777" w:rsidR="000D1BD5" w:rsidRDefault="004B1C34">
      <w:pPr>
        <w:rPr>
          <w:b/>
          <w:bCs/>
          <w:sz w:val="24"/>
          <w:szCs w:val="24"/>
          <w:lang w:val="en-GB"/>
        </w:rPr>
      </w:pPr>
      <w:r>
        <w:rPr>
          <w:b/>
          <w:bCs/>
          <w:sz w:val="24"/>
          <w:szCs w:val="24"/>
          <w:lang w:val="en-GB"/>
        </w:rPr>
        <w:t>Where can I get a user card (a list of commands) to use the skill?</w:t>
      </w:r>
    </w:p>
    <w:p w14:paraId="22932E8B" w14:textId="4325F82A" w:rsidR="000D1BD5" w:rsidRDefault="004B1C34">
      <w:pPr>
        <w:rPr>
          <w:sz w:val="24"/>
          <w:szCs w:val="24"/>
          <w:lang w:val="en-GB"/>
        </w:rPr>
      </w:pPr>
      <w:r>
        <w:rPr>
          <w:sz w:val="24"/>
          <w:szCs w:val="24"/>
          <w:lang w:val="en-GB"/>
        </w:rPr>
        <w:t>The user card can be downloaded from the following link:</w:t>
      </w:r>
    </w:p>
    <w:p w14:paraId="22AE2A84" w14:textId="491F5538" w:rsidR="00EC441B" w:rsidRDefault="00EC441B">
      <w:pPr>
        <w:rPr>
          <w:sz w:val="24"/>
          <w:szCs w:val="24"/>
          <w:lang w:val="en-GB"/>
        </w:rPr>
      </w:pPr>
      <w:hyperlink r:id="rId7" w:history="1">
        <w:r w:rsidRPr="00AC6F2A">
          <w:rPr>
            <w:rStyle w:val="Hyperlink"/>
            <w:sz w:val="24"/>
            <w:szCs w:val="24"/>
            <w:lang w:val="en-GB"/>
          </w:rPr>
          <w:t>https://github.com/HM-DTLab-WiSe20-21-Alzheimer/WiSe20-21-Alzheimer-RemindMe/blob/master/documents/Benutzerkarte.pdf</w:t>
        </w:r>
      </w:hyperlink>
    </w:p>
    <w:p w14:paraId="036D4877" w14:textId="77777777" w:rsidR="000D1BD5" w:rsidRDefault="000D1BD5">
      <w:pPr>
        <w:rPr>
          <w:sz w:val="24"/>
          <w:szCs w:val="24"/>
          <w:lang w:val="en-GB"/>
        </w:rPr>
      </w:pPr>
    </w:p>
    <w:p w14:paraId="1281B907" w14:textId="77777777" w:rsidR="000D1BD5" w:rsidRDefault="004B1C34">
      <w:pPr>
        <w:rPr>
          <w:b/>
          <w:bCs/>
          <w:sz w:val="24"/>
          <w:szCs w:val="24"/>
          <w:lang w:val="en-GB"/>
        </w:rPr>
      </w:pPr>
      <w:r>
        <w:rPr>
          <w:b/>
          <w:bCs/>
          <w:sz w:val="24"/>
          <w:szCs w:val="24"/>
          <w:lang w:val="en-GB"/>
        </w:rPr>
        <w:t>How can I add appointments?</w:t>
      </w:r>
    </w:p>
    <w:p w14:paraId="15A3F313" w14:textId="77777777" w:rsidR="000D1BD5" w:rsidRDefault="004B1C34">
      <w:pPr>
        <w:rPr>
          <w:sz w:val="24"/>
          <w:szCs w:val="24"/>
          <w:lang w:val="en-GB"/>
        </w:rPr>
      </w:pPr>
      <w:r>
        <w:rPr>
          <w:sz w:val="24"/>
          <w:szCs w:val="24"/>
          <w:lang w:val="en-GB"/>
        </w:rPr>
        <w:t>Via an Alexa voice command.</w:t>
      </w:r>
    </w:p>
    <w:p w14:paraId="4DB0D5DA" w14:textId="77777777" w:rsidR="000D1BD5" w:rsidRDefault="000D1BD5">
      <w:pPr>
        <w:rPr>
          <w:sz w:val="24"/>
          <w:szCs w:val="24"/>
          <w:lang w:val="en-GB"/>
        </w:rPr>
      </w:pPr>
    </w:p>
    <w:p w14:paraId="1408DDA5" w14:textId="77777777" w:rsidR="000D1BD5" w:rsidRDefault="004B1C34">
      <w:pPr>
        <w:rPr>
          <w:b/>
          <w:bCs/>
          <w:sz w:val="24"/>
          <w:szCs w:val="24"/>
          <w:lang w:val="en-GB"/>
        </w:rPr>
      </w:pPr>
      <w:r>
        <w:rPr>
          <w:b/>
          <w:bCs/>
          <w:sz w:val="24"/>
          <w:szCs w:val="24"/>
          <w:lang w:val="en-GB"/>
        </w:rPr>
        <w:t>How do I access the skill?</w:t>
      </w:r>
    </w:p>
    <w:p w14:paraId="332BC76D" w14:textId="77777777" w:rsidR="000D1BD5" w:rsidRDefault="004B1C34">
      <w:pPr>
        <w:rPr>
          <w:sz w:val="24"/>
          <w:szCs w:val="24"/>
          <w:lang w:val="en-GB"/>
        </w:rPr>
      </w:pPr>
      <w:r>
        <w:rPr>
          <w:sz w:val="24"/>
          <w:szCs w:val="24"/>
          <w:lang w:val="en-GB"/>
        </w:rPr>
        <w:t>The skill can be activated in the skill catalogue of the Alexa app.</w:t>
      </w:r>
    </w:p>
    <w:p w14:paraId="318E7B30" w14:textId="77777777" w:rsidR="000D1BD5" w:rsidRDefault="000D1BD5">
      <w:pPr>
        <w:rPr>
          <w:sz w:val="24"/>
          <w:szCs w:val="24"/>
          <w:lang w:val="en-GB"/>
        </w:rPr>
      </w:pPr>
    </w:p>
    <w:p w14:paraId="4218AB11" w14:textId="77777777" w:rsidR="000D1BD5" w:rsidRDefault="004B1C34">
      <w:pPr>
        <w:rPr>
          <w:b/>
          <w:bCs/>
          <w:sz w:val="24"/>
          <w:szCs w:val="24"/>
          <w:lang w:val="en-GB"/>
        </w:rPr>
      </w:pPr>
      <w:r>
        <w:rPr>
          <w:b/>
          <w:bCs/>
          <w:sz w:val="24"/>
          <w:szCs w:val="24"/>
          <w:lang w:val="en-GB"/>
        </w:rPr>
        <w:t>How/when will I be reminded of appointments?</w:t>
      </w:r>
    </w:p>
    <w:p w14:paraId="476781B8" w14:textId="77777777" w:rsidR="000D1BD5" w:rsidRDefault="004B1C34">
      <w:pPr>
        <w:rPr>
          <w:sz w:val="24"/>
          <w:szCs w:val="24"/>
          <w:lang w:val="en-GB"/>
        </w:rPr>
      </w:pPr>
      <w:r>
        <w:rPr>
          <w:sz w:val="24"/>
          <w:szCs w:val="24"/>
          <w:lang w:val="en-GB"/>
        </w:rPr>
        <w:t>Alexa reminds you of appointments at a fixed time interval, either via an Alexa device or the Alexa app.</w:t>
      </w:r>
    </w:p>
    <w:p w14:paraId="68E841D0" w14:textId="77777777" w:rsidR="000D1BD5" w:rsidRDefault="000D1BD5">
      <w:pPr>
        <w:rPr>
          <w:sz w:val="24"/>
          <w:szCs w:val="24"/>
          <w:lang w:val="en-GB"/>
        </w:rPr>
      </w:pPr>
    </w:p>
    <w:p w14:paraId="3131BDD4" w14:textId="77777777" w:rsidR="000D1BD5" w:rsidRDefault="004B1C34">
      <w:pPr>
        <w:rPr>
          <w:b/>
          <w:bCs/>
          <w:sz w:val="24"/>
          <w:szCs w:val="24"/>
          <w:lang w:val="en-GB"/>
        </w:rPr>
      </w:pPr>
      <w:r>
        <w:rPr>
          <w:b/>
          <w:bCs/>
          <w:sz w:val="24"/>
          <w:szCs w:val="24"/>
          <w:lang w:val="en-GB"/>
        </w:rPr>
        <w:t>How is it</w:t>
      </w:r>
      <w:r>
        <w:rPr>
          <w:b/>
          <w:bCs/>
          <w:sz w:val="24"/>
          <w:szCs w:val="24"/>
          <w:lang w:val="en-GB"/>
        </w:rPr>
        <w:t xml:space="preserve"> ensured that I notice the appointment reminder (e.g., when I am asleep or out of the house)?</w:t>
      </w:r>
    </w:p>
    <w:p w14:paraId="5C4C2BC1" w14:textId="77777777" w:rsidR="000D1BD5" w:rsidRDefault="004B1C34">
      <w:pPr>
        <w:rPr>
          <w:sz w:val="24"/>
          <w:szCs w:val="24"/>
          <w:lang w:val="en-GB"/>
        </w:rPr>
      </w:pPr>
      <w:r>
        <w:rPr>
          <w:sz w:val="24"/>
          <w:szCs w:val="24"/>
          <w:lang w:val="en-GB"/>
        </w:rPr>
        <w:t>If a user has their smartphone with them that has the Alexa app installed, they will receive a notification on it. Since the user is notified several times, missi</w:t>
      </w:r>
      <w:r>
        <w:rPr>
          <w:sz w:val="24"/>
          <w:szCs w:val="24"/>
          <w:lang w:val="en-GB"/>
        </w:rPr>
        <w:t>ng one notification will not be a big problem.</w:t>
      </w:r>
    </w:p>
    <w:p w14:paraId="71377EBA" w14:textId="77777777" w:rsidR="000D1BD5" w:rsidRDefault="000D1BD5">
      <w:pPr>
        <w:rPr>
          <w:sz w:val="24"/>
          <w:szCs w:val="24"/>
          <w:lang w:val="en-GB"/>
        </w:rPr>
      </w:pPr>
    </w:p>
    <w:p w14:paraId="790589D2" w14:textId="77777777" w:rsidR="000D1BD5" w:rsidRDefault="004B1C34">
      <w:pPr>
        <w:rPr>
          <w:b/>
          <w:bCs/>
          <w:sz w:val="24"/>
          <w:szCs w:val="24"/>
          <w:lang w:val="en-GB"/>
        </w:rPr>
      </w:pPr>
      <w:r>
        <w:rPr>
          <w:b/>
          <w:bCs/>
          <w:sz w:val="24"/>
          <w:szCs w:val="24"/>
          <w:lang w:val="en-GB"/>
        </w:rPr>
        <w:t>Who can access my appointments?</w:t>
      </w:r>
    </w:p>
    <w:p w14:paraId="64853EFD" w14:textId="77777777" w:rsidR="000D1BD5" w:rsidRDefault="004B1C34">
      <w:pPr>
        <w:rPr>
          <w:sz w:val="24"/>
          <w:szCs w:val="24"/>
          <w:lang w:val="en-GB"/>
        </w:rPr>
      </w:pPr>
      <w:r>
        <w:rPr>
          <w:sz w:val="24"/>
          <w:szCs w:val="24"/>
          <w:lang w:val="en-GB"/>
        </w:rPr>
        <w:t>Anyone who can communicate with Alexa via the user's Amazon account.</w:t>
      </w:r>
    </w:p>
    <w:p w14:paraId="66CE59EF" w14:textId="77777777" w:rsidR="000D1BD5" w:rsidRDefault="000D1BD5">
      <w:pPr>
        <w:rPr>
          <w:sz w:val="24"/>
          <w:szCs w:val="24"/>
          <w:lang w:val="en-GB"/>
        </w:rPr>
      </w:pPr>
    </w:p>
    <w:p w14:paraId="155D007E" w14:textId="77777777" w:rsidR="000D1BD5" w:rsidRDefault="004B1C34">
      <w:pPr>
        <w:rPr>
          <w:b/>
          <w:bCs/>
          <w:sz w:val="24"/>
          <w:szCs w:val="24"/>
          <w:lang w:val="en-GB"/>
        </w:rPr>
      </w:pPr>
      <w:r>
        <w:rPr>
          <w:b/>
          <w:bCs/>
          <w:sz w:val="24"/>
          <w:szCs w:val="24"/>
          <w:lang w:val="en-GB"/>
        </w:rPr>
        <w:t>Can I add repeated skills that run at a fixed time every day?</w:t>
      </w:r>
    </w:p>
    <w:p w14:paraId="2BE88D02" w14:textId="77777777" w:rsidR="000D1BD5" w:rsidRDefault="004B1C34">
      <w:pPr>
        <w:rPr>
          <w:sz w:val="24"/>
          <w:szCs w:val="24"/>
          <w:lang w:val="en-GB"/>
        </w:rPr>
      </w:pPr>
      <w:r>
        <w:rPr>
          <w:sz w:val="24"/>
          <w:szCs w:val="24"/>
          <w:lang w:val="en-GB"/>
        </w:rPr>
        <w:t>No, but it is possible to enter repeated app</w:t>
      </w:r>
      <w:r>
        <w:rPr>
          <w:sz w:val="24"/>
          <w:szCs w:val="24"/>
          <w:lang w:val="en-GB"/>
        </w:rPr>
        <w:t>ointments in the calendar.</w:t>
      </w:r>
    </w:p>
    <w:p w14:paraId="13765827" w14:textId="77777777" w:rsidR="000D1BD5" w:rsidRDefault="000D1BD5">
      <w:pPr>
        <w:rPr>
          <w:sz w:val="24"/>
          <w:szCs w:val="24"/>
          <w:lang w:val="en-GB"/>
        </w:rPr>
      </w:pPr>
    </w:p>
    <w:p w14:paraId="3E207C27" w14:textId="77777777" w:rsidR="000D1BD5" w:rsidRDefault="004B1C34">
      <w:pPr>
        <w:rPr>
          <w:b/>
          <w:bCs/>
          <w:sz w:val="24"/>
          <w:szCs w:val="24"/>
          <w:lang w:val="en-GB"/>
        </w:rPr>
      </w:pPr>
      <w:r>
        <w:rPr>
          <w:b/>
          <w:bCs/>
          <w:sz w:val="24"/>
          <w:szCs w:val="24"/>
          <w:lang w:val="en-GB"/>
        </w:rPr>
        <w:t>How can I access my appointments?</w:t>
      </w:r>
    </w:p>
    <w:p w14:paraId="7F47AF8B" w14:textId="77777777" w:rsidR="000D1BD5" w:rsidRDefault="004B1C34">
      <w:pPr>
        <w:rPr>
          <w:sz w:val="24"/>
          <w:szCs w:val="24"/>
          <w:lang w:val="en-GB"/>
        </w:rPr>
      </w:pPr>
      <w:r>
        <w:rPr>
          <w:sz w:val="24"/>
          <w:szCs w:val="24"/>
          <w:lang w:val="en-GB"/>
        </w:rPr>
        <w:lastRenderedPageBreak/>
        <w:t>The command "What is due today?" tells the user all the appointments still due on that day. The command "What do I have to do next?" tells the user the next upcoming appointment.</w:t>
      </w:r>
    </w:p>
    <w:p w14:paraId="7C265D5B" w14:textId="77777777" w:rsidR="000D1BD5" w:rsidRDefault="000D1BD5">
      <w:pPr>
        <w:rPr>
          <w:sz w:val="24"/>
          <w:szCs w:val="24"/>
          <w:lang w:val="en-GB"/>
        </w:rPr>
      </w:pPr>
    </w:p>
    <w:p w14:paraId="66D8619E" w14:textId="77777777" w:rsidR="000D1BD5" w:rsidRDefault="000D1BD5">
      <w:pPr>
        <w:rPr>
          <w:b/>
          <w:bCs/>
          <w:sz w:val="24"/>
          <w:szCs w:val="24"/>
          <w:lang w:val="en-GB"/>
        </w:rPr>
      </w:pPr>
    </w:p>
    <w:p w14:paraId="1625EA74" w14:textId="77777777" w:rsidR="000D1BD5" w:rsidRDefault="004B1C34">
      <w:pPr>
        <w:rPr>
          <w:b/>
          <w:bCs/>
          <w:sz w:val="24"/>
          <w:szCs w:val="24"/>
          <w:lang w:val="en-GB"/>
        </w:rPr>
      </w:pPr>
      <w:r>
        <w:rPr>
          <w:b/>
          <w:bCs/>
          <w:sz w:val="24"/>
          <w:szCs w:val="24"/>
          <w:lang w:val="en-GB"/>
        </w:rPr>
        <w:t>How can it be prevented that a stranger who is visiting the user's house hears reminders from Alexa?</w:t>
      </w:r>
    </w:p>
    <w:p w14:paraId="47A027E0" w14:textId="77777777" w:rsidR="000D1BD5" w:rsidRDefault="004B1C34">
      <w:pPr>
        <w:rPr>
          <w:sz w:val="24"/>
          <w:szCs w:val="24"/>
          <w:lang w:val="en-GB"/>
        </w:rPr>
      </w:pPr>
      <w:r>
        <w:rPr>
          <w:sz w:val="24"/>
          <w:szCs w:val="24"/>
          <w:lang w:val="en-GB"/>
        </w:rPr>
        <w:t>The skill only reads out the appointments if the user explicitly requests it.</w:t>
      </w:r>
    </w:p>
    <w:p w14:paraId="66269E01" w14:textId="77777777" w:rsidR="000D1BD5" w:rsidRDefault="000D1BD5">
      <w:pPr>
        <w:rPr>
          <w:sz w:val="24"/>
          <w:szCs w:val="24"/>
          <w:lang w:val="en-GB"/>
        </w:rPr>
      </w:pPr>
    </w:p>
    <w:p w14:paraId="72888033" w14:textId="77777777" w:rsidR="000D1BD5" w:rsidRDefault="004B1C34">
      <w:pPr>
        <w:rPr>
          <w:b/>
          <w:bCs/>
          <w:sz w:val="24"/>
          <w:szCs w:val="24"/>
          <w:lang w:val="en-GB"/>
        </w:rPr>
      </w:pPr>
      <w:r>
        <w:rPr>
          <w:b/>
          <w:bCs/>
          <w:sz w:val="24"/>
          <w:szCs w:val="24"/>
          <w:lang w:val="en-GB"/>
        </w:rPr>
        <w:t>How does the functionality differ from other appointment calendars?</w:t>
      </w:r>
    </w:p>
    <w:p w14:paraId="79AB1DAF" w14:textId="77777777" w:rsidR="000D1BD5" w:rsidRDefault="004B1C34">
      <w:pPr>
        <w:rPr>
          <w:sz w:val="24"/>
          <w:szCs w:val="24"/>
          <w:lang w:val="en-GB"/>
        </w:rPr>
      </w:pPr>
      <w:r>
        <w:rPr>
          <w:sz w:val="24"/>
          <w:szCs w:val="24"/>
          <w:lang w:val="en-GB"/>
        </w:rPr>
        <w:t xml:space="preserve">The app </w:t>
      </w:r>
      <w:r>
        <w:rPr>
          <w:sz w:val="24"/>
          <w:szCs w:val="24"/>
          <w:lang w:val="en-GB"/>
        </w:rPr>
        <w:t>reminds the user of appointments and things that need to be taken along. In doing so, the reminder interval becomes shorter the closer the appointment gets. This ensures that the Alzheimer's patient does not forget the appointment.</w:t>
      </w:r>
    </w:p>
    <w:p w14:paraId="349EB7D7" w14:textId="77777777" w:rsidR="000D1BD5" w:rsidRDefault="000D1BD5">
      <w:pPr>
        <w:rPr>
          <w:sz w:val="24"/>
          <w:szCs w:val="24"/>
          <w:lang w:val="en-GB"/>
        </w:rPr>
      </w:pPr>
    </w:p>
    <w:p w14:paraId="47FF70EC" w14:textId="77777777" w:rsidR="000D1BD5" w:rsidRDefault="004B1C34">
      <w:pPr>
        <w:rPr>
          <w:b/>
          <w:bCs/>
          <w:sz w:val="24"/>
          <w:szCs w:val="24"/>
          <w:lang w:val="en-GB"/>
        </w:rPr>
      </w:pPr>
      <w:r>
        <w:rPr>
          <w:b/>
          <w:bCs/>
          <w:sz w:val="24"/>
          <w:szCs w:val="24"/>
          <w:lang w:val="en-GB"/>
        </w:rPr>
        <w:t>How much does "</w:t>
      </w:r>
      <w:proofErr w:type="spellStart"/>
      <w:r>
        <w:rPr>
          <w:b/>
          <w:bCs/>
          <w:sz w:val="24"/>
          <w:szCs w:val="24"/>
          <w:lang w:val="en-GB"/>
        </w:rPr>
        <w:t>RemindMe</w:t>
      </w:r>
      <w:proofErr w:type="spellEnd"/>
      <w:r>
        <w:rPr>
          <w:b/>
          <w:bCs/>
          <w:sz w:val="24"/>
          <w:szCs w:val="24"/>
          <w:lang w:val="en-GB"/>
        </w:rPr>
        <w:t>" cost?</w:t>
      </w:r>
    </w:p>
    <w:p w14:paraId="2D9BE1F5" w14:textId="77777777" w:rsidR="000D1BD5" w:rsidRDefault="004B1C34">
      <w:pPr>
        <w:rPr>
          <w:sz w:val="24"/>
          <w:szCs w:val="24"/>
          <w:lang w:val="en-GB"/>
        </w:rPr>
      </w:pPr>
      <w:r>
        <w:rPr>
          <w:sz w:val="24"/>
          <w:szCs w:val="24"/>
          <w:lang w:val="en-GB"/>
        </w:rPr>
        <w:t>The "</w:t>
      </w:r>
      <w:proofErr w:type="spellStart"/>
      <w:r>
        <w:rPr>
          <w:sz w:val="24"/>
          <w:szCs w:val="24"/>
          <w:lang w:val="en-GB"/>
        </w:rPr>
        <w:t>RemindMe</w:t>
      </w:r>
      <w:proofErr w:type="spellEnd"/>
      <w:r>
        <w:rPr>
          <w:sz w:val="24"/>
          <w:szCs w:val="24"/>
          <w:lang w:val="en-GB"/>
        </w:rPr>
        <w:t>" Alexa skill can be used free of charge.</w:t>
      </w:r>
    </w:p>
    <w:p w14:paraId="50382DC6" w14:textId="77777777" w:rsidR="000D1BD5" w:rsidRDefault="000D1BD5">
      <w:pPr>
        <w:rPr>
          <w:sz w:val="24"/>
          <w:szCs w:val="24"/>
          <w:lang w:val="en-GB"/>
        </w:rPr>
      </w:pPr>
    </w:p>
    <w:p w14:paraId="1640E07F" w14:textId="77777777" w:rsidR="000D1BD5" w:rsidRDefault="004B1C34">
      <w:pPr>
        <w:rPr>
          <w:b/>
          <w:bCs/>
          <w:sz w:val="24"/>
          <w:szCs w:val="24"/>
          <w:lang w:val="en-GB"/>
        </w:rPr>
      </w:pPr>
      <w:r>
        <w:rPr>
          <w:b/>
          <w:bCs/>
          <w:sz w:val="24"/>
          <w:szCs w:val="24"/>
          <w:lang w:val="en-GB"/>
        </w:rPr>
        <w:t>How do I start using the skill?</w:t>
      </w:r>
    </w:p>
    <w:p w14:paraId="51F11A43" w14:textId="77777777" w:rsidR="000D1BD5" w:rsidRDefault="004B1C34">
      <w:pPr>
        <w:rPr>
          <w:sz w:val="24"/>
          <w:szCs w:val="24"/>
          <w:lang w:val="en-GB"/>
        </w:rPr>
      </w:pPr>
      <w:r>
        <w:rPr>
          <w:sz w:val="24"/>
          <w:szCs w:val="24"/>
          <w:lang w:val="en-GB"/>
        </w:rPr>
        <w:t>After activating the skill, it is started with "Hey Alexa, open "</w:t>
      </w:r>
      <w:proofErr w:type="spellStart"/>
      <w:r>
        <w:rPr>
          <w:sz w:val="24"/>
          <w:szCs w:val="24"/>
          <w:lang w:val="en-GB"/>
        </w:rPr>
        <w:t>RemindMe</w:t>
      </w:r>
      <w:proofErr w:type="spellEnd"/>
      <w:r>
        <w:rPr>
          <w:sz w:val="24"/>
          <w:szCs w:val="24"/>
          <w:lang w:val="en-GB"/>
        </w:rPr>
        <w:t>"!".</w:t>
      </w:r>
    </w:p>
    <w:p w14:paraId="29896A09" w14:textId="77777777" w:rsidR="000D1BD5" w:rsidRDefault="000D1BD5">
      <w:pPr>
        <w:rPr>
          <w:sz w:val="24"/>
          <w:szCs w:val="24"/>
          <w:lang w:val="en-GB"/>
        </w:rPr>
      </w:pPr>
    </w:p>
    <w:p w14:paraId="17B5B21D" w14:textId="77777777" w:rsidR="000D1BD5" w:rsidRDefault="004B1C34">
      <w:pPr>
        <w:rPr>
          <w:b/>
          <w:bCs/>
          <w:sz w:val="24"/>
          <w:szCs w:val="24"/>
          <w:lang w:val="en-GB"/>
        </w:rPr>
      </w:pPr>
      <w:r>
        <w:rPr>
          <w:b/>
          <w:bCs/>
          <w:sz w:val="24"/>
          <w:szCs w:val="24"/>
          <w:lang w:val="en-GB"/>
        </w:rPr>
        <w:t>Where can I find out more about the skill?</w:t>
      </w:r>
    </w:p>
    <w:p w14:paraId="307ECA05" w14:textId="77777777" w:rsidR="000D1BD5" w:rsidRDefault="004B1C34">
      <w:pPr>
        <w:rPr>
          <w:sz w:val="24"/>
          <w:szCs w:val="24"/>
          <w:lang w:val="en-GB"/>
        </w:rPr>
      </w:pPr>
      <w:r>
        <w:rPr>
          <w:sz w:val="24"/>
          <w:szCs w:val="24"/>
          <w:lang w:val="en-GB"/>
        </w:rPr>
        <w:t>You can find a description of the skil</w:t>
      </w:r>
      <w:r>
        <w:rPr>
          <w:sz w:val="24"/>
          <w:szCs w:val="24"/>
          <w:lang w:val="en-GB"/>
        </w:rPr>
        <w:t>l in the Alexa Skill Catalogue.</w:t>
      </w:r>
    </w:p>
    <w:p w14:paraId="0B18E03C" w14:textId="77777777" w:rsidR="000D1BD5" w:rsidRDefault="000D1BD5">
      <w:pPr>
        <w:rPr>
          <w:sz w:val="24"/>
          <w:szCs w:val="24"/>
          <w:lang w:val="en-GB"/>
        </w:rPr>
      </w:pPr>
    </w:p>
    <w:p w14:paraId="545F1D09" w14:textId="77777777" w:rsidR="000D1BD5" w:rsidRDefault="004B1C34">
      <w:pPr>
        <w:rPr>
          <w:b/>
          <w:bCs/>
          <w:sz w:val="24"/>
          <w:szCs w:val="24"/>
          <w:lang w:val="en-GB"/>
        </w:rPr>
      </w:pPr>
      <w:r>
        <w:rPr>
          <w:b/>
          <w:bCs/>
          <w:sz w:val="24"/>
          <w:szCs w:val="24"/>
          <w:lang w:val="en-GB"/>
        </w:rPr>
        <w:t>How will the data requested from me be used?</w:t>
      </w:r>
    </w:p>
    <w:p w14:paraId="5FE9C7CC" w14:textId="77777777" w:rsidR="000D1BD5" w:rsidRDefault="004B1C34">
      <w:pPr>
        <w:rPr>
          <w:sz w:val="24"/>
          <w:szCs w:val="24"/>
          <w:lang w:val="en-GB"/>
        </w:rPr>
      </w:pPr>
      <w:r>
        <w:rPr>
          <w:sz w:val="24"/>
          <w:szCs w:val="24"/>
          <w:lang w:val="en-GB"/>
        </w:rPr>
        <w:t>The data is only used to remind you of your appointments.</w:t>
      </w:r>
    </w:p>
    <w:p w14:paraId="26A2BBAC" w14:textId="77777777" w:rsidR="000D1BD5" w:rsidRDefault="000D1BD5">
      <w:pPr>
        <w:rPr>
          <w:sz w:val="24"/>
          <w:szCs w:val="24"/>
          <w:lang w:val="en-GB"/>
        </w:rPr>
      </w:pPr>
    </w:p>
    <w:p w14:paraId="4C0671CD" w14:textId="77777777" w:rsidR="000D1BD5" w:rsidRDefault="004B1C34">
      <w:pPr>
        <w:rPr>
          <w:b/>
          <w:bCs/>
          <w:sz w:val="24"/>
          <w:szCs w:val="24"/>
          <w:lang w:val="en-GB"/>
        </w:rPr>
      </w:pPr>
      <w:r>
        <w:rPr>
          <w:b/>
          <w:bCs/>
          <w:sz w:val="24"/>
          <w:szCs w:val="24"/>
          <w:lang w:val="en-GB"/>
        </w:rPr>
        <w:t>How do I remove the skill from Alexa if I no longer want to use it?</w:t>
      </w:r>
    </w:p>
    <w:p w14:paraId="2E48A7C8" w14:textId="77777777" w:rsidR="000D1BD5" w:rsidRDefault="004B1C34">
      <w:pPr>
        <w:rPr>
          <w:sz w:val="24"/>
          <w:szCs w:val="24"/>
          <w:lang w:val="en-GB"/>
        </w:rPr>
      </w:pPr>
      <w:r>
        <w:rPr>
          <w:sz w:val="24"/>
          <w:szCs w:val="24"/>
          <w:lang w:val="en-GB"/>
        </w:rPr>
        <w:t xml:space="preserve">Once you have set up an Alexa skill, you can manage it clearly in the Alexa app on your smartphone and in the Alexa web menu. In the Alexa app, go to the three bars and select "Skills and </w:t>
      </w:r>
      <w:r>
        <w:rPr>
          <w:sz w:val="24"/>
          <w:szCs w:val="24"/>
          <w:lang w:val="en-GB"/>
        </w:rPr>
        <w:t>games". Then tap on "Your skills" at the top.</w:t>
      </w:r>
    </w:p>
    <w:p w14:paraId="3459631F" w14:textId="77777777" w:rsidR="000D1BD5" w:rsidRDefault="004B1C34">
      <w:pPr>
        <w:rPr>
          <w:sz w:val="24"/>
          <w:szCs w:val="24"/>
          <w:lang w:val="en-GB"/>
        </w:rPr>
      </w:pPr>
      <w:r>
        <w:rPr>
          <w:sz w:val="24"/>
          <w:szCs w:val="24"/>
          <w:lang w:val="en-GB"/>
        </w:rPr>
        <w:t>On your computer, go to alexa.amazon.com in your browser and log in with your Amazon account. Click on "Skills" in the menu on the left and "Your Skills" at the top right.</w:t>
      </w:r>
    </w:p>
    <w:p w14:paraId="643C7054" w14:textId="77777777" w:rsidR="000D1BD5" w:rsidRDefault="004B1C34">
      <w:pPr>
        <w:rPr>
          <w:sz w:val="24"/>
          <w:szCs w:val="24"/>
          <w:lang w:val="en-GB"/>
        </w:rPr>
      </w:pPr>
      <w:r>
        <w:rPr>
          <w:sz w:val="24"/>
          <w:szCs w:val="24"/>
          <w:lang w:val="en-GB"/>
        </w:rPr>
        <w:t>Source: https://www.111tipps.de/alexa-</w:t>
      </w:r>
      <w:r>
        <w:rPr>
          <w:sz w:val="24"/>
          <w:szCs w:val="24"/>
          <w:lang w:val="en-GB"/>
        </w:rPr>
        <w:t>skills-aktuell-halten-und-alexa-skills-loeschen/</w:t>
      </w:r>
    </w:p>
    <w:p w14:paraId="7DAE3F12" w14:textId="77777777" w:rsidR="000D1BD5" w:rsidRDefault="000D1BD5">
      <w:pPr>
        <w:rPr>
          <w:sz w:val="24"/>
          <w:szCs w:val="24"/>
          <w:lang w:val="en-GB"/>
        </w:rPr>
      </w:pPr>
    </w:p>
    <w:p w14:paraId="20B69FB6" w14:textId="77777777" w:rsidR="000D1BD5" w:rsidRDefault="000D1BD5">
      <w:pPr>
        <w:rPr>
          <w:b/>
          <w:bCs/>
          <w:sz w:val="24"/>
          <w:szCs w:val="24"/>
          <w:lang w:val="en-GB"/>
        </w:rPr>
      </w:pPr>
    </w:p>
    <w:p w14:paraId="1919BA7F" w14:textId="77777777" w:rsidR="000D1BD5" w:rsidRDefault="000D1BD5">
      <w:pPr>
        <w:rPr>
          <w:b/>
          <w:bCs/>
          <w:sz w:val="24"/>
          <w:szCs w:val="24"/>
          <w:lang w:val="en-GB"/>
        </w:rPr>
      </w:pPr>
    </w:p>
    <w:p w14:paraId="0B146884" w14:textId="77777777" w:rsidR="000D1BD5" w:rsidRDefault="000D1BD5">
      <w:pPr>
        <w:rPr>
          <w:b/>
          <w:bCs/>
          <w:sz w:val="24"/>
          <w:szCs w:val="24"/>
          <w:lang w:val="en-GB"/>
        </w:rPr>
      </w:pPr>
    </w:p>
    <w:p w14:paraId="28FA4348" w14:textId="77777777" w:rsidR="000D1BD5" w:rsidRDefault="004B1C34">
      <w:pPr>
        <w:rPr>
          <w:b/>
          <w:bCs/>
          <w:sz w:val="24"/>
          <w:szCs w:val="24"/>
          <w:lang w:val="en-GB"/>
        </w:rPr>
      </w:pPr>
      <w:r>
        <w:rPr>
          <w:b/>
          <w:bCs/>
          <w:sz w:val="24"/>
          <w:szCs w:val="24"/>
          <w:lang w:val="en-GB"/>
        </w:rPr>
        <w:t>At what intervals do the reminders come?</w:t>
      </w:r>
    </w:p>
    <w:p w14:paraId="23F3E4E5" w14:textId="77777777" w:rsidR="000D1BD5" w:rsidRDefault="004B1C34">
      <w:pPr>
        <w:rPr>
          <w:sz w:val="24"/>
          <w:szCs w:val="24"/>
          <w:lang w:val="en-GB"/>
        </w:rPr>
      </w:pPr>
      <w:r>
        <w:rPr>
          <w:sz w:val="24"/>
          <w:szCs w:val="24"/>
          <w:lang w:val="en-GB"/>
        </w:rPr>
        <w:t>The frequency of the reminders is fixed. The closer the deadline, the smaller the intervals between the reminders.</w:t>
      </w:r>
    </w:p>
    <w:p w14:paraId="5EA0E075" w14:textId="77777777" w:rsidR="000D1BD5" w:rsidRDefault="000D1BD5">
      <w:pPr>
        <w:rPr>
          <w:sz w:val="24"/>
          <w:szCs w:val="24"/>
          <w:lang w:val="en-GB"/>
        </w:rPr>
      </w:pPr>
    </w:p>
    <w:p w14:paraId="5CCFDC57" w14:textId="77777777" w:rsidR="000D1BD5" w:rsidRDefault="004B1C34">
      <w:pPr>
        <w:jc w:val="center"/>
        <w:rPr>
          <w:b/>
          <w:bCs/>
          <w:sz w:val="32"/>
          <w:szCs w:val="32"/>
          <w:lang w:val="en-GB"/>
        </w:rPr>
      </w:pPr>
      <w:r>
        <w:rPr>
          <w:b/>
          <w:bCs/>
          <w:sz w:val="32"/>
          <w:szCs w:val="32"/>
          <w:lang w:val="en-GB"/>
        </w:rPr>
        <w:t>Stakeholder FAQ</w:t>
      </w:r>
    </w:p>
    <w:p w14:paraId="2D44EEC4" w14:textId="77777777" w:rsidR="000D1BD5" w:rsidRDefault="000D1BD5">
      <w:pPr>
        <w:rPr>
          <w:sz w:val="24"/>
          <w:szCs w:val="24"/>
          <w:lang w:val="en-GB"/>
        </w:rPr>
      </w:pPr>
    </w:p>
    <w:p w14:paraId="4888A407" w14:textId="77777777" w:rsidR="000D1BD5" w:rsidRDefault="004B1C34">
      <w:pPr>
        <w:rPr>
          <w:b/>
          <w:bCs/>
          <w:sz w:val="24"/>
          <w:szCs w:val="24"/>
          <w:lang w:val="en-GB"/>
        </w:rPr>
      </w:pPr>
      <w:r>
        <w:rPr>
          <w:b/>
          <w:bCs/>
          <w:sz w:val="24"/>
          <w:szCs w:val="24"/>
          <w:lang w:val="en-GB"/>
        </w:rPr>
        <w:t>How can I add appointments as a relative?</w:t>
      </w:r>
    </w:p>
    <w:p w14:paraId="3D097DAE" w14:textId="77777777" w:rsidR="000D1BD5" w:rsidRDefault="004B1C34">
      <w:pPr>
        <w:rPr>
          <w:sz w:val="24"/>
          <w:szCs w:val="24"/>
          <w:lang w:val="en-GB"/>
        </w:rPr>
      </w:pPr>
      <w:r>
        <w:rPr>
          <w:sz w:val="24"/>
          <w:szCs w:val="24"/>
          <w:lang w:val="en-GB"/>
        </w:rPr>
        <w:t>If you as a relative have the option of communicating with Alexa via the user's Amazon account, you can add appointments in the same way as the user himself/herself.</w:t>
      </w:r>
    </w:p>
    <w:p w14:paraId="30274D96" w14:textId="77777777" w:rsidR="000D1BD5" w:rsidRDefault="000D1BD5">
      <w:pPr>
        <w:rPr>
          <w:sz w:val="24"/>
          <w:szCs w:val="24"/>
          <w:lang w:val="en-GB"/>
        </w:rPr>
      </w:pPr>
    </w:p>
    <w:p w14:paraId="6ED83101" w14:textId="77777777" w:rsidR="000D1BD5" w:rsidRDefault="004B1C34">
      <w:pPr>
        <w:rPr>
          <w:b/>
          <w:bCs/>
          <w:sz w:val="24"/>
          <w:szCs w:val="24"/>
          <w:lang w:val="en-GB"/>
        </w:rPr>
      </w:pPr>
      <w:r>
        <w:rPr>
          <w:b/>
          <w:bCs/>
          <w:sz w:val="24"/>
          <w:szCs w:val="24"/>
          <w:lang w:val="en-GB"/>
        </w:rPr>
        <w:t>Who can view appointments?</w:t>
      </w:r>
    </w:p>
    <w:p w14:paraId="76DCF86F" w14:textId="77777777" w:rsidR="000D1BD5" w:rsidRDefault="004B1C34">
      <w:pPr>
        <w:rPr>
          <w:sz w:val="24"/>
          <w:szCs w:val="24"/>
          <w:lang w:val="en-GB"/>
        </w:rPr>
      </w:pPr>
      <w:r>
        <w:rPr>
          <w:sz w:val="24"/>
          <w:szCs w:val="24"/>
          <w:lang w:val="en-GB"/>
        </w:rPr>
        <w:t>Anyone who can commu</w:t>
      </w:r>
      <w:r>
        <w:rPr>
          <w:sz w:val="24"/>
          <w:szCs w:val="24"/>
          <w:lang w:val="en-GB"/>
        </w:rPr>
        <w:t>nicate with Alexa via the user's Amazon account.</w:t>
      </w:r>
    </w:p>
    <w:p w14:paraId="1633AAF2" w14:textId="77777777" w:rsidR="000D1BD5" w:rsidRDefault="000D1BD5">
      <w:pPr>
        <w:rPr>
          <w:sz w:val="24"/>
          <w:szCs w:val="24"/>
          <w:lang w:val="en-GB"/>
        </w:rPr>
      </w:pPr>
    </w:p>
    <w:p w14:paraId="5731B9B0" w14:textId="77777777" w:rsidR="000D1BD5" w:rsidRDefault="004B1C34">
      <w:pPr>
        <w:rPr>
          <w:b/>
          <w:bCs/>
          <w:sz w:val="24"/>
          <w:szCs w:val="24"/>
          <w:lang w:val="en-GB"/>
        </w:rPr>
      </w:pPr>
      <w:r>
        <w:rPr>
          <w:b/>
          <w:bCs/>
          <w:sz w:val="24"/>
          <w:szCs w:val="24"/>
          <w:lang w:val="en-GB"/>
        </w:rPr>
        <w:t>How long will the development of the skill take?</w:t>
      </w:r>
    </w:p>
    <w:p w14:paraId="29AD827C" w14:textId="77777777" w:rsidR="000D1BD5" w:rsidRDefault="004B1C34">
      <w:pPr>
        <w:rPr>
          <w:sz w:val="24"/>
          <w:szCs w:val="24"/>
          <w:lang w:val="en-GB"/>
        </w:rPr>
      </w:pPr>
      <w:r>
        <w:rPr>
          <w:sz w:val="24"/>
          <w:szCs w:val="24"/>
          <w:lang w:val="en-GB"/>
        </w:rPr>
        <w:t>Development is expected to last until the end of February 2021.</w:t>
      </w:r>
    </w:p>
    <w:p w14:paraId="007397F5" w14:textId="77777777" w:rsidR="000D1BD5" w:rsidRDefault="000D1BD5">
      <w:pPr>
        <w:rPr>
          <w:sz w:val="24"/>
          <w:szCs w:val="24"/>
          <w:lang w:val="en-GB"/>
        </w:rPr>
      </w:pPr>
    </w:p>
    <w:p w14:paraId="6D993B5D" w14:textId="77777777" w:rsidR="000D1BD5" w:rsidRDefault="004B1C34">
      <w:pPr>
        <w:rPr>
          <w:b/>
          <w:bCs/>
          <w:sz w:val="24"/>
          <w:szCs w:val="24"/>
          <w:lang w:val="en-GB"/>
        </w:rPr>
      </w:pPr>
      <w:r>
        <w:rPr>
          <w:b/>
          <w:bCs/>
          <w:sz w:val="24"/>
          <w:szCs w:val="24"/>
          <w:lang w:val="en-GB"/>
        </w:rPr>
        <w:t>How will the skill improve the user's everyday life?</w:t>
      </w:r>
    </w:p>
    <w:p w14:paraId="2A8742D1" w14:textId="77777777" w:rsidR="000D1BD5" w:rsidRDefault="004B1C34">
      <w:pPr>
        <w:rPr>
          <w:sz w:val="24"/>
          <w:szCs w:val="24"/>
          <w:lang w:val="en-GB"/>
        </w:rPr>
      </w:pPr>
      <w:r>
        <w:rPr>
          <w:sz w:val="24"/>
          <w:szCs w:val="24"/>
          <w:lang w:val="en-GB"/>
        </w:rPr>
        <w:t>Patients with Alzheimer's face many pro</w:t>
      </w:r>
      <w:r>
        <w:rPr>
          <w:sz w:val="24"/>
          <w:szCs w:val="24"/>
          <w:lang w:val="en-GB"/>
        </w:rPr>
        <w:t>blems every day. Forgetting important appointments and the feeling of being without a plan in everyday life is not only a great challenge for the affected persons and their relatives, but also a strong psychological burden. Many patients are still very ind</w:t>
      </w:r>
      <w:r>
        <w:rPr>
          <w:sz w:val="24"/>
          <w:szCs w:val="24"/>
          <w:lang w:val="en-GB"/>
        </w:rPr>
        <w:t>ependent in everyday life but need support now and then to remember appointments that are not part of their routine. "</w:t>
      </w:r>
      <w:proofErr w:type="spellStart"/>
      <w:r>
        <w:rPr>
          <w:sz w:val="24"/>
          <w:szCs w:val="24"/>
          <w:lang w:val="en-GB"/>
        </w:rPr>
        <w:t>RemindMe</w:t>
      </w:r>
      <w:proofErr w:type="spellEnd"/>
      <w:r>
        <w:rPr>
          <w:sz w:val="24"/>
          <w:szCs w:val="24"/>
          <w:lang w:val="en-GB"/>
        </w:rPr>
        <w:t>" offers help here. The user interacts with the tool through a digital voice assistant (Amazon Alexa). The assistant reads out upc</w:t>
      </w:r>
      <w:r>
        <w:rPr>
          <w:sz w:val="24"/>
          <w:szCs w:val="24"/>
          <w:lang w:val="en-GB"/>
        </w:rPr>
        <w:t>oming appointments and important information in natural language. The interaction is intuitive even for non-technical users. Through this support, those affected regain a bit of independence. More autonomy in everyday life strengthens self-confidence. "</w:t>
      </w:r>
      <w:proofErr w:type="spellStart"/>
      <w:r>
        <w:rPr>
          <w:sz w:val="24"/>
          <w:szCs w:val="24"/>
          <w:lang w:val="en-GB"/>
        </w:rPr>
        <w:t>Rem</w:t>
      </w:r>
      <w:r>
        <w:rPr>
          <w:sz w:val="24"/>
          <w:szCs w:val="24"/>
          <w:lang w:val="en-GB"/>
        </w:rPr>
        <w:t>indMe</w:t>
      </w:r>
      <w:proofErr w:type="spellEnd"/>
      <w:r>
        <w:rPr>
          <w:sz w:val="24"/>
          <w:szCs w:val="24"/>
          <w:lang w:val="en-GB"/>
        </w:rPr>
        <w:t>" is therefore a constructive and positive measure in the fight against Alzheimer's disease.</w:t>
      </w:r>
    </w:p>
    <w:p w14:paraId="221B1DD3" w14:textId="77777777" w:rsidR="000D1BD5" w:rsidRDefault="000D1BD5">
      <w:pPr>
        <w:rPr>
          <w:sz w:val="24"/>
          <w:szCs w:val="24"/>
          <w:lang w:val="en-GB"/>
        </w:rPr>
      </w:pPr>
    </w:p>
    <w:p w14:paraId="0553EF96" w14:textId="77777777" w:rsidR="000D1BD5" w:rsidRDefault="004B1C34">
      <w:pPr>
        <w:rPr>
          <w:b/>
          <w:bCs/>
          <w:sz w:val="24"/>
          <w:szCs w:val="24"/>
          <w:lang w:val="en-GB"/>
        </w:rPr>
      </w:pPr>
      <w:r>
        <w:rPr>
          <w:b/>
          <w:bCs/>
          <w:sz w:val="24"/>
          <w:szCs w:val="24"/>
          <w:lang w:val="en-GB"/>
        </w:rPr>
        <w:t>How much does the development of the project cost?</w:t>
      </w:r>
    </w:p>
    <w:p w14:paraId="001B0F5C" w14:textId="77777777" w:rsidR="000D1BD5" w:rsidRDefault="004B1C34">
      <w:pPr>
        <w:rPr>
          <w:sz w:val="24"/>
          <w:szCs w:val="24"/>
          <w:lang w:val="en-GB"/>
        </w:rPr>
      </w:pPr>
      <w:r>
        <w:rPr>
          <w:sz w:val="24"/>
          <w:szCs w:val="24"/>
          <w:lang w:val="en-GB"/>
        </w:rPr>
        <w:lastRenderedPageBreak/>
        <w:t>The development is offered free of charge by AWS and the University of Applied Sciences Munich.</w:t>
      </w:r>
    </w:p>
    <w:p w14:paraId="2928E2F0" w14:textId="77777777" w:rsidR="000D1BD5" w:rsidRDefault="000D1BD5">
      <w:pPr>
        <w:rPr>
          <w:sz w:val="24"/>
          <w:szCs w:val="24"/>
          <w:lang w:val="en-GB"/>
        </w:rPr>
      </w:pPr>
    </w:p>
    <w:p w14:paraId="2096D29B" w14:textId="77777777" w:rsidR="000D1BD5" w:rsidRDefault="004B1C34">
      <w:pPr>
        <w:rPr>
          <w:b/>
          <w:bCs/>
          <w:sz w:val="24"/>
          <w:szCs w:val="24"/>
          <w:lang w:val="en-GB"/>
        </w:rPr>
      </w:pPr>
      <w:r>
        <w:rPr>
          <w:b/>
          <w:bCs/>
          <w:sz w:val="24"/>
          <w:szCs w:val="24"/>
          <w:lang w:val="en-GB"/>
        </w:rPr>
        <w:t>Is it pos</w:t>
      </w:r>
      <w:r>
        <w:rPr>
          <w:b/>
          <w:bCs/>
          <w:sz w:val="24"/>
          <w:szCs w:val="24"/>
          <w:lang w:val="en-GB"/>
        </w:rPr>
        <w:t>sible to enter appointments for others?</w:t>
      </w:r>
    </w:p>
    <w:p w14:paraId="551A35C3" w14:textId="77777777" w:rsidR="000D1BD5" w:rsidRDefault="004B1C34">
      <w:pPr>
        <w:rPr>
          <w:sz w:val="24"/>
          <w:szCs w:val="24"/>
          <w:lang w:val="en-GB"/>
        </w:rPr>
      </w:pPr>
      <w:r>
        <w:rPr>
          <w:sz w:val="24"/>
          <w:szCs w:val="24"/>
          <w:lang w:val="en-GB"/>
        </w:rPr>
        <w:t>Yes, if you have access to a user's Amazon account.</w:t>
      </w:r>
    </w:p>
    <w:p w14:paraId="698D4F2E" w14:textId="77777777" w:rsidR="000D1BD5" w:rsidRDefault="000D1BD5">
      <w:pPr>
        <w:rPr>
          <w:sz w:val="24"/>
          <w:szCs w:val="24"/>
          <w:lang w:val="en-GB"/>
        </w:rPr>
      </w:pPr>
    </w:p>
    <w:p w14:paraId="6D2393A4" w14:textId="77777777" w:rsidR="000D1BD5" w:rsidRDefault="004B1C34">
      <w:pPr>
        <w:rPr>
          <w:b/>
          <w:bCs/>
          <w:sz w:val="24"/>
          <w:szCs w:val="24"/>
          <w:lang w:val="en-GB"/>
        </w:rPr>
      </w:pPr>
      <w:r>
        <w:rPr>
          <w:b/>
          <w:bCs/>
          <w:sz w:val="24"/>
          <w:szCs w:val="24"/>
          <w:lang w:val="en-GB"/>
        </w:rPr>
        <w:t>How is the patient reminded of appointments?</w:t>
      </w:r>
    </w:p>
    <w:p w14:paraId="08E3E50E" w14:textId="77777777" w:rsidR="000D1BD5" w:rsidRDefault="004B1C34">
      <w:pPr>
        <w:rPr>
          <w:sz w:val="24"/>
          <w:szCs w:val="24"/>
          <w:lang w:val="en-GB"/>
        </w:rPr>
      </w:pPr>
      <w:r>
        <w:rPr>
          <w:sz w:val="24"/>
          <w:szCs w:val="24"/>
          <w:lang w:val="en-GB"/>
        </w:rPr>
        <w:t>The app reminds the user of appointments and things that need to be taken along. The reminder interval becomes shorter</w:t>
      </w:r>
      <w:r>
        <w:rPr>
          <w:sz w:val="24"/>
          <w:szCs w:val="24"/>
          <w:lang w:val="en-GB"/>
        </w:rPr>
        <w:t xml:space="preserve"> as the appointment approaches. This ensures that the Alzheimer's patient does not forget the appointment.</w:t>
      </w:r>
    </w:p>
    <w:p w14:paraId="29D701E9" w14:textId="77777777" w:rsidR="000D1BD5" w:rsidRDefault="000D1BD5">
      <w:pPr>
        <w:rPr>
          <w:sz w:val="24"/>
          <w:szCs w:val="24"/>
          <w:lang w:val="en-GB"/>
        </w:rPr>
      </w:pPr>
    </w:p>
    <w:p w14:paraId="3871077C" w14:textId="77777777" w:rsidR="000D1BD5" w:rsidRDefault="004B1C34">
      <w:pPr>
        <w:rPr>
          <w:b/>
          <w:bCs/>
          <w:sz w:val="24"/>
          <w:szCs w:val="24"/>
          <w:lang w:val="en-GB"/>
        </w:rPr>
      </w:pPr>
      <w:r>
        <w:rPr>
          <w:b/>
          <w:bCs/>
          <w:sz w:val="24"/>
          <w:szCs w:val="24"/>
          <w:lang w:val="en-GB"/>
        </w:rPr>
        <w:t>Is it also possible to use the skill on the go?</w:t>
      </w:r>
    </w:p>
    <w:p w14:paraId="6338F098" w14:textId="77777777" w:rsidR="000D1BD5" w:rsidRDefault="004B1C34">
      <w:pPr>
        <w:rPr>
          <w:sz w:val="24"/>
          <w:szCs w:val="24"/>
          <w:lang w:val="en-GB"/>
        </w:rPr>
      </w:pPr>
      <w:r>
        <w:rPr>
          <w:sz w:val="24"/>
          <w:szCs w:val="24"/>
          <w:lang w:val="en-GB"/>
        </w:rPr>
        <w:t>Yes, Alexa can also be used on the go via the Alexa app.</w:t>
      </w:r>
    </w:p>
    <w:p w14:paraId="1A72DB2D" w14:textId="77777777" w:rsidR="000D1BD5" w:rsidRDefault="000D1BD5">
      <w:pPr>
        <w:rPr>
          <w:sz w:val="24"/>
          <w:szCs w:val="24"/>
          <w:lang w:val="en-GB"/>
        </w:rPr>
      </w:pPr>
    </w:p>
    <w:p w14:paraId="434F0CAA" w14:textId="77777777" w:rsidR="000D1BD5" w:rsidRDefault="004B1C34">
      <w:pPr>
        <w:rPr>
          <w:b/>
          <w:bCs/>
          <w:sz w:val="24"/>
          <w:szCs w:val="24"/>
          <w:lang w:val="en-GB"/>
        </w:rPr>
      </w:pPr>
      <w:r>
        <w:rPr>
          <w:b/>
          <w:bCs/>
          <w:sz w:val="24"/>
          <w:szCs w:val="24"/>
          <w:lang w:val="en-GB"/>
        </w:rPr>
        <w:t>How often will a patient be reminded of hi</w:t>
      </w:r>
      <w:r>
        <w:rPr>
          <w:b/>
          <w:bCs/>
          <w:sz w:val="24"/>
          <w:szCs w:val="24"/>
          <w:lang w:val="en-GB"/>
        </w:rPr>
        <w:t>s/her appointments?</w:t>
      </w:r>
    </w:p>
    <w:p w14:paraId="4AA59BE4" w14:textId="77777777" w:rsidR="000D1BD5" w:rsidRDefault="004B1C34">
      <w:pPr>
        <w:rPr>
          <w:sz w:val="24"/>
          <w:szCs w:val="24"/>
          <w:lang w:val="en-GB"/>
        </w:rPr>
      </w:pPr>
      <w:r>
        <w:rPr>
          <w:sz w:val="24"/>
          <w:szCs w:val="24"/>
          <w:lang w:val="en-GB"/>
        </w:rPr>
        <w:t>The frequency of the reminders is fixed. The closer an appointment is, the smaller the intervals between the reminders become.</w:t>
      </w:r>
    </w:p>
    <w:p w14:paraId="4E5A5444" w14:textId="77777777" w:rsidR="000D1BD5" w:rsidRDefault="000D1BD5">
      <w:pPr>
        <w:rPr>
          <w:sz w:val="24"/>
          <w:szCs w:val="24"/>
          <w:lang w:val="en-GB"/>
        </w:rPr>
      </w:pPr>
    </w:p>
    <w:sectPr w:rsidR="000D1BD5">
      <w:headerReference w:type="default" r:id="rId8"/>
      <w:pgSz w:w="11906" w:h="16838"/>
      <w:pgMar w:top="1417" w:right="1417" w:bottom="1134" w:left="1417" w:header="708"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2CE7" w14:textId="77777777" w:rsidR="004B1C34" w:rsidRDefault="004B1C34">
      <w:pPr>
        <w:spacing w:after="0" w:line="240" w:lineRule="auto"/>
      </w:pPr>
      <w:r>
        <w:separator/>
      </w:r>
    </w:p>
  </w:endnote>
  <w:endnote w:type="continuationSeparator" w:id="0">
    <w:p w14:paraId="79E94DEB" w14:textId="77777777" w:rsidR="004B1C34" w:rsidRDefault="004B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Free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25A1" w14:textId="77777777" w:rsidR="004B1C34" w:rsidRDefault="004B1C34">
      <w:pPr>
        <w:spacing w:after="0" w:line="240" w:lineRule="auto"/>
      </w:pPr>
      <w:r>
        <w:separator/>
      </w:r>
    </w:p>
  </w:footnote>
  <w:footnote w:type="continuationSeparator" w:id="0">
    <w:p w14:paraId="2F83A047" w14:textId="77777777" w:rsidR="004B1C34" w:rsidRDefault="004B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2B56" w14:textId="77777777" w:rsidR="000D1BD5" w:rsidRDefault="004B1C34">
    <w:pPr>
      <w:pStyle w:val="Kopfzeile"/>
      <w:tabs>
        <w:tab w:val="clear" w:pos="9072"/>
        <w:tab w:val="right" w:pos="9180"/>
      </w:tabs>
      <w:ind w:left="710"/>
      <w:rPr>
        <w:rFonts w:cs="Arial"/>
        <w:sz w:val="20"/>
        <w:szCs w:val="20"/>
        <w:lang w:val="en-GB"/>
      </w:rPr>
    </w:pPr>
    <w:r>
      <w:rPr>
        <w:noProof/>
        <w:lang w:eastAsia="de-DE"/>
      </w:rPr>
      <mc:AlternateContent>
        <mc:Choice Requires="wpg">
          <w:drawing>
            <wp:anchor distT="0" distB="0" distL="0" distR="0" simplePos="0" relativeHeight="5" behindDoc="1" locked="0" layoutInCell="0" allowOverlap="1" wp14:anchorId="1D967380" wp14:editId="2FD9C5C0">
              <wp:simplePos x="0" y="0"/>
              <wp:positionH relativeFrom="column">
                <wp:posOffset>-28575</wp:posOffset>
              </wp:positionH>
              <wp:positionV relativeFrom="paragraph">
                <wp:posOffset>635</wp:posOffset>
              </wp:positionV>
              <wp:extent cx="466725" cy="333375"/>
              <wp:effectExtent l="0" t="0" r="0" b="0"/>
              <wp:wrapNone/>
              <wp:docPr id="1" name="Grafik 1" descr="logo gekl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logo geklaut"/>
                      <pic:cNvPicPr>
                        <a:picLocks noChangeAspect="1"/>
                      </pic:cNvPicPr>
                    </pic:nvPicPr>
                    <pic:blipFill>
                      <a:blip r:embed="rId1"/>
                      <a:stretch/>
                    </pic:blipFill>
                    <pic:spPr bwMode="auto">
                      <a:xfrm>
                        <a:off x="0" y="0"/>
                        <a:ext cx="466725" cy="33337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5;o:allowoverlap:true;o:allowincell:false;mso-position-horizontal-relative:text;margin-left:-2.2pt;mso-position-horizontal:absolute;mso-position-vertical-relative:text;margin-top:0.0pt;mso-position-vertical:absolute;width:36.8pt;height:26.2pt;" stroked="false">
              <v:path textboxrect="0,0,0,0"/>
              <v:imagedata r:id="rId2" o:title=""/>
            </v:shape>
          </w:pict>
        </mc:Fallback>
      </mc:AlternateContent>
    </w:r>
    <w:r>
      <w:rPr>
        <w:rFonts w:cs="Arial"/>
        <w:sz w:val="20"/>
        <w:szCs w:val="20"/>
        <w:lang w:val="en-GB"/>
      </w:rPr>
      <w:t>Munich University of Applied Sciences</w:t>
    </w:r>
    <w:r>
      <w:rPr>
        <w:rFonts w:cs="Arial"/>
        <w:sz w:val="20"/>
        <w:szCs w:val="20"/>
        <w:lang w:val="en-GB"/>
      </w:rPr>
      <w:tab/>
    </w:r>
    <w:r>
      <w:rPr>
        <w:rFonts w:cs="Arial"/>
        <w:sz w:val="20"/>
        <w:szCs w:val="20"/>
        <w:lang w:val="en-GB"/>
      </w:rPr>
      <w:tab/>
      <w:t>FAQ</w:t>
    </w:r>
  </w:p>
  <w:p w14:paraId="32EE3951" w14:textId="77777777" w:rsidR="000D1BD5" w:rsidRDefault="004B1C34">
    <w:pPr>
      <w:pStyle w:val="Kopfzeile"/>
      <w:ind w:left="710"/>
      <w:rPr>
        <w:rFonts w:cs="Arial"/>
        <w:sz w:val="20"/>
        <w:szCs w:val="20"/>
      </w:rPr>
    </w:pPr>
    <w:r>
      <w:rPr>
        <w:noProof/>
        <w:lang w:eastAsia="de-DE"/>
      </w:rPr>
      <mc:AlternateContent>
        <mc:Choice Requires="wpg">
          <w:drawing>
            <wp:anchor distT="0" distB="0" distL="0" distR="0" simplePos="0" relativeHeight="9" behindDoc="1" locked="0" layoutInCell="0" allowOverlap="1" wp14:anchorId="50841ED5" wp14:editId="779FA12D">
              <wp:simplePos x="0" y="0"/>
              <wp:positionH relativeFrom="column">
                <wp:posOffset>0</wp:posOffset>
              </wp:positionH>
              <wp:positionV relativeFrom="paragraph">
                <wp:posOffset>191770</wp:posOffset>
              </wp:positionV>
              <wp:extent cx="5803900" cy="635"/>
              <wp:effectExtent l="0" t="0" r="0" b="0"/>
              <wp:wrapNone/>
              <wp:docPr id="2" name="Gerader Verbinder 16"/>
              <wp:cNvGraphicFramePr/>
              <a:graphic xmlns:a="http://schemas.openxmlformats.org/drawingml/2006/main">
                <a:graphicData uri="http://schemas.microsoft.com/office/word/2010/wordprocessingShape">
                  <wps:wsp>
                    <wps:cNvCnPr/>
                    <wps:spPr bwMode="auto">
                      <a:xfrm>
                        <a:off x="0" y="0"/>
                        <a:ext cx="5803200" cy="0"/>
                      </a:xfrm>
                      <a:prstGeom prst="line">
                        <a:avLst/>
                      </a:prstGeom>
                      <a:ln w="9525">
                        <a:solidFill>
                          <a:srgbClr val="000000"/>
                        </a:solidFill>
                        <a:round/>
                      </a:ln>
                    </wps:spPr>
                    <wps:style>
                      <a:lnRef idx="0">
                        <a:srgbClr val="000000"/>
                      </a:lnRef>
                      <a:fillRef idx="0">
                        <a:srgbClr val="000000"/>
                      </a:fillRef>
                      <a:effectRef idx="0">
                        <a:srgbClr val="000000"/>
                      </a:effectRef>
                      <a:fontRef idx="minor"/>
                    </wps:style>
                    <wps:bodyPr/>
                  </wps:wsp>
                </a:graphicData>
              </a:graphic>
            </wp:anchor>
          </w:drawing>
        </mc:Choice>
        <mc:Fallback xmlns:a="http://schemas.openxmlformats.org/drawingml/2006/main">
          <w:pict>
            <v:shape id="shape 1" o:spid="_x0000_s1" o:spt="20" style="position:absolute;mso-wrap-distance-left:0.0pt;mso-wrap-distance-top:0.0pt;mso-wrap-distance-right:0.0pt;mso-wrap-distance-bottom:0.0pt;z-index:-9;o:allowoverlap:true;o:allowincell:false;mso-position-horizontal-relative:text;margin-left:0.0pt;mso-position-horizontal:absolute;mso-position-vertical-relative:text;margin-top:15.1pt;mso-position-vertical:absolute;width:457.0pt;height:0.0pt;" coordsize="100000,100000" path="" filled="f" strokecolor="#000000" strokeweight="0.75pt">
              <v:path textboxrect="0,0,0,0"/>
            </v:shape>
          </w:pict>
        </mc:Fallback>
      </mc:AlternateContent>
    </w:r>
    <w:r>
      <w:rPr>
        <w:rFonts w:cs="Arial"/>
        <w:sz w:val="20"/>
        <w:szCs w:val="20"/>
      </w:rPr>
      <w:t xml:space="preserve">Faculty 07 </w:t>
    </w:r>
    <w:proofErr w:type="spellStart"/>
    <w:r>
      <w:rPr>
        <w:rFonts w:cs="Arial"/>
        <w:sz w:val="20"/>
        <w:szCs w:val="20"/>
      </w:rPr>
      <w:t>Informatics</w:t>
    </w:r>
    <w:proofErr w:type="spellEnd"/>
    <w:r>
      <w:rPr>
        <w:rFonts w:cs="Arial"/>
        <w:sz w:val="20"/>
        <w:szCs w:val="20"/>
      </w:rPr>
      <w:t xml:space="preserve"> and </w:t>
    </w:r>
    <w:proofErr w:type="spellStart"/>
    <w:r>
      <w:rPr>
        <w:rFonts w:cs="Arial"/>
        <w:sz w:val="20"/>
        <w:szCs w:val="20"/>
      </w:rPr>
      <w:t>Mathematics</w:t>
    </w:r>
    <w:proofErr w:type="spellEnd"/>
  </w:p>
  <w:p w14:paraId="78199F4E" w14:textId="77777777" w:rsidR="000D1BD5" w:rsidRDefault="000D1B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D5"/>
    <w:rsid w:val="000D1BD5"/>
    <w:rsid w:val="004B1C34"/>
    <w:rsid w:val="00EC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E67E"/>
  <w15:docId w15:val="{F1CE9479-37DC-4353-90D4-76FCD286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1">
    <w:name w:val="Kopfzeile Zchn1"/>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1">
    <w:name w:val="Fußzeile Zchn1"/>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1" w:themeFillTint="34"/>
      </w:tcPr>
    </w:tblStylePr>
    <w:tblStylePr w:type="band1Horz">
      <w:rPr>
        <w:rFonts w:ascii="Arial" w:hAnsi="Arial"/>
        <w:color w:val="404040"/>
        <w:sz w:val="22"/>
      </w:rPr>
      <w:tblPr/>
      <w:tcPr>
        <w:shd w:val="clear" w:color="D8E2F3"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1" w:themeFillTint="34"/>
      </w:tcPr>
    </w:tblStylePr>
    <w:tblStylePr w:type="band1Horz">
      <w:rPr>
        <w:rFonts w:ascii="Arial" w:hAnsi="Arial"/>
        <w:color w:val="404040"/>
        <w:sz w:val="22"/>
      </w:rPr>
      <w:tblPr/>
      <w:tcPr>
        <w:shd w:val="clear" w:color="D8E2F3"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fill="DAE3F3" w:themeFill="accent1" w:themeFillTint="32"/>
      </w:tcPr>
    </w:tblStylePr>
    <w:tblStylePr w:type="band1Horz">
      <w:rPr>
        <w:rFonts w:ascii="Arial" w:hAnsi="Arial"/>
        <w:color w:val="404040"/>
        <w:sz w:val="22"/>
      </w:rPr>
      <w:tblPr/>
      <w:tcPr>
        <w:shd w:val="clear" w:color="DAE3F3"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1" w:themeFillTint="34"/>
    </w:tblPr>
    <w:tblStylePr w:type="firstRow">
      <w:rPr>
        <w:rFonts w:ascii="Arial" w:hAnsi="Arial"/>
        <w:b/>
        <w:color w:val="FFFFFF"/>
        <w:sz w:val="22"/>
      </w:rPr>
      <w:tblPr/>
      <w:tcPr>
        <w:shd w:val="clear" w:color="4472C4" w:fill="4472C4" w:themeFill="accent1"/>
      </w:tcPr>
    </w:tblStylePr>
    <w:tblStylePr w:type="lastRow">
      <w:rPr>
        <w:rFonts w:ascii="Arial" w:hAnsi="Arial"/>
        <w:b/>
        <w:color w:val="FFFFFF"/>
        <w:sz w:val="22"/>
      </w:rPr>
      <w:tblPr/>
      <w:tcPr>
        <w:tcBorders>
          <w:top w:val="single" w:sz="4" w:space="0" w:color="FFFFFF" w:themeColor="light1"/>
        </w:tcBorders>
        <w:shd w:val="clear" w:color="4472C4" w:fill="4472C4" w:themeFill="accent1"/>
      </w:tcPr>
    </w:tblStylePr>
    <w:tblStylePr w:type="firstCol">
      <w:rPr>
        <w:rFonts w:ascii="Arial" w:hAnsi="Arial"/>
        <w:b/>
        <w:color w:val="FFFFFF"/>
        <w:sz w:val="22"/>
      </w:rPr>
      <w:tblPr/>
      <w:tcPr>
        <w:shd w:val="clear" w:color="4472C4" w:fill="4472C4" w:themeFill="accent1"/>
      </w:tcPr>
    </w:tblStylePr>
    <w:tblStylePr w:type="lastCol">
      <w:rPr>
        <w:rFonts w:ascii="Arial" w:hAnsi="Arial"/>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5" w:themeFillTint="34"/>
    </w:tblPr>
    <w:tblStylePr w:type="firstRow">
      <w:rPr>
        <w:rFonts w:ascii="Arial" w:hAnsi="Arial"/>
        <w:b/>
        <w:color w:val="FFFFFF"/>
        <w:sz w:val="22"/>
      </w:rPr>
      <w:tblPr/>
      <w:tcPr>
        <w:shd w:val="clear" w:color="5B9BD5" w:fill="5B9BD5" w:themeFill="accent5"/>
      </w:tcPr>
    </w:tblStylePr>
    <w:tblStylePr w:type="lastRow">
      <w:rPr>
        <w:rFonts w:ascii="Arial" w:hAnsi="Arial"/>
        <w:b/>
        <w:color w:val="FFFFFF"/>
        <w:sz w:val="22"/>
      </w:rPr>
      <w:tblPr/>
      <w:tcPr>
        <w:tcBorders>
          <w:top w:val="single" w:sz="4" w:space="0" w:color="FFFFFF" w:themeColor="light1"/>
        </w:tcBorders>
        <w:shd w:val="clear" w:color="5B9BD5" w:fill="5B9BD5" w:themeFill="accent5"/>
      </w:tcPr>
    </w:tblStylePr>
    <w:tblStylePr w:type="firstCol">
      <w:rPr>
        <w:rFonts w:ascii="Arial" w:hAnsi="Arial"/>
        <w:b/>
        <w:color w:val="FFFFFF"/>
        <w:sz w:val="22"/>
      </w:rPr>
      <w:tblPr/>
      <w:tcPr>
        <w:shd w:val="clear" w:color="5B9BD5" w:fill="5B9BD5" w:themeFill="accent5"/>
      </w:tcPr>
    </w:tblStylePr>
    <w:tblStylePr w:type="lastCol">
      <w:rPr>
        <w:rFonts w:ascii="Arial" w:hAnsi="Arial"/>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fill="D8E2F3" w:themeFill="accent1" w:themeFillTint="34"/>
      </w:tcPr>
    </w:tblStylePr>
    <w:tblStylePr w:type="band1Horz">
      <w:rPr>
        <w:rFonts w:ascii="Arial" w:hAnsi="Arial"/>
        <w:color w:val="A0B7E1" w:themeColor="accent1" w:themeTint="80" w:themeShade="95"/>
        <w:sz w:val="22"/>
      </w:rPr>
      <w:tblPr/>
      <w:tcPr>
        <w:shd w:val="clear" w:color="D8E2F3"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fill="DDEAF6" w:themeFill="accent5" w:themeFillTint="34"/>
      </w:tcPr>
    </w:tblStylePr>
    <w:tblStylePr w:type="band1Horz">
      <w:rPr>
        <w:rFonts w:ascii="Arial" w:hAnsi="Arial"/>
        <w:color w:val="245A8D" w:themeColor="accent5" w:themeShade="95"/>
        <w:sz w:val="22"/>
      </w:rPr>
      <w:tblPr/>
      <w:tcPr>
        <w:shd w:val="clear" w:color="DDEAF6"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fill="E1EFD8" w:themeFill="accent6" w:themeFillTint="34"/>
      </w:tcPr>
    </w:tblStylePr>
    <w:tblStylePr w:type="band1Horz">
      <w:rPr>
        <w:rFonts w:ascii="Arial" w:hAnsi="Arial"/>
        <w:color w:val="245A8D" w:themeColor="accent5" w:themeShade="95"/>
        <w:sz w:val="22"/>
      </w:rPr>
      <w:tblPr/>
      <w:tcPr>
        <w:shd w:val="clear" w:color="E1EFD8"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D8E2F3" w:fill="D8E2F3" w:themeFill="accent1" w:themeFillTint="34"/>
      </w:tcPr>
    </w:tblStylePr>
    <w:tblStylePr w:type="band1Horz">
      <w:rPr>
        <w:rFonts w:ascii="Arial" w:hAnsi="Arial"/>
        <w:color w:val="A0B7E1" w:themeColor="accent1" w:themeTint="80" w:themeShade="95"/>
        <w:sz w:val="22"/>
      </w:rPr>
      <w:tblPr/>
      <w:tcPr>
        <w:shd w:val="clear" w:color="D8E2F3"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DDEAF6" w:fill="DDEAF6" w:themeFill="accent5" w:themeFillTint="34"/>
      </w:tcPr>
    </w:tblStylePr>
    <w:tblStylePr w:type="band1Horz">
      <w:rPr>
        <w:rFonts w:ascii="Arial" w:hAnsi="Arial"/>
        <w:color w:val="245A8D" w:themeColor="accent5" w:themeShade="95"/>
        <w:sz w:val="22"/>
      </w:rPr>
      <w:tblPr/>
      <w:tcPr>
        <w:shd w:val="clear" w:color="DDEAF6"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1" w:themeFillTint="40"/>
      </w:tcPr>
    </w:tblStylePr>
    <w:tblStylePr w:type="band1Horz">
      <w:rPr>
        <w:rFonts w:ascii="Arial" w:hAnsi="Arial"/>
        <w:color w:val="404040"/>
        <w:sz w:val="22"/>
      </w:rPr>
      <w:tblPr/>
      <w:tcPr>
        <w:shd w:val="clear" w:color="CFDBF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5" w:themeFillTint="40"/>
      </w:tcPr>
    </w:tblStylePr>
    <w:tblStylePr w:type="band1Horz">
      <w:rPr>
        <w:rFonts w:ascii="Arial" w:hAnsi="Arial"/>
        <w:color w:val="404040"/>
        <w:sz w:val="22"/>
      </w:rPr>
      <w:tblPr/>
      <w:tcPr>
        <w:shd w:val="clear" w:color="D5E5F4"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1" w:themeFillTint="40"/>
      </w:tcPr>
    </w:tblStylePr>
    <w:tblStylePr w:type="band1Horz">
      <w:rPr>
        <w:rFonts w:ascii="Arial" w:hAnsi="Arial"/>
        <w:color w:val="404040"/>
        <w:sz w:val="22"/>
      </w:rPr>
      <w:tblPr/>
      <w:tcPr>
        <w:shd w:val="clear" w:color="CFDBF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5" w:themeFillTint="40"/>
      </w:tcPr>
    </w:tblStylePr>
    <w:tblStylePr w:type="band1Horz">
      <w:rPr>
        <w:rFonts w:ascii="Arial" w:hAnsi="Arial"/>
        <w:color w:val="404040"/>
        <w:sz w:val="22"/>
      </w:rPr>
      <w:tblPr/>
      <w:tcPr>
        <w:shd w:val="clear" w:color="D5E5F4"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fill="4472C4" w:themeFill="accent1"/>
      </w:tcPr>
    </w:tblStylePr>
    <w:tblStylePr w:type="band2Horz">
      <w:tblPr/>
      <w:tcPr>
        <w:tcBorders>
          <w:top w:val="single" w:sz="4" w:space="0" w:color="FFFFFF" w:themeColor="light1"/>
          <w:bottom w:val="single" w:sz="4" w:space="0" w:color="FFFFFF" w:themeColor="light1"/>
        </w:tcBorders>
        <w:shd w:val="clear" w:color="4472C4"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fill="CFDBF0" w:themeFill="accent1" w:themeFillTint="40"/>
      </w:tcPr>
    </w:tblStylePr>
    <w:tblStylePr w:type="band1Horz">
      <w:rPr>
        <w:rFonts w:ascii="Arial" w:hAnsi="Arial"/>
        <w:color w:val="254175" w:themeColor="accent1" w:themeShade="95"/>
        <w:sz w:val="22"/>
      </w:rPr>
      <w:tblPr/>
      <w:tcPr>
        <w:shd w:val="clear" w:color="CFDBF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fill="D5E5F4" w:themeFill="accent5" w:themeFillTint="40"/>
      </w:tcPr>
    </w:tblStylePr>
    <w:tblStylePr w:type="band1Horz">
      <w:rPr>
        <w:rFonts w:ascii="Arial" w:hAnsi="Arial"/>
        <w:color w:val="9BC2E5" w:themeColor="accent5" w:themeTint="9A" w:themeShade="95"/>
        <w:sz w:val="22"/>
      </w:rPr>
      <w:tblPr/>
      <w:tcPr>
        <w:shd w:val="clear" w:color="D5E5F4"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CFDBF0" w:fill="CFDBF0" w:themeFill="accent1" w:themeFillTint="40"/>
      </w:tcPr>
    </w:tblStylePr>
    <w:tblStylePr w:type="band1Horz">
      <w:rPr>
        <w:rFonts w:ascii="Arial" w:hAnsi="Arial"/>
        <w:color w:val="254175" w:themeColor="accent1" w:themeShade="95"/>
        <w:sz w:val="22"/>
      </w:rPr>
      <w:tblPr/>
      <w:tcPr>
        <w:shd w:val="clear" w:color="CFDBF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D5E5F4" w:fill="D5E5F4" w:themeFill="accent5" w:themeFillTint="40"/>
      </w:tcPr>
    </w:tblStylePr>
    <w:tblStylePr w:type="band1Horz">
      <w:rPr>
        <w:rFonts w:ascii="Arial" w:hAnsi="Arial"/>
        <w:color w:val="9BC2E5" w:themeColor="accent5" w:themeTint="9A" w:themeShade="95"/>
        <w:sz w:val="22"/>
      </w:rPr>
      <w:tblPr/>
      <w:tcPr>
        <w:shd w:val="clear" w:color="D5E5F4"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fill="537DC8" w:themeFill="accent1" w:themeFillTint="EA"/>
      </w:tcPr>
    </w:tblStylePr>
    <w:tblStylePr w:type="lastRow">
      <w:rPr>
        <w:rFonts w:ascii="Arial" w:hAnsi="Arial"/>
        <w:color w:val="F2F2F2"/>
        <w:sz w:val="22"/>
      </w:rPr>
      <w:tblPr/>
      <w:tcPr>
        <w:shd w:val="clear" w:color="537DC8" w:fill="537DC8" w:themeFill="accent1" w:themeFillTint="EA"/>
      </w:tcPr>
    </w:tblStylePr>
    <w:tblStylePr w:type="firstCol">
      <w:rPr>
        <w:rFonts w:ascii="Arial" w:hAnsi="Arial"/>
        <w:color w:val="F2F2F2"/>
        <w:sz w:val="22"/>
      </w:rPr>
      <w:tblPr/>
      <w:tcPr>
        <w:shd w:val="clear" w:color="537DC8" w:fill="537DC8" w:themeFill="accent1" w:themeFillTint="EA"/>
      </w:tcPr>
    </w:tblStylePr>
    <w:tblStylePr w:type="lastCol">
      <w:rPr>
        <w:rFonts w:ascii="Arial" w:hAnsi="Arial"/>
        <w:color w:val="F2F2F2"/>
        <w:sz w:val="22"/>
      </w:rPr>
      <w:tblPr/>
      <w:tcPr>
        <w:shd w:val="clear" w:color="537DC8"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fill="5B9BD5" w:themeFill="accent5"/>
      </w:tcPr>
    </w:tblStylePr>
    <w:tblStylePr w:type="lastRow">
      <w:rPr>
        <w:rFonts w:ascii="Arial" w:hAnsi="Arial"/>
        <w:color w:val="F2F2F2"/>
        <w:sz w:val="22"/>
      </w:rPr>
      <w:tblPr/>
      <w:tcPr>
        <w:shd w:val="clear" w:color="5B9BD5" w:fill="5B9BD5" w:themeFill="accent5"/>
      </w:tcPr>
    </w:tblStylePr>
    <w:tblStylePr w:type="firstCol">
      <w:rPr>
        <w:rFonts w:ascii="Arial" w:hAnsi="Arial"/>
        <w:color w:val="F2F2F2"/>
        <w:sz w:val="22"/>
      </w:rPr>
      <w:tblPr/>
      <w:tcPr>
        <w:shd w:val="clear" w:color="5B9BD5" w:fill="5B9BD5" w:themeFill="accent5"/>
      </w:tcPr>
    </w:tblStylePr>
    <w:tblStylePr w:type="lastCol">
      <w:rPr>
        <w:rFonts w:ascii="Arial" w:hAnsi="Arial"/>
        <w:color w:val="F2F2F2"/>
        <w:sz w:val="22"/>
      </w:rPr>
      <w:tblPr/>
      <w:tcPr>
        <w:shd w:val="clear" w:color="5B9BD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fill="537DC8" w:themeFill="accent1" w:themeFillTint="EA"/>
      </w:tcPr>
    </w:tblStylePr>
    <w:tblStylePr w:type="lastRow">
      <w:rPr>
        <w:rFonts w:ascii="Arial" w:hAnsi="Arial"/>
        <w:color w:val="F2F2F2"/>
        <w:sz w:val="22"/>
      </w:rPr>
      <w:tblPr/>
      <w:tcPr>
        <w:shd w:val="clear" w:color="537DC8" w:fill="537DC8" w:themeFill="accent1" w:themeFillTint="EA"/>
      </w:tcPr>
    </w:tblStylePr>
    <w:tblStylePr w:type="firstCol">
      <w:rPr>
        <w:rFonts w:ascii="Arial" w:hAnsi="Arial"/>
        <w:color w:val="F2F2F2"/>
        <w:sz w:val="22"/>
      </w:rPr>
      <w:tblPr/>
      <w:tcPr>
        <w:shd w:val="clear" w:color="537DC8" w:fill="537DC8" w:themeFill="accent1" w:themeFillTint="EA"/>
      </w:tcPr>
    </w:tblStylePr>
    <w:tblStylePr w:type="lastCol">
      <w:rPr>
        <w:rFonts w:ascii="Arial" w:hAnsi="Arial"/>
        <w:color w:val="F2F2F2"/>
        <w:sz w:val="22"/>
      </w:rPr>
      <w:tblPr/>
      <w:tcPr>
        <w:shd w:val="clear" w:color="537DC8"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fill="5B9BD5" w:themeFill="accent5"/>
      </w:tcPr>
    </w:tblStylePr>
    <w:tblStylePr w:type="lastRow">
      <w:rPr>
        <w:rFonts w:ascii="Arial" w:hAnsi="Arial"/>
        <w:color w:val="F2F2F2"/>
        <w:sz w:val="22"/>
      </w:rPr>
      <w:tblPr/>
      <w:tcPr>
        <w:shd w:val="clear" w:color="5B9BD5" w:fill="5B9BD5" w:themeFill="accent5"/>
      </w:tcPr>
    </w:tblStylePr>
    <w:tblStylePr w:type="firstCol">
      <w:rPr>
        <w:rFonts w:ascii="Arial" w:hAnsi="Arial"/>
        <w:color w:val="F2F2F2"/>
        <w:sz w:val="22"/>
      </w:rPr>
      <w:tblPr/>
      <w:tcPr>
        <w:shd w:val="clear" w:color="5B9BD5" w:fill="5B9BD5" w:themeFill="accent5"/>
      </w:tcPr>
    </w:tblStylePr>
    <w:tblStylePr w:type="lastCol">
      <w:rPr>
        <w:rFonts w:ascii="Arial" w:hAnsi="Arial"/>
        <w:color w:val="F2F2F2"/>
        <w:sz w:val="22"/>
      </w:rPr>
      <w:tblPr/>
      <w:tcPr>
        <w:shd w:val="clear" w:color="5B9BD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KopfzeileZchn">
    <w:name w:val="Kopfzeile Zchn"/>
    <w:basedOn w:val="Absatz-Standardschriftart"/>
    <w:qFormat/>
  </w:style>
  <w:style w:type="character" w:customStyle="1" w:styleId="FuzeileZchn">
    <w:name w:val="Fußzeile Zchn"/>
    <w:basedOn w:val="Absatz-Standardschriftart"/>
    <w:uiPriority w:val="99"/>
    <w:qFormat/>
  </w:style>
  <w:style w:type="character" w:styleId="Hyperlink">
    <w:name w:val="Hyperlink"/>
    <w:basedOn w:val="Absatz-Standardschriftart"/>
    <w:uiPriority w:val="99"/>
    <w:unhideWhenUsed/>
    <w:rPr>
      <w:color w:val="0563C1" w:themeColor="hyperlink"/>
      <w:u w:val="single"/>
    </w:rPr>
  </w:style>
  <w:style w:type="character" w:customStyle="1" w:styleId="NichtaufgelsteErwhnung1">
    <w:name w:val="Nicht aufgelöste Erwähnung1"/>
    <w:basedOn w:val="Absatz-Standardschriftart"/>
    <w:uiPriority w:val="99"/>
    <w:semiHidden/>
    <w:unhideWhenUsed/>
    <w:qFormat/>
    <w:rPr>
      <w:color w:val="605E5C"/>
      <w:shd w:val="clear" w:color="E1DFDD"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pPr>
      <w:ind w:left="720"/>
      <w:contextualSpacing/>
    </w:pPr>
  </w:style>
  <w:style w:type="paragraph" w:customStyle="1" w:styleId="HeaderandFooter">
    <w:name w:val="Header and Footer"/>
    <w:basedOn w:val="Standard"/>
    <w:qFormat/>
  </w:style>
  <w:style w:type="paragraph" w:styleId="Kopfzeile">
    <w:name w:val="header"/>
    <w:basedOn w:val="Standard"/>
    <w:link w:val="KopfzeileZchn1"/>
    <w:unhideWhenUsed/>
    <w:pPr>
      <w:tabs>
        <w:tab w:val="center" w:pos="4536"/>
        <w:tab w:val="right" w:pos="9072"/>
      </w:tabs>
      <w:spacing w:after="0" w:line="240" w:lineRule="auto"/>
    </w:pPr>
  </w:style>
  <w:style w:type="paragraph" w:styleId="Fuzeile">
    <w:name w:val="footer"/>
    <w:basedOn w:val="Standard"/>
    <w:link w:val="FuzeileZchn1"/>
    <w:uiPriority w:val="99"/>
    <w:unhideWhenUsed/>
    <w:pPr>
      <w:tabs>
        <w:tab w:val="center" w:pos="4536"/>
        <w:tab w:val="right" w:pos="9072"/>
      </w:tabs>
      <w:spacing w:after="0" w:line="240" w:lineRule="auto"/>
    </w:pPr>
  </w:style>
  <w:style w:type="character" w:styleId="NichtaufgelsteErwhnung">
    <w:name w:val="Unresolved Mention"/>
    <w:basedOn w:val="Absatz-Standardschriftart"/>
    <w:uiPriority w:val="99"/>
    <w:semiHidden/>
    <w:unhideWhenUsed/>
    <w:rsid w:val="00EC4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M-DTLab-WiSe20-21-Alzheimer/WiSe20-21-Alzheimer-RemindMe/blob/master/documents/Benutzerkart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4582</Characters>
  <Application>Microsoft Office Word</Application>
  <DocSecurity>0</DocSecurity>
  <Lines>38</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ringlste</dc:creator>
  <dc:description/>
  <cp:lastModifiedBy>ringlste</cp:lastModifiedBy>
  <cp:revision>5</cp:revision>
  <dcterms:created xsi:type="dcterms:W3CDTF">2021-05-08T16:58:00Z</dcterms:created>
  <dcterms:modified xsi:type="dcterms:W3CDTF">2021-06-14T18:20:00Z</dcterms:modified>
  <dc:language>de-DE</dc:language>
</cp:coreProperties>
</file>