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11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9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2026-05-11T18:02:58Z</dcterms:created>
  <dcterms:modified xsi:type="dcterms:W3CDTF">2026-05-11T18:02:58Z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Figures and Captions</vt:lpwstr>
  </property>
  <property fmtid="{D5CDD505-2E9C-101B-9397-08002B2CF9AE}" pid="10" name="toc-title">
    <vt:lpwstr>Table of contents</vt:lpwstr>
  </property>
</Properties>
</file>