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e72dbc6ad0e3b7a88b2ae2881349d2d332053be"/>
    <w:p>
      <w:pPr>
        <w:pStyle w:val="Heading2"/>
      </w:pPr>
      <w:r>
        <w:t xml:space="preserve">Measured Calibration Curve for Wind Tunnel Air Velocity [m/s] vs. Fan Speed [RPM]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[1] 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[3] 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439a2b518a8b42b77f9c527026f5c1ebe950a80"/>
    <w:p>
      <w:pPr>
        <w:pStyle w:val="Heading2"/>
      </w:pPr>
      <w:r>
        <w:t xml:space="preserve">Plots of Lift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2026-03-06T16:25:36Z</dcterms:created>
  <dcterms:modified xsi:type="dcterms:W3CDTF">2026-03-06T16:25:36Z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