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11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9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2026-04-26T19:40:22Z</dcterms:created>
  <dcterms:modified xsi:type="dcterms:W3CDTF">2026-04-26T19:40:22Z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Figures and Captions</vt:lpwstr>
  </property>
  <property fmtid="{D5CDD505-2E9C-101B-9397-08002B2CF9AE}" pid="10" name="toc-title">
    <vt:lpwstr>Table of contents</vt:lpwstr>
  </property>
</Properties>
</file>