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Has a justifiable scientific goal</w:t>
      </w:r>
    </w:p>
    <w:p>
      <w:pPr>
        <w:pStyle w:val="Compact"/>
        <w:numPr>
          <w:ilvl w:val="0"/>
          <w:numId w:val="1002"/>
        </w:numPr>
      </w:pPr>
      <w:r>
        <w:t xml:space="preserve">The specified sensors will help achieve that scientific goal</w:t>
      </w:r>
    </w:p>
    <w:p>
      <w:pPr>
        <w:pStyle w:val="Compact"/>
        <w:numPr>
          <w:ilvl w:val="0"/>
          <w:numId w:val="1003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4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5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6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7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8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09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0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1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2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3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4"/>
        </w:numPr>
      </w:pPr>
      <w:r>
        <w:t xml:space="preserve">Total cost less than $50</w:t>
      </w:r>
    </w:p>
    <w:p>
      <w:pPr>
        <w:pStyle w:val="Compact"/>
        <w:numPr>
          <w:ilvl w:val="0"/>
          <w:numId w:val="1015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6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7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8"/>
        </w:numPr>
      </w:pPr>
      <w:r>
        <w:t xml:space="preserve">Mass calculated</w:t>
      </w:r>
    </w:p>
    <w:p>
      <w:pPr>
        <w:pStyle w:val="Compact"/>
        <w:numPr>
          <w:ilvl w:val="0"/>
          <w:numId w:val="1019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0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1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2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3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4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5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6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7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8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29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0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1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2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3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4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5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6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7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8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39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0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1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2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3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4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5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6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7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8"/>
        </w:numPr>
      </w:pPr>
      <w:r>
        <w:t xml:space="preserve">Prof updated the instructor checkoff spreadsheet in the Project folder (this is important so that Prof. Brake can approve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2026-02-09T18:33:06Z</dcterms:created>
  <dcterms:modified xsi:type="dcterms:W3CDTF">2026-02-09T18:33:06Z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