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FirstParagraph"/>
      </w:pPr>
      <w:r>
        <w:t xml:space="preserve">Complete:</w:t>
      </w:r>
    </w:p>
    <w:p>
      <w:pPr>
        <w:pStyle w:val="Compact"/>
        <w:numPr>
          <w:ilvl w:val="0"/>
          <w:numId w:val="1045"/>
        </w:numPr>
      </w:pPr>
      <w:r>
        <w:t xml:space="preserve">Provides two sets of oscilloscope traces showing 555 timer output, 90° transimpedance amplifier output and transmission transimpedance amplifier output.</w:t>
      </w:r>
    </w:p>
    <w:p>
      <w:pPr>
        <w:pStyle w:val="Compact"/>
        <w:numPr>
          <w:ilvl w:val="1"/>
          <w:numId w:val="1046"/>
        </w:numPr>
      </w:pPr>
      <w:r>
        <w:t xml:space="preserve">The traces are gathered while a solution of middling turbidity is in the turbidity meter, so both 90° and transmission outputs are visible.</w:t>
      </w:r>
    </w:p>
    <w:p>
      <w:pPr>
        <w:pStyle w:val="Compact"/>
        <w:numPr>
          <w:ilvl w:val="1"/>
          <w:numId w:val="1046"/>
        </w:numPr>
      </w:pPr>
      <w:r>
        <w:t xml:space="preserve">The first set of traces are gathered under normal lighting conditions.</w:t>
      </w:r>
    </w:p>
    <w:p>
      <w:pPr>
        <w:pStyle w:val="Compact"/>
        <w:numPr>
          <w:ilvl w:val="1"/>
          <w:numId w:val="1046"/>
        </w:numPr>
      </w:pPr>
      <w:r>
        <w:t xml:space="preserve">The second set of traces are gathered under shadowed lighting conditions.</w:t>
      </w:r>
    </w:p>
    <w:p>
      <w:pPr>
        <w:pStyle w:val="Compact"/>
        <w:numPr>
          <w:ilvl w:val="0"/>
          <w:numId w:val="1047"/>
        </w:numPr>
      </w:pPr>
      <w:r>
        <w:t xml:space="preserve">Plot of Vpp,90/Vpp,Transmission vs. Turbidity values annotated with uncertainty measures.</w:t>
      </w:r>
    </w:p>
    <w:p>
      <w:pPr>
        <w:pStyle w:val="Compact"/>
        <w:numPr>
          <w:ilvl w:val="0"/>
          <w:numId w:val="1048"/>
        </w:numPr>
      </w:pPr>
      <w:r>
        <w:t xml:space="preserve">Plotted turbidity data shows a linear relationship so measured Voltages can be used to predict turbidity.</w:t>
      </w:r>
    </w:p>
    <w:p>
      <w:pPr>
        <w:pStyle w:val="Compact"/>
        <w:numPr>
          <w:ilvl w:val="0"/>
          <w:numId w:val="1049"/>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2"/>
  </w:num>
  <w:num w:numId="1048">
    <w:abstractNumId w:val="992"/>
  </w:num>
  <w:num w:numId="104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2026-01-27T05:57:19Z</dcterms:created>
  <dcterms:modified xsi:type="dcterms:W3CDTF">2026-01-27T05:57:19Z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