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7AA9" w:rsidRDefault="00B27AA9" w:rsidP="00B27AA9">
      <w:r>
        <w:t xml:space="preserve">Subject: Re: </w:t>
      </w:r>
      <w:proofErr w:type="spellStart"/>
      <w:r>
        <w:t>Conv</w:t>
      </w:r>
      <w:proofErr w:type="spellEnd"/>
      <w:r>
        <w:t xml:space="preserve"> Engine Clock Frequency Estimate — SG13G2 PDK</w:t>
      </w:r>
    </w:p>
    <w:p w:rsidR="00B27AA9" w:rsidRDefault="00B27AA9" w:rsidP="00B27AA9"/>
    <w:p w:rsidR="00B27AA9" w:rsidRDefault="00B27AA9" w:rsidP="00B27AA9">
      <w:r>
        <w:t>Dear Professor,</w:t>
      </w:r>
    </w:p>
    <w:p w:rsidR="00B27AA9" w:rsidRDefault="00B27AA9" w:rsidP="00B27AA9">
      <w:r>
        <w:t xml:space="preserve">Thank you for confirming the non-pipelined approach for the </w:t>
      </w:r>
      <w:proofErr w:type="spellStart"/>
      <w:r>
        <w:t>conv_engine</w:t>
      </w:r>
      <w:proofErr w:type="spellEnd"/>
      <w:r>
        <w:t xml:space="preserve"> — that simplifies the implementation significantly.</w:t>
      </w:r>
    </w:p>
    <w:p w:rsidR="00B27AA9" w:rsidRDefault="00B27AA9" w:rsidP="00B27AA9">
      <w:r>
        <w:t>Regarding expected clock frequency with the IHP SG13G2 130nm PDK:</w:t>
      </w:r>
    </w:p>
    <w:p w:rsidR="00B27AA9" w:rsidRDefault="00B27AA9" w:rsidP="00B27AA9">
      <w:r>
        <w:t xml:space="preserve">Based on the PDK characteristics and the critical path in our design, a realistic target is 100–200 MHz for a non-pipelined </w:t>
      </w:r>
      <w:proofErr w:type="spellStart"/>
      <w:r>
        <w:t>conv_engine</w:t>
      </w:r>
      <w:proofErr w:type="spellEnd"/>
      <w:r>
        <w:t>. The reasoning is as follows:</w:t>
      </w:r>
    </w:p>
    <w:p w:rsidR="00B27AA9" w:rsidRPr="00B27AA9" w:rsidRDefault="00B27AA9" w:rsidP="00B27AA9">
      <w:pPr>
        <w:rPr>
          <w:b/>
          <w:bCs/>
        </w:rPr>
      </w:pPr>
      <w:r w:rsidRPr="00B27AA9">
        <w:rPr>
          <w:b/>
          <w:bCs/>
        </w:rPr>
        <w:t xml:space="preserve">- The SG13G2 130nm process typically supports standard-cell logic at 200–400 MHz for simple </w:t>
      </w:r>
      <w:proofErr w:type="spellStart"/>
      <w:r w:rsidRPr="00B27AA9">
        <w:rPr>
          <w:b/>
          <w:bCs/>
        </w:rPr>
        <w:t>datapaths</w:t>
      </w:r>
      <w:proofErr w:type="spellEnd"/>
      <w:r w:rsidRPr="00B27AA9">
        <w:rPr>
          <w:b/>
          <w:bCs/>
        </w:rPr>
        <w:t>, but our critical path includes a multi-operand addition (4-lane MAC accumulation into a 32-bit accumulator) plus SRAM read latency, which will limit achievable frequency.</w:t>
      </w:r>
    </w:p>
    <w:p w:rsidR="00B27AA9" w:rsidRPr="00B27AA9" w:rsidRDefault="00B27AA9" w:rsidP="00B27AA9">
      <w:pPr>
        <w:rPr>
          <w:b/>
          <w:bCs/>
        </w:rPr>
      </w:pPr>
      <w:r w:rsidRPr="00B27AA9">
        <w:rPr>
          <w:b/>
          <w:bCs/>
        </w:rPr>
        <w:t>- For a non-pipelined design where the full MAC-accumulate-write sequence must complete in a single cycle, 100 MHz (10 ns cycle time) is a conservative and safe target that should close timing comfortably.</w:t>
      </w:r>
    </w:p>
    <w:p w:rsidR="00B27AA9" w:rsidRPr="00B27AA9" w:rsidRDefault="00B27AA9" w:rsidP="00B27AA9">
      <w:pPr>
        <w:rPr>
          <w:b/>
          <w:bCs/>
        </w:rPr>
      </w:pPr>
      <w:r w:rsidRPr="00B27AA9">
        <w:rPr>
          <w:b/>
          <w:bCs/>
        </w:rPr>
        <w:t>- 200 MHz may be achievable depending on the synthesized critical path, but would require careful constraint setup and possibly some manual optimization.</w:t>
      </w:r>
    </w:p>
    <w:p w:rsidR="00B27AA9" w:rsidRDefault="00B27AA9" w:rsidP="00B27AA9">
      <w:r>
        <w:t>I plan to target 100 MHz as the primary constraint for synthesis, and report the achievable frequency from the post-synthesis timing report as the actual result.</w:t>
      </w:r>
    </w:p>
    <w:p w:rsidR="00B27AA9" w:rsidRDefault="00B27AA9" w:rsidP="00B27AA9">
      <w:pPr>
        <w:rPr>
          <w:rFonts w:hint="cs"/>
          <w:rtl/>
          <w:lang w:bidi="fa-IR"/>
        </w:rPr>
      </w:pPr>
      <w:r>
        <w:t>Please let me know if you would like me to target a different frequency or run timing analysis at multiple corners.</w:t>
      </w:r>
      <w:bookmarkStart w:id="0" w:name="_GoBack"/>
      <w:bookmarkEnd w:id="0"/>
    </w:p>
    <w:p w:rsidR="00B27AA9" w:rsidRDefault="00B27AA9" w:rsidP="00B27AA9">
      <w:r>
        <w:t>Best regards,</w:t>
      </w:r>
    </w:p>
    <w:p w:rsidR="000024E1" w:rsidRDefault="00B27AA9" w:rsidP="00B27AA9">
      <w:r>
        <w:t>[</w:t>
      </w:r>
      <w:proofErr w:type="gramStart"/>
      <w:r>
        <w:t>Your</w:t>
      </w:r>
      <w:proofErr w:type="gramEnd"/>
      <w:r>
        <w:t xml:space="preserve"> Name]</w:t>
      </w:r>
    </w:p>
    <w:sectPr w:rsidR="000024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7AA9"/>
    <w:rsid w:val="000024E1"/>
    <w:rsid w:val="00B27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6458C"/>
  <w15:chartTrackingRefBased/>
  <w15:docId w15:val="{20F61BD7-88F8-488F-96F8-A2B3D473A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2026-03-11T16:15:00Z</dcterms:created>
  <dcterms:modified xsi:type="dcterms:W3CDTF">2026-03-11T16:17:00Z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6c97c7d1-71b4-444b-abff-dd11f645559a</vt:lpwstr>
  </property>
</Properties>
</file>