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84B222" w14:textId="18D1A0C3" w:rsidR="003D3CCC" w:rsidRPr="003D3CCC" w:rsidRDefault="003D3CCC" w:rsidP="003D3CCC">
      <w:pPr>
        <w:jc w:val="center"/>
        <w:rPr>
          <w:rFonts w:ascii="Lorna" w:hAnsi="Lorna"/>
          <w:b/>
          <w:bCs/>
          <w:sz w:val="46"/>
          <w:szCs w:val="144"/>
          <w:u w:val="single"/>
        </w:rPr>
      </w:pPr>
      <w:r w:rsidRPr="003D3CCC">
        <w:rPr>
          <w:rFonts w:ascii="Lorna" w:hAnsi="Lorna"/>
          <w:b/>
          <w:bCs/>
          <w:sz w:val="46"/>
          <w:szCs w:val="144"/>
          <w:u w:val="single"/>
        </w:rPr>
        <w:t>GCSE Core Confidence: My Story, Your Strategy</w:t>
      </w:r>
    </w:p>
    <w:p w14:paraId="427B810B" w14:textId="77777777" w:rsidR="003D3CCC" w:rsidRPr="003D3CCC" w:rsidRDefault="003D3CCC" w:rsidP="003D3CCC">
      <w:pPr>
        <w:rPr>
          <w:rFonts w:ascii="Lorna" w:hAnsi="Lorna"/>
          <w:sz w:val="40"/>
          <w:szCs w:val="56"/>
        </w:rPr>
      </w:pPr>
    </w:p>
    <w:p w14:paraId="38F5D318" w14:textId="565842F1" w:rsidR="003D3CCC" w:rsidRDefault="00800FAB" w:rsidP="003D3CCC">
      <w:pPr>
        <w:rPr>
          <w:rFonts w:ascii="Lorna" w:hAnsi="Lorna"/>
          <w:b/>
          <w:bCs/>
          <w:sz w:val="40"/>
          <w:szCs w:val="56"/>
          <w:u w:val="single"/>
        </w:rPr>
      </w:pPr>
      <w:r>
        <w:rPr>
          <w:rFonts w:ascii="Lorna" w:hAnsi="Lorna"/>
          <w:noProof/>
          <w:sz w:val="40"/>
          <w:szCs w:val="56"/>
        </w:rPr>
        <w:drawing>
          <wp:inline distT="0" distB="0" distL="0" distR="0" wp14:anchorId="00954CA3" wp14:editId="7B56FECA">
            <wp:extent cx="5731510" cy="5731510"/>
            <wp:effectExtent l="19050" t="0" r="21590" b="1621790"/>
            <wp:docPr id="941727148" name="Picture 1" descr="A graphic design with a pen and graph and a 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27148" name="Picture 1" descr="A graphic design with a pen and graph and a book&#10;&#10;AI-generated content may be incorrect."/>
                    <pic:cNvPicPr/>
                  </pic:nvPicPr>
                  <pic:blipFill>
                    <a:blip r:embed="rId8"/>
                    <a:stretch>
                      <a:fillRect/>
                    </a:stretch>
                  </pic:blipFill>
                  <pic:spPr>
                    <a:xfrm>
                      <a:off x="0" y="0"/>
                      <a:ext cx="5731510" cy="57315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0BAD831" w14:textId="64F0B67E" w:rsidR="003D3CCC" w:rsidRDefault="003D3CCC" w:rsidP="003D3CCC">
      <w:pPr>
        <w:jc w:val="right"/>
        <w:rPr>
          <w:rFonts w:ascii="Lorna" w:hAnsi="Lorna"/>
          <w:sz w:val="40"/>
          <w:szCs w:val="56"/>
        </w:rPr>
      </w:pPr>
    </w:p>
    <w:p w14:paraId="0188E5C5" w14:textId="77777777" w:rsidR="003D3CCC" w:rsidRDefault="003D3CCC" w:rsidP="003D3CCC">
      <w:pPr>
        <w:jc w:val="right"/>
        <w:rPr>
          <w:rFonts w:ascii="Lorna" w:hAnsi="Lorna"/>
          <w:sz w:val="40"/>
          <w:szCs w:val="56"/>
        </w:rPr>
      </w:pPr>
    </w:p>
    <w:p w14:paraId="5F792461" w14:textId="77777777" w:rsidR="003D3CCC" w:rsidRDefault="003D3CCC" w:rsidP="003D3CCC">
      <w:pPr>
        <w:jc w:val="right"/>
        <w:rPr>
          <w:rFonts w:ascii="Lorna" w:hAnsi="Lorna"/>
          <w:sz w:val="40"/>
          <w:szCs w:val="56"/>
        </w:rPr>
      </w:pPr>
    </w:p>
    <w:p w14:paraId="46B0C893" w14:textId="77777777" w:rsidR="003D3CCC" w:rsidRDefault="003D3CCC" w:rsidP="003D3CCC">
      <w:pPr>
        <w:jc w:val="right"/>
        <w:rPr>
          <w:rFonts w:ascii="Lorna" w:hAnsi="Lorna"/>
          <w:sz w:val="40"/>
          <w:szCs w:val="56"/>
        </w:rPr>
      </w:pPr>
    </w:p>
    <w:p w14:paraId="61BC5443" w14:textId="0E6A270B" w:rsidR="003D3CCC" w:rsidRDefault="003D3CCC" w:rsidP="003D3CCC">
      <w:pPr>
        <w:jc w:val="center"/>
        <w:rPr>
          <w:rFonts w:ascii="Lorna" w:hAnsi="Lorna"/>
          <w:b/>
          <w:bCs/>
          <w:sz w:val="40"/>
          <w:szCs w:val="56"/>
          <w:u w:val="single"/>
        </w:rPr>
      </w:pPr>
      <w:r w:rsidRPr="003D3CCC">
        <w:rPr>
          <w:rFonts w:ascii="Lorna" w:hAnsi="Lorna"/>
          <w:b/>
          <w:bCs/>
          <w:sz w:val="40"/>
          <w:szCs w:val="56"/>
          <w:u w:val="single"/>
        </w:rPr>
        <w:t>Contents</w:t>
      </w:r>
    </w:p>
    <w:p w14:paraId="58C8F1F9" w14:textId="77777777" w:rsidR="003D3CCC" w:rsidRDefault="003D3CCC" w:rsidP="003D3CCC">
      <w:pPr>
        <w:jc w:val="center"/>
        <w:rPr>
          <w:rFonts w:ascii="Lorna" w:hAnsi="Lorna"/>
          <w:b/>
          <w:bCs/>
          <w:sz w:val="40"/>
          <w:szCs w:val="56"/>
          <w:u w:val="single"/>
        </w:rPr>
      </w:pPr>
    </w:p>
    <w:p w14:paraId="509849BE" w14:textId="77777777" w:rsidR="003D3CCC" w:rsidRDefault="003D3CCC" w:rsidP="003D3CCC">
      <w:pPr>
        <w:jc w:val="center"/>
        <w:rPr>
          <w:rFonts w:ascii="Lorna" w:hAnsi="Lorna"/>
          <w:b/>
          <w:bCs/>
          <w:sz w:val="40"/>
          <w:szCs w:val="56"/>
          <w:u w:val="single"/>
        </w:rPr>
      </w:pPr>
    </w:p>
    <w:p w14:paraId="47B08C82" w14:textId="77777777" w:rsidR="003D3CCC" w:rsidRDefault="003D3CCC" w:rsidP="003D3CCC">
      <w:pPr>
        <w:jc w:val="center"/>
        <w:rPr>
          <w:rFonts w:ascii="Lorna" w:hAnsi="Lorna"/>
          <w:b/>
          <w:bCs/>
          <w:sz w:val="40"/>
          <w:szCs w:val="56"/>
          <w:u w:val="single"/>
        </w:rPr>
      </w:pPr>
    </w:p>
    <w:p w14:paraId="59041839" w14:textId="77777777" w:rsidR="003D3CCC" w:rsidRDefault="003D3CCC" w:rsidP="003D3CCC">
      <w:pPr>
        <w:jc w:val="center"/>
        <w:rPr>
          <w:rFonts w:ascii="Lorna" w:hAnsi="Lorna"/>
          <w:b/>
          <w:bCs/>
          <w:sz w:val="40"/>
          <w:szCs w:val="56"/>
          <w:u w:val="single"/>
        </w:rPr>
      </w:pPr>
    </w:p>
    <w:p w14:paraId="73AA9621" w14:textId="77777777" w:rsidR="003D3CCC" w:rsidRDefault="003D3CCC" w:rsidP="003D3CCC">
      <w:pPr>
        <w:jc w:val="center"/>
        <w:rPr>
          <w:rFonts w:ascii="Lorna" w:hAnsi="Lorna"/>
          <w:b/>
          <w:bCs/>
          <w:sz w:val="40"/>
          <w:szCs w:val="56"/>
          <w:u w:val="single"/>
        </w:rPr>
      </w:pPr>
    </w:p>
    <w:p w14:paraId="42D48058" w14:textId="77777777" w:rsidR="003D3CCC" w:rsidRDefault="003D3CCC" w:rsidP="003D3CCC">
      <w:pPr>
        <w:jc w:val="center"/>
        <w:rPr>
          <w:rFonts w:ascii="Lorna" w:hAnsi="Lorna"/>
          <w:b/>
          <w:bCs/>
          <w:sz w:val="40"/>
          <w:szCs w:val="56"/>
          <w:u w:val="single"/>
        </w:rPr>
      </w:pPr>
    </w:p>
    <w:p w14:paraId="2E9A017D" w14:textId="77777777" w:rsidR="003D3CCC" w:rsidRDefault="003D3CCC" w:rsidP="003D3CCC">
      <w:pPr>
        <w:jc w:val="center"/>
        <w:rPr>
          <w:rFonts w:ascii="Lorna" w:hAnsi="Lorna"/>
          <w:b/>
          <w:bCs/>
          <w:sz w:val="40"/>
          <w:szCs w:val="56"/>
          <w:u w:val="single"/>
        </w:rPr>
      </w:pPr>
    </w:p>
    <w:p w14:paraId="2EC84DC0" w14:textId="77777777" w:rsidR="003D3CCC" w:rsidRDefault="003D3CCC" w:rsidP="003D3CCC">
      <w:pPr>
        <w:jc w:val="center"/>
        <w:rPr>
          <w:rFonts w:ascii="Lorna" w:hAnsi="Lorna"/>
          <w:b/>
          <w:bCs/>
          <w:sz w:val="40"/>
          <w:szCs w:val="56"/>
          <w:u w:val="single"/>
        </w:rPr>
      </w:pPr>
    </w:p>
    <w:p w14:paraId="34337EF6" w14:textId="77777777" w:rsidR="003D3CCC" w:rsidRDefault="003D3CCC" w:rsidP="003D3CCC">
      <w:pPr>
        <w:jc w:val="center"/>
        <w:rPr>
          <w:rFonts w:ascii="Lorna" w:hAnsi="Lorna"/>
          <w:b/>
          <w:bCs/>
          <w:sz w:val="40"/>
          <w:szCs w:val="56"/>
          <w:u w:val="single"/>
        </w:rPr>
      </w:pPr>
    </w:p>
    <w:p w14:paraId="5F88AE83" w14:textId="77777777" w:rsidR="003D3CCC" w:rsidRDefault="003D3CCC" w:rsidP="003D3CCC">
      <w:pPr>
        <w:jc w:val="center"/>
        <w:rPr>
          <w:rFonts w:ascii="Lorna" w:hAnsi="Lorna"/>
          <w:b/>
          <w:bCs/>
          <w:sz w:val="40"/>
          <w:szCs w:val="56"/>
          <w:u w:val="single"/>
        </w:rPr>
      </w:pPr>
    </w:p>
    <w:p w14:paraId="05BBD195" w14:textId="77777777" w:rsidR="003D3CCC" w:rsidRDefault="003D3CCC" w:rsidP="003D3CCC">
      <w:pPr>
        <w:jc w:val="center"/>
        <w:rPr>
          <w:rFonts w:ascii="Lorna" w:hAnsi="Lorna"/>
          <w:b/>
          <w:bCs/>
          <w:sz w:val="40"/>
          <w:szCs w:val="56"/>
          <w:u w:val="single"/>
        </w:rPr>
      </w:pPr>
    </w:p>
    <w:p w14:paraId="455D90F1" w14:textId="77777777" w:rsidR="003D3CCC" w:rsidRDefault="003D3CCC" w:rsidP="003D3CCC">
      <w:pPr>
        <w:jc w:val="center"/>
        <w:rPr>
          <w:rFonts w:ascii="Lorna" w:hAnsi="Lorna"/>
          <w:b/>
          <w:bCs/>
          <w:sz w:val="40"/>
          <w:szCs w:val="56"/>
          <w:u w:val="single"/>
        </w:rPr>
      </w:pPr>
    </w:p>
    <w:p w14:paraId="3B864B4B" w14:textId="77777777" w:rsidR="003D3CCC" w:rsidRDefault="003D3CCC" w:rsidP="003D3CCC">
      <w:pPr>
        <w:jc w:val="center"/>
        <w:rPr>
          <w:rFonts w:ascii="Lorna" w:hAnsi="Lorna"/>
          <w:b/>
          <w:bCs/>
          <w:sz w:val="40"/>
          <w:szCs w:val="56"/>
          <w:u w:val="single"/>
        </w:rPr>
      </w:pPr>
    </w:p>
    <w:p w14:paraId="5ABFF60C" w14:textId="77777777" w:rsidR="003D3CCC" w:rsidRDefault="003D3CCC" w:rsidP="003D3CCC">
      <w:pPr>
        <w:jc w:val="center"/>
        <w:rPr>
          <w:rFonts w:ascii="Lorna" w:hAnsi="Lorna"/>
          <w:b/>
          <w:bCs/>
          <w:sz w:val="40"/>
          <w:szCs w:val="56"/>
          <w:u w:val="single"/>
        </w:rPr>
      </w:pPr>
    </w:p>
    <w:p w14:paraId="0722A5DD" w14:textId="718CF6DF" w:rsidR="003D3CCC" w:rsidRDefault="003D3CCC" w:rsidP="00800FAB">
      <w:pPr>
        <w:tabs>
          <w:tab w:val="left" w:pos="1275"/>
        </w:tabs>
        <w:rPr>
          <w:rFonts w:ascii="Lorna" w:hAnsi="Lorna"/>
          <w:b/>
          <w:bCs/>
          <w:sz w:val="40"/>
          <w:szCs w:val="56"/>
          <w:u w:val="single"/>
        </w:rPr>
      </w:pPr>
    </w:p>
    <w:p w14:paraId="0F5855D8" w14:textId="3B9B7631" w:rsidR="003D3CCC" w:rsidRDefault="003D3CCC" w:rsidP="003D3CCC">
      <w:pPr>
        <w:jc w:val="center"/>
        <w:rPr>
          <w:rFonts w:ascii="Lorna" w:hAnsi="Lorna"/>
          <w:b/>
          <w:bCs/>
          <w:sz w:val="40"/>
          <w:szCs w:val="56"/>
          <w:u w:val="single"/>
        </w:rPr>
      </w:pPr>
      <w:r>
        <w:rPr>
          <w:rFonts w:ascii="Lorna" w:hAnsi="Lorna"/>
          <w:b/>
          <w:bCs/>
          <w:sz w:val="40"/>
          <w:szCs w:val="56"/>
          <w:u w:val="single"/>
        </w:rPr>
        <w:lastRenderedPageBreak/>
        <w:t>My Story – Finding My Revision Style</w:t>
      </w:r>
    </w:p>
    <w:p w14:paraId="377D36D2" w14:textId="77777777" w:rsidR="00606E93" w:rsidRDefault="00606E93" w:rsidP="003D3CCC">
      <w:pPr>
        <w:jc w:val="both"/>
        <w:rPr>
          <w:rFonts w:ascii="Lorna" w:hAnsi="Lorna"/>
          <w:i/>
          <w:sz w:val="28"/>
          <w:szCs w:val="32"/>
        </w:rPr>
      </w:pPr>
    </w:p>
    <w:p w14:paraId="0D7BDD6D" w14:textId="5B5A6FBB" w:rsidR="003D3CCC" w:rsidRPr="000202D9" w:rsidRDefault="003D3CCC" w:rsidP="000202D9">
      <w:pPr>
        <w:spacing w:line="360" w:lineRule="auto"/>
        <w:jc w:val="both"/>
        <w:rPr>
          <w:rFonts w:ascii="Lorna" w:hAnsi="Lorna"/>
          <w:iCs/>
        </w:rPr>
      </w:pPr>
      <w:r w:rsidRPr="000202D9">
        <w:rPr>
          <w:rFonts w:ascii="Lorna" w:hAnsi="Lorna"/>
          <w:i/>
        </w:rPr>
        <w:t>My personal revision journey so far</w:t>
      </w:r>
      <w:r w:rsidRPr="000202D9">
        <w:rPr>
          <w:rFonts w:ascii="Lorna" w:hAnsi="Lorna"/>
          <w:iCs/>
        </w:rPr>
        <w:t xml:space="preserve">. </w:t>
      </w:r>
    </w:p>
    <w:p w14:paraId="073D2CFE" w14:textId="76991FC5" w:rsidR="00606E93" w:rsidRPr="000202D9" w:rsidRDefault="00606E93" w:rsidP="000202D9">
      <w:pPr>
        <w:spacing w:line="360" w:lineRule="auto"/>
        <w:jc w:val="both"/>
        <w:rPr>
          <w:rFonts w:ascii="Lorna" w:hAnsi="Lorna"/>
          <w:iCs/>
        </w:rPr>
      </w:pPr>
      <w:r w:rsidRPr="000202D9">
        <w:rPr>
          <w:rFonts w:ascii="Lorna" w:hAnsi="Lorna"/>
          <w:iCs/>
        </w:rPr>
        <w:t xml:space="preserve">Before I divulge my revision secrets, I need to introduce myself, who I am, what I have done, and what I am doing now? </w:t>
      </w:r>
    </w:p>
    <w:p w14:paraId="33703262" w14:textId="7B83B08A" w:rsidR="00606E93" w:rsidRPr="000202D9" w:rsidRDefault="00606E93" w:rsidP="000202D9">
      <w:pPr>
        <w:spacing w:line="360" w:lineRule="auto"/>
        <w:ind w:firstLine="720"/>
        <w:jc w:val="both"/>
        <w:rPr>
          <w:rFonts w:ascii="Lorna" w:hAnsi="Lorna"/>
          <w:iCs/>
        </w:rPr>
      </w:pPr>
      <w:r w:rsidRPr="000202D9">
        <w:rPr>
          <w:rFonts w:ascii="Lorna" w:hAnsi="Lorna"/>
          <w:iCs/>
        </w:rPr>
        <w:t xml:space="preserve">Hello! My name is </w:t>
      </w:r>
      <w:r w:rsidR="0047040E" w:rsidRPr="000202D9">
        <w:rPr>
          <w:rFonts w:ascii="Lorna" w:hAnsi="Lorna"/>
          <w:iCs/>
        </w:rPr>
        <w:t>Hajira;</w:t>
      </w:r>
      <w:r w:rsidRPr="000202D9">
        <w:rPr>
          <w:rFonts w:ascii="Lorna" w:hAnsi="Lorna"/>
          <w:iCs/>
        </w:rPr>
        <w:t xml:space="preserve"> I am </w:t>
      </w:r>
      <w:r w:rsidR="0047040E" w:rsidRPr="000202D9">
        <w:rPr>
          <w:rFonts w:ascii="Lorna" w:hAnsi="Lorna"/>
          <w:iCs/>
        </w:rPr>
        <w:t xml:space="preserve">in my late 20s </w:t>
      </w:r>
      <w:r w:rsidRPr="000202D9">
        <w:rPr>
          <w:rFonts w:ascii="Lorna" w:hAnsi="Lorna"/>
          <w:iCs/>
        </w:rPr>
        <w:t>currently on my journey of changing careers and learning new</w:t>
      </w:r>
      <w:r w:rsidR="00011C85" w:rsidRPr="000202D9">
        <w:rPr>
          <w:rFonts w:ascii="Lorna" w:hAnsi="Lorna"/>
          <w:iCs/>
        </w:rPr>
        <w:t xml:space="preserve"> skills</w:t>
      </w:r>
      <w:r w:rsidRPr="000202D9">
        <w:rPr>
          <w:rFonts w:ascii="Lorna" w:hAnsi="Lorna"/>
          <w:iCs/>
        </w:rPr>
        <w:t>. I am currently doing an IBM Data Science course on Coursera</w:t>
      </w:r>
      <w:r w:rsidR="00011C85" w:rsidRPr="000202D9">
        <w:rPr>
          <w:rFonts w:ascii="Lorna" w:hAnsi="Lorna"/>
          <w:iCs/>
        </w:rPr>
        <w:t>, a</w:t>
      </w:r>
      <w:r w:rsidRPr="000202D9">
        <w:rPr>
          <w:rFonts w:ascii="Lorna" w:hAnsi="Lorna"/>
          <w:iCs/>
        </w:rPr>
        <w:t xml:space="preserve">nd I wish to become a Data Analyst or Data Scientist. The road is not easy, and the journey is long, but I am thoroughly enjoying every step of the way. I am building upon my skills and creating a rich community through Tik Tok. I have completed my GCSE’s, A-Level’s, bachelor’s in English literature, and did my teacher training at Oxford university. </w:t>
      </w:r>
      <w:r w:rsidR="00011C85" w:rsidRPr="000202D9">
        <w:rPr>
          <w:rFonts w:ascii="Lorna" w:hAnsi="Lorna"/>
          <w:iCs/>
        </w:rPr>
        <w:t>D</w:t>
      </w:r>
      <w:r w:rsidRPr="000202D9">
        <w:rPr>
          <w:rFonts w:ascii="Lorna" w:hAnsi="Lorna"/>
          <w:iCs/>
        </w:rPr>
        <w:t xml:space="preserve">espite the journey of teaching not being for me, I learnt so many </w:t>
      </w:r>
      <w:r w:rsidR="000202D9" w:rsidRPr="000202D9">
        <w:rPr>
          <w:rFonts w:ascii="Lorna" w:hAnsi="Lorna"/>
          <w:iCs/>
        </w:rPr>
        <w:t>skills</w:t>
      </w:r>
      <w:r w:rsidRPr="000202D9">
        <w:rPr>
          <w:rFonts w:ascii="Lorna" w:hAnsi="Lorna"/>
          <w:iCs/>
        </w:rPr>
        <w:t xml:space="preserve"> that I now use in my </w:t>
      </w:r>
      <w:r w:rsidR="00011C85" w:rsidRPr="000202D9">
        <w:rPr>
          <w:rFonts w:ascii="Lorna" w:hAnsi="Lorna"/>
          <w:iCs/>
        </w:rPr>
        <w:t>day-to-day life</w:t>
      </w:r>
      <w:r w:rsidRPr="000202D9">
        <w:rPr>
          <w:rFonts w:ascii="Lorna" w:hAnsi="Lorna"/>
          <w:iCs/>
        </w:rPr>
        <w:t xml:space="preserve">. That is the theme of this revision advice </w:t>
      </w:r>
      <w:r w:rsidR="00011C85" w:rsidRPr="000202D9">
        <w:rPr>
          <w:rFonts w:ascii="Lorna" w:hAnsi="Lorna"/>
          <w:iCs/>
        </w:rPr>
        <w:t>guide, by</w:t>
      </w:r>
      <w:r w:rsidRPr="000202D9">
        <w:rPr>
          <w:rFonts w:ascii="Lorna" w:hAnsi="Lorna"/>
          <w:iCs/>
        </w:rPr>
        <w:t xml:space="preserve"> learning through trial and error. Going through the process </w:t>
      </w:r>
      <w:r w:rsidR="00011C85" w:rsidRPr="000202D9">
        <w:rPr>
          <w:rFonts w:ascii="Lorna" w:hAnsi="Lorna"/>
          <w:iCs/>
        </w:rPr>
        <w:t xml:space="preserve">and </w:t>
      </w:r>
      <w:r w:rsidRPr="000202D9">
        <w:rPr>
          <w:rFonts w:ascii="Lorna" w:hAnsi="Lorna"/>
          <w:iCs/>
        </w:rPr>
        <w:t>not striving for perfection</w:t>
      </w:r>
      <w:r w:rsidR="00011C85" w:rsidRPr="000202D9">
        <w:rPr>
          <w:rFonts w:ascii="Lorna" w:hAnsi="Lorna"/>
          <w:iCs/>
        </w:rPr>
        <w:t>;</w:t>
      </w:r>
      <w:r w:rsidRPr="000202D9">
        <w:rPr>
          <w:rFonts w:ascii="Lorna" w:hAnsi="Lorna"/>
          <w:iCs/>
        </w:rPr>
        <w:t xml:space="preserve"> </w:t>
      </w:r>
      <w:r w:rsidR="00011C85" w:rsidRPr="000202D9">
        <w:rPr>
          <w:rFonts w:ascii="Lorna" w:hAnsi="Lorna"/>
          <w:iCs/>
        </w:rPr>
        <w:t>b</w:t>
      </w:r>
      <w:r w:rsidRPr="000202D9">
        <w:rPr>
          <w:rFonts w:ascii="Lorna" w:hAnsi="Lorna"/>
          <w:iCs/>
        </w:rPr>
        <w:t>ut it is about enjoying the journey along the way.</w:t>
      </w:r>
    </w:p>
    <w:p w14:paraId="0769DEF7" w14:textId="77777777" w:rsidR="0047040E" w:rsidRPr="000202D9" w:rsidRDefault="00011C85" w:rsidP="000202D9">
      <w:pPr>
        <w:spacing w:line="360" w:lineRule="auto"/>
        <w:ind w:firstLine="720"/>
        <w:jc w:val="both"/>
        <w:rPr>
          <w:rFonts w:ascii="Lorna" w:hAnsi="Lorna"/>
          <w:iCs/>
        </w:rPr>
      </w:pPr>
      <w:r w:rsidRPr="000202D9">
        <w:rPr>
          <w:rFonts w:ascii="Lorna" w:hAnsi="Lorna"/>
          <w:iCs/>
        </w:rPr>
        <w:t>I used to struggle a lot with the question of how</w:t>
      </w:r>
      <w:r w:rsidR="001413A7" w:rsidRPr="000202D9">
        <w:rPr>
          <w:rFonts w:ascii="Lorna" w:hAnsi="Lorna"/>
          <w:iCs/>
        </w:rPr>
        <w:t xml:space="preserve"> do I revise? Or how to revise? And the secret is… I never knew</w:t>
      </w:r>
      <w:r w:rsidR="0047040E" w:rsidRPr="000202D9">
        <w:rPr>
          <w:rFonts w:ascii="Lorna" w:hAnsi="Lorna"/>
          <w:iCs/>
        </w:rPr>
        <w:t>.</w:t>
      </w:r>
      <w:r w:rsidR="001413A7" w:rsidRPr="000202D9">
        <w:rPr>
          <w:rFonts w:ascii="Lorna" w:hAnsi="Lorna"/>
          <w:iCs/>
        </w:rPr>
        <w:t xml:space="preserve"> I feel as though, I kind </w:t>
      </w:r>
      <w:r w:rsidR="0047040E" w:rsidRPr="000202D9">
        <w:rPr>
          <w:rFonts w:ascii="Lorna" w:hAnsi="Lorna"/>
          <w:iCs/>
        </w:rPr>
        <w:t xml:space="preserve">of </w:t>
      </w:r>
      <w:r w:rsidR="001413A7" w:rsidRPr="000202D9">
        <w:rPr>
          <w:rFonts w:ascii="Lorna" w:hAnsi="Lorna"/>
          <w:iCs/>
        </w:rPr>
        <w:t xml:space="preserve">fumbled my way into knowing what I know now. </w:t>
      </w:r>
      <w:r w:rsidR="0047040E" w:rsidRPr="000202D9">
        <w:rPr>
          <w:rFonts w:ascii="Lorna" w:hAnsi="Lorna"/>
          <w:iCs/>
        </w:rPr>
        <w:t>The way</w:t>
      </w:r>
      <w:r w:rsidR="001413A7" w:rsidRPr="000202D9">
        <w:rPr>
          <w:rFonts w:ascii="Lorna" w:hAnsi="Lorna"/>
          <w:iCs/>
        </w:rPr>
        <w:t xml:space="preserve"> I used to revise </w:t>
      </w:r>
      <w:r w:rsidR="0047040E" w:rsidRPr="000202D9">
        <w:rPr>
          <w:rFonts w:ascii="Lorna" w:hAnsi="Lorna"/>
          <w:iCs/>
        </w:rPr>
        <w:t>was</w:t>
      </w:r>
      <w:r w:rsidR="001413A7" w:rsidRPr="000202D9">
        <w:rPr>
          <w:rFonts w:ascii="Lorna" w:hAnsi="Lorna"/>
          <w:iCs/>
        </w:rPr>
        <w:t xml:space="preserve"> purely instinctual, not</w:t>
      </w:r>
      <w:r w:rsidR="0047040E" w:rsidRPr="000202D9">
        <w:rPr>
          <w:rFonts w:ascii="Lorna" w:hAnsi="Lorna"/>
          <w:iCs/>
        </w:rPr>
        <w:t xml:space="preserve"> actually</w:t>
      </w:r>
      <w:r w:rsidR="001413A7" w:rsidRPr="000202D9">
        <w:rPr>
          <w:rFonts w:ascii="Lorna" w:hAnsi="Lorna"/>
          <w:iCs/>
        </w:rPr>
        <w:t xml:space="preserve"> knowing what the terminology for the techniques were. </w:t>
      </w:r>
    </w:p>
    <w:p w14:paraId="2ABE7F86" w14:textId="5C7A6D81" w:rsidR="00011C85" w:rsidRPr="000202D9" w:rsidRDefault="001413A7" w:rsidP="000202D9">
      <w:pPr>
        <w:spacing w:line="360" w:lineRule="auto"/>
        <w:ind w:firstLine="720"/>
        <w:jc w:val="center"/>
        <w:rPr>
          <w:rFonts w:ascii="Lorna" w:hAnsi="Lorna"/>
          <w:iCs/>
        </w:rPr>
      </w:pPr>
      <w:r w:rsidRPr="000202D9">
        <w:rPr>
          <w:rFonts w:ascii="Lorna" w:hAnsi="Lorna"/>
          <w:iCs/>
        </w:rPr>
        <w:t xml:space="preserve">It is okay to struggle, and it is okay to not know, </w:t>
      </w:r>
      <w:r w:rsidR="0047040E" w:rsidRPr="000202D9">
        <w:rPr>
          <w:rFonts w:ascii="Lorna" w:hAnsi="Lorna"/>
          <w:iCs/>
        </w:rPr>
        <w:t>as long as</w:t>
      </w:r>
      <w:r w:rsidRPr="000202D9">
        <w:rPr>
          <w:rFonts w:ascii="Lorna" w:hAnsi="Lorna"/>
          <w:iCs/>
        </w:rPr>
        <w:t xml:space="preserve"> you strive to do your best.</w:t>
      </w:r>
    </w:p>
    <w:p w14:paraId="55AE218A" w14:textId="4659F881" w:rsidR="000202D9" w:rsidRPr="000202D9" w:rsidRDefault="000202D9" w:rsidP="000202D9">
      <w:pPr>
        <w:spacing w:line="360" w:lineRule="auto"/>
        <w:ind w:firstLine="720"/>
        <w:jc w:val="both"/>
        <w:rPr>
          <w:rFonts w:ascii="Lorna" w:hAnsi="Lorna"/>
          <w:iCs/>
        </w:rPr>
      </w:pPr>
      <w:r w:rsidRPr="000202D9">
        <w:rPr>
          <w:rFonts w:ascii="Lorna" w:hAnsi="Lorna"/>
          <w:iCs/>
        </w:rPr>
        <w:t xml:space="preserve">As you look through and read this guide, I will do my best to explain how I used to revise for each subject. Along with providing useful links, models, tips and tricks. That will help you throughout your educational journey. I hope that this guide will help you, by alleviating your worries and your stress. GCSE’s can be intimidating, however with the right mindset and determination you can achieve anything. </w:t>
      </w:r>
    </w:p>
    <w:p w14:paraId="761DE1FD" w14:textId="77777777" w:rsidR="000202D9" w:rsidRDefault="000202D9" w:rsidP="000202D9">
      <w:pPr>
        <w:ind w:firstLine="720"/>
        <w:jc w:val="both"/>
        <w:rPr>
          <w:rFonts w:ascii="Lorna" w:hAnsi="Lorna"/>
          <w:iCs/>
          <w:sz w:val="28"/>
          <w:szCs w:val="32"/>
        </w:rPr>
      </w:pPr>
    </w:p>
    <w:p w14:paraId="35100A2E" w14:textId="77777777" w:rsidR="000202D9" w:rsidRDefault="000202D9" w:rsidP="000202D9">
      <w:pPr>
        <w:ind w:firstLine="720"/>
        <w:jc w:val="both"/>
        <w:rPr>
          <w:rFonts w:ascii="Lorna" w:hAnsi="Lorna"/>
          <w:iCs/>
          <w:sz w:val="28"/>
          <w:szCs w:val="32"/>
        </w:rPr>
      </w:pPr>
    </w:p>
    <w:p w14:paraId="70D52212" w14:textId="77777777" w:rsidR="000202D9" w:rsidRDefault="000202D9" w:rsidP="000202D9">
      <w:pPr>
        <w:jc w:val="center"/>
        <w:rPr>
          <w:rFonts w:ascii="Lorna" w:hAnsi="Lorna"/>
          <w:b/>
          <w:bCs/>
          <w:iCs/>
          <w:sz w:val="40"/>
          <w:szCs w:val="56"/>
          <w:u w:val="single"/>
        </w:rPr>
      </w:pPr>
    </w:p>
    <w:p w14:paraId="54766A2C" w14:textId="4843EC82" w:rsidR="000202D9" w:rsidRPr="00903572" w:rsidRDefault="000202D9" w:rsidP="000202D9">
      <w:pPr>
        <w:jc w:val="center"/>
        <w:rPr>
          <w:rFonts w:ascii="Lorna" w:hAnsi="Lorna"/>
          <w:b/>
          <w:bCs/>
          <w:iCs/>
          <w:sz w:val="46"/>
          <w:szCs w:val="144"/>
          <w:u w:val="single"/>
        </w:rPr>
      </w:pPr>
      <w:r w:rsidRPr="00903572">
        <w:rPr>
          <w:rFonts w:ascii="Lorna" w:hAnsi="Lorna"/>
          <w:b/>
          <w:bCs/>
          <w:iCs/>
          <w:sz w:val="46"/>
          <w:szCs w:val="144"/>
          <w:u w:val="single"/>
        </w:rPr>
        <w:lastRenderedPageBreak/>
        <w:t>English Language and Literature</w:t>
      </w:r>
    </w:p>
    <w:p w14:paraId="7B72FF2C" w14:textId="584D4D0F" w:rsidR="00903572" w:rsidRPr="00903572" w:rsidRDefault="00800FAB" w:rsidP="00903572">
      <w:pPr>
        <w:spacing w:line="360" w:lineRule="auto"/>
        <w:jc w:val="both"/>
        <w:rPr>
          <w:rFonts w:ascii="Lorna" w:hAnsi="Lorna"/>
          <w:b/>
          <w:bCs/>
          <w:iCs/>
          <w:sz w:val="34"/>
          <w:szCs w:val="44"/>
          <w:u w:val="single"/>
        </w:rPr>
      </w:pPr>
      <w:r>
        <w:rPr>
          <w:rFonts w:ascii="Lorna" w:hAnsi="Lorna"/>
          <w:b/>
          <w:bCs/>
          <w:iCs/>
          <w:noProof/>
          <w:sz w:val="28"/>
          <w:szCs w:val="32"/>
          <w:u w:val="single"/>
        </w:rPr>
        <w:drawing>
          <wp:anchor distT="0" distB="0" distL="114300" distR="114300" simplePos="0" relativeHeight="251666432" behindDoc="1" locked="0" layoutInCell="1" allowOverlap="1" wp14:anchorId="7527115B" wp14:editId="25879ED5">
            <wp:simplePos x="0" y="0"/>
            <wp:positionH relativeFrom="margin">
              <wp:align>right</wp:align>
            </wp:positionH>
            <wp:positionV relativeFrom="paragraph">
              <wp:posOffset>732155</wp:posOffset>
            </wp:positionV>
            <wp:extent cx="5731510" cy="5731510"/>
            <wp:effectExtent l="19050" t="0" r="21590" b="1621790"/>
            <wp:wrapTight wrapText="bothSides">
              <wp:wrapPolygon edited="0">
                <wp:start x="1292" y="0"/>
                <wp:lineTo x="862" y="72"/>
                <wp:lineTo x="-72" y="862"/>
                <wp:lineTo x="-72" y="20317"/>
                <wp:lineTo x="72" y="20676"/>
                <wp:lineTo x="718" y="21825"/>
                <wp:lineTo x="431" y="21969"/>
                <wp:lineTo x="-72" y="22686"/>
                <wp:lineTo x="-72" y="27640"/>
                <wp:lineTo x="21610" y="27640"/>
                <wp:lineTo x="21610" y="22902"/>
                <wp:lineTo x="21035" y="22112"/>
                <wp:lineTo x="20748" y="21825"/>
                <wp:lineTo x="20820" y="21825"/>
                <wp:lineTo x="21466" y="20676"/>
                <wp:lineTo x="21610" y="19599"/>
                <wp:lineTo x="21610" y="1005"/>
                <wp:lineTo x="20820" y="287"/>
                <wp:lineTo x="20317" y="0"/>
                <wp:lineTo x="1292" y="0"/>
              </wp:wrapPolygon>
            </wp:wrapTight>
            <wp:docPr id="142289981" name="Picture 5" descr="A book and pen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9981" name="Picture 5" descr="A book and pen on a table&#10;&#10;AI-generated content may be incorrect."/>
                    <pic:cNvPicPr/>
                  </pic:nvPicPr>
                  <pic:blipFill>
                    <a:blip r:embed="rId9"/>
                    <a:stretch>
                      <a:fillRect/>
                    </a:stretch>
                  </pic:blipFill>
                  <pic:spPr>
                    <a:xfrm>
                      <a:off x="0" y="0"/>
                      <a:ext cx="5731510" cy="57315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14:paraId="6A9ADCDC" w14:textId="1A0E5295" w:rsidR="00903572" w:rsidRDefault="00903572" w:rsidP="00903572">
      <w:pPr>
        <w:spacing w:line="360" w:lineRule="auto"/>
        <w:jc w:val="both"/>
        <w:rPr>
          <w:rFonts w:ascii="Lorna" w:hAnsi="Lorna"/>
          <w:b/>
          <w:bCs/>
          <w:iCs/>
          <w:sz w:val="28"/>
          <w:szCs w:val="32"/>
          <w:u w:val="single"/>
        </w:rPr>
      </w:pPr>
    </w:p>
    <w:p w14:paraId="377C1546" w14:textId="5087F014" w:rsidR="00903572" w:rsidRPr="00903572" w:rsidRDefault="00903572" w:rsidP="00903572">
      <w:pPr>
        <w:spacing w:line="360" w:lineRule="auto"/>
        <w:jc w:val="both"/>
        <w:rPr>
          <w:rFonts w:ascii="Lorna" w:hAnsi="Lorna"/>
          <w:b/>
          <w:bCs/>
          <w:iCs/>
          <w:sz w:val="28"/>
          <w:szCs w:val="32"/>
          <w:u w:val="single"/>
        </w:rPr>
      </w:pPr>
      <w:r w:rsidRPr="00903572">
        <w:rPr>
          <w:rFonts w:ascii="Lorna" w:hAnsi="Lorna"/>
          <w:b/>
          <w:bCs/>
          <w:iCs/>
          <w:sz w:val="28"/>
          <w:szCs w:val="32"/>
          <w:u w:val="single"/>
        </w:rPr>
        <w:lastRenderedPageBreak/>
        <w:t>Introduction</w:t>
      </w:r>
    </w:p>
    <w:p w14:paraId="50539F7F" w14:textId="684B43E1" w:rsidR="000202D9" w:rsidRDefault="00A01920" w:rsidP="00903572">
      <w:pPr>
        <w:spacing w:line="360" w:lineRule="auto"/>
        <w:ind w:firstLine="720"/>
        <w:jc w:val="both"/>
        <w:rPr>
          <w:rFonts w:ascii="Lorna" w:hAnsi="Lorna"/>
          <w:iCs/>
        </w:rPr>
      </w:pPr>
      <w:r>
        <w:rPr>
          <w:rFonts w:ascii="Lorna" w:hAnsi="Lorna"/>
          <w:iCs/>
        </w:rPr>
        <w:t>“</w:t>
      </w:r>
      <w:r w:rsidR="00903572">
        <w:rPr>
          <w:rFonts w:ascii="Lorna" w:hAnsi="Lorna"/>
          <w:iCs/>
        </w:rPr>
        <w:t>Is English really a subject you can revise for?</w:t>
      </w:r>
      <w:r>
        <w:rPr>
          <w:rFonts w:ascii="Lorna" w:hAnsi="Lorna"/>
          <w:iCs/>
        </w:rPr>
        <w:t>”</w:t>
      </w:r>
      <w:r w:rsidR="00903572">
        <w:rPr>
          <w:rFonts w:ascii="Lorna" w:hAnsi="Lorna"/>
          <w:iCs/>
        </w:rPr>
        <w:t xml:space="preserve"> </w:t>
      </w:r>
      <w:r>
        <w:rPr>
          <w:rFonts w:ascii="Lorna" w:hAnsi="Lorna"/>
          <w:iCs/>
        </w:rPr>
        <w:t>i</w:t>
      </w:r>
      <w:r w:rsidR="00903572">
        <w:rPr>
          <w:rFonts w:ascii="Lorna" w:hAnsi="Lorna"/>
          <w:iCs/>
        </w:rPr>
        <w:t xml:space="preserve">s a question I used to get asked a lot as a teacher. Not only </w:t>
      </w:r>
      <w:r>
        <w:rPr>
          <w:rFonts w:ascii="Lorna" w:hAnsi="Lorna"/>
          <w:iCs/>
        </w:rPr>
        <w:t>that, I also</w:t>
      </w:r>
      <w:r w:rsidR="00903572">
        <w:rPr>
          <w:rFonts w:ascii="Lorna" w:hAnsi="Lorna"/>
          <w:iCs/>
        </w:rPr>
        <w:t xml:space="preserve"> used to ask myself that question when I used to have </w:t>
      </w:r>
      <w:r>
        <w:rPr>
          <w:rFonts w:ascii="Lorna" w:hAnsi="Lorna"/>
          <w:iCs/>
        </w:rPr>
        <w:t xml:space="preserve">to </w:t>
      </w:r>
      <w:r w:rsidR="00903572">
        <w:rPr>
          <w:rFonts w:ascii="Lorna" w:hAnsi="Lorna"/>
          <w:iCs/>
        </w:rPr>
        <w:t>revise for my own English exams. Everyone around me used to say, “all you have to do is waffle”, meaning that you don’t really need to be precise, and just throw everything at the wall hoping that something sticks (resulting in you getting the right marks). However, over time I learnt that English is the art of precision, becoming your own detective. You are posed with a question, you find the evidence, you formulate your argument and then present your case. That is what English is truly about. It is about building your communication and comprehension skills.</w:t>
      </w:r>
    </w:p>
    <w:p w14:paraId="03296D32" w14:textId="674ED6DA" w:rsidR="00C136CB" w:rsidRDefault="00800FAB" w:rsidP="00C136CB">
      <w:pPr>
        <w:spacing w:line="360" w:lineRule="auto"/>
        <w:ind w:firstLine="720"/>
        <w:jc w:val="both"/>
        <w:rPr>
          <w:rFonts w:ascii="Lorna" w:hAnsi="Lorna"/>
          <w:iCs/>
        </w:rPr>
      </w:pPr>
      <w:r>
        <w:rPr>
          <w:rFonts w:ascii="Lorna" w:hAnsi="Lorna"/>
          <w:iCs/>
        </w:rPr>
        <w:t>English is not a subject that tries to catch you out, it is not scary, it is not daunting, all you must do is sit with it and truly understand what it is you are being asked. This applies not only to English as a subject</w:t>
      </w:r>
      <w:r w:rsidR="00A01920">
        <w:rPr>
          <w:rFonts w:ascii="Lorna" w:hAnsi="Lorna"/>
          <w:iCs/>
        </w:rPr>
        <w:t>,</w:t>
      </w:r>
      <w:r>
        <w:rPr>
          <w:rFonts w:ascii="Lorna" w:hAnsi="Lorna"/>
          <w:iCs/>
        </w:rPr>
        <w:t xml:space="preserve"> but every subject that you do. Without understanding what is asked, how must you expect to answer the question in front of you. This is how you tackle your exams and GCSE’s.</w:t>
      </w:r>
    </w:p>
    <w:p w14:paraId="768507CC" w14:textId="77777777" w:rsidR="008D7807" w:rsidRDefault="008D7807" w:rsidP="008D7807">
      <w:pPr>
        <w:spacing w:line="360" w:lineRule="auto"/>
        <w:jc w:val="center"/>
        <w:rPr>
          <w:rFonts w:ascii="Lorna" w:hAnsi="Lorna"/>
          <w:iCs/>
        </w:rPr>
      </w:pPr>
    </w:p>
    <w:p w14:paraId="6DA6C9B5" w14:textId="77777777" w:rsidR="008D7807" w:rsidRDefault="008D7807" w:rsidP="008D7807">
      <w:pPr>
        <w:spacing w:line="360" w:lineRule="auto"/>
        <w:jc w:val="center"/>
        <w:rPr>
          <w:rFonts w:ascii="Lorna" w:hAnsi="Lorna"/>
          <w:iCs/>
        </w:rPr>
      </w:pPr>
    </w:p>
    <w:p w14:paraId="1E41C221" w14:textId="77777777" w:rsidR="008D7807" w:rsidRDefault="008D7807" w:rsidP="008D7807">
      <w:pPr>
        <w:spacing w:line="360" w:lineRule="auto"/>
        <w:jc w:val="center"/>
        <w:rPr>
          <w:rFonts w:ascii="Lorna" w:hAnsi="Lorna"/>
          <w:iCs/>
        </w:rPr>
      </w:pPr>
    </w:p>
    <w:p w14:paraId="1F3957DB" w14:textId="77777777" w:rsidR="008D7807" w:rsidRDefault="008D7807" w:rsidP="008D7807">
      <w:pPr>
        <w:spacing w:line="360" w:lineRule="auto"/>
        <w:jc w:val="center"/>
        <w:rPr>
          <w:rFonts w:ascii="Lorna" w:hAnsi="Lorna"/>
          <w:iCs/>
        </w:rPr>
      </w:pPr>
    </w:p>
    <w:p w14:paraId="00FA0F66" w14:textId="77777777" w:rsidR="008D7807" w:rsidRDefault="008D7807" w:rsidP="008D7807">
      <w:pPr>
        <w:spacing w:line="360" w:lineRule="auto"/>
        <w:jc w:val="center"/>
        <w:rPr>
          <w:rFonts w:ascii="Lorna" w:hAnsi="Lorna"/>
          <w:iCs/>
        </w:rPr>
      </w:pPr>
    </w:p>
    <w:p w14:paraId="2EBD7ED7" w14:textId="77777777" w:rsidR="008D7807" w:rsidRDefault="008D7807" w:rsidP="008D7807">
      <w:pPr>
        <w:spacing w:line="360" w:lineRule="auto"/>
        <w:jc w:val="center"/>
        <w:rPr>
          <w:rFonts w:ascii="Lorna" w:hAnsi="Lorna"/>
          <w:iCs/>
        </w:rPr>
      </w:pPr>
    </w:p>
    <w:p w14:paraId="41B570C3" w14:textId="77777777" w:rsidR="008D7807" w:rsidRDefault="008D7807" w:rsidP="008D7807">
      <w:pPr>
        <w:spacing w:line="360" w:lineRule="auto"/>
        <w:jc w:val="center"/>
        <w:rPr>
          <w:rFonts w:ascii="Lorna" w:hAnsi="Lorna"/>
          <w:iCs/>
        </w:rPr>
      </w:pPr>
    </w:p>
    <w:p w14:paraId="50635FDC" w14:textId="77777777" w:rsidR="008D7807" w:rsidRDefault="008D7807" w:rsidP="008D7807">
      <w:pPr>
        <w:spacing w:line="360" w:lineRule="auto"/>
        <w:jc w:val="center"/>
        <w:rPr>
          <w:rFonts w:ascii="Lorna" w:hAnsi="Lorna"/>
          <w:iCs/>
        </w:rPr>
      </w:pPr>
    </w:p>
    <w:p w14:paraId="262E154C" w14:textId="77777777" w:rsidR="008D7807" w:rsidRDefault="008D7807" w:rsidP="008D7807">
      <w:pPr>
        <w:spacing w:line="360" w:lineRule="auto"/>
        <w:jc w:val="center"/>
        <w:rPr>
          <w:rFonts w:ascii="Lorna" w:hAnsi="Lorna"/>
          <w:iCs/>
        </w:rPr>
      </w:pPr>
    </w:p>
    <w:p w14:paraId="312652F3" w14:textId="77777777" w:rsidR="008D7807" w:rsidRDefault="008D7807" w:rsidP="008D7807">
      <w:pPr>
        <w:spacing w:line="360" w:lineRule="auto"/>
        <w:jc w:val="center"/>
        <w:rPr>
          <w:rFonts w:ascii="Lorna" w:hAnsi="Lorna"/>
          <w:iCs/>
        </w:rPr>
      </w:pPr>
    </w:p>
    <w:p w14:paraId="5A259849" w14:textId="77777777" w:rsidR="008D7807" w:rsidRDefault="008D7807" w:rsidP="008D7807">
      <w:pPr>
        <w:spacing w:line="360" w:lineRule="auto"/>
        <w:jc w:val="center"/>
        <w:rPr>
          <w:rFonts w:ascii="Lorna" w:hAnsi="Lorna"/>
          <w:iCs/>
        </w:rPr>
      </w:pPr>
    </w:p>
    <w:p w14:paraId="6F850668" w14:textId="77777777" w:rsidR="008D7807" w:rsidRDefault="008D7807" w:rsidP="008D7807">
      <w:pPr>
        <w:spacing w:line="360" w:lineRule="auto"/>
        <w:jc w:val="center"/>
        <w:rPr>
          <w:rFonts w:ascii="Lorna" w:hAnsi="Lorna"/>
          <w:iCs/>
        </w:rPr>
      </w:pPr>
    </w:p>
    <w:p w14:paraId="0F76B1B9" w14:textId="6F501D68" w:rsidR="00C136CB" w:rsidRPr="00C136CB" w:rsidRDefault="00C136CB" w:rsidP="008D7807">
      <w:pPr>
        <w:spacing w:line="360" w:lineRule="auto"/>
        <w:jc w:val="center"/>
        <w:rPr>
          <w:rFonts w:ascii="Lorna" w:hAnsi="Lorna"/>
          <w:b/>
          <w:bCs/>
          <w:iCs/>
          <w:sz w:val="38"/>
          <w:szCs w:val="52"/>
          <w:u w:val="single"/>
        </w:rPr>
      </w:pPr>
      <w:r w:rsidRPr="00C136CB">
        <w:rPr>
          <w:rFonts w:ascii="Lorna" w:hAnsi="Lorna"/>
          <w:b/>
          <w:bCs/>
          <w:iCs/>
          <w:sz w:val="38"/>
          <w:szCs w:val="52"/>
          <w:u w:val="single"/>
        </w:rPr>
        <w:lastRenderedPageBreak/>
        <w:t>AQA</w:t>
      </w:r>
    </w:p>
    <w:p w14:paraId="291AE1DC" w14:textId="05344E66" w:rsidR="000202D9" w:rsidRDefault="00C136CB" w:rsidP="00C136CB">
      <w:pPr>
        <w:jc w:val="both"/>
        <w:rPr>
          <w:rFonts w:ascii="Lorna" w:hAnsi="Lorna"/>
          <w:iCs/>
          <w:sz w:val="28"/>
          <w:szCs w:val="32"/>
        </w:rPr>
      </w:pPr>
      <w:r>
        <w:rPr>
          <w:rFonts w:ascii="Lorna" w:hAnsi="Lorna"/>
          <w:iCs/>
          <w:sz w:val="28"/>
          <w:szCs w:val="32"/>
        </w:rPr>
        <w:t>Specification:</w:t>
      </w:r>
    </w:p>
    <w:p w14:paraId="018EBAC1" w14:textId="31187901" w:rsidR="00C136CB" w:rsidRDefault="00C136CB" w:rsidP="00C136CB">
      <w:pPr>
        <w:jc w:val="both"/>
        <w:rPr>
          <w:rFonts w:ascii="Lorna" w:hAnsi="Lorna"/>
          <w:iCs/>
          <w:sz w:val="28"/>
          <w:szCs w:val="32"/>
        </w:rPr>
      </w:pPr>
      <w:hyperlink r:id="rId10" w:history="1">
        <w:r w:rsidRPr="00B84A6B">
          <w:rPr>
            <w:rStyle w:val="Hyperlink"/>
            <w:rFonts w:ascii="Lorna" w:hAnsi="Lorna"/>
            <w:iCs/>
            <w:sz w:val="28"/>
            <w:szCs w:val="32"/>
          </w:rPr>
          <w:t>https://cdn.sanity.io/files/p28bar15/green/dbb5a2227be7d057a13894c32aded01133433e8c.pdf</w:t>
        </w:r>
      </w:hyperlink>
      <w:r>
        <w:rPr>
          <w:rFonts w:ascii="Lorna" w:hAnsi="Lorna"/>
          <w:iCs/>
          <w:sz w:val="28"/>
          <w:szCs w:val="32"/>
        </w:rPr>
        <w:t xml:space="preserve"> </w:t>
      </w:r>
    </w:p>
    <w:p w14:paraId="78F7B249" w14:textId="28AA0E28" w:rsidR="008D7807" w:rsidRDefault="008D7807" w:rsidP="00C136CB">
      <w:pPr>
        <w:jc w:val="both"/>
        <w:rPr>
          <w:rFonts w:ascii="Lorna" w:hAnsi="Lorna"/>
          <w:b/>
          <w:iCs/>
          <w:sz w:val="28"/>
          <w:szCs w:val="32"/>
          <w:u w:val="single"/>
        </w:rPr>
      </w:pPr>
      <w:r w:rsidRPr="008D7807">
        <w:rPr>
          <w:rFonts w:ascii="Lorna" w:hAnsi="Lorna"/>
          <w:b/>
          <w:iCs/>
          <w:sz w:val="28"/>
          <w:szCs w:val="32"/>
          <w:u w:val="single"/>
        </w:rPr>
        <w:t>Shakespeare and the 19</w:t>
      </w:r>
      <w:r w:rsidRPr="008D7807">
        <w:rPr>
          <w:rFonts w:ascii="Lorna" w:hAnsi="Lorna"/>
          <w:b/>
          <w:iCs/>
          <w:sz w:val="28"/>
          <w:szCs w:val="32"/>
          <w:u w:val="single"/>
          <w:vertAlign w:val="superscript"/>
        </w:rPr>
        <w:t>th</w:t>
      </w:r>
      <w:r w:rsidRPr="008D7807">
        <w:rPr>
          <w:rFonts w:ascii="Lorna" w:hAnsi="Lorna"/>
          <w:b/>
          <w:iCs/>
          <w:sz w:val="28"/>
          <w:szCs w:val="32"/>
          <w:u w:val="single"/>
        </w:rPr>
        <w:t xml:space="preserve"> century novel:</w:t>
      </w:r>
    </w:p>
    <w:p w14:paraId="06CB4421" w14:textId="229B8F1A" w:rsidR="008D7807" w:rsidRPr="008D7807" w:rsidRDefault="008D7807" w:rsidP="00C136CB">
      <w:pPr>
        <w:jc w:val="both"/>
        <w:rPr>
          <w:rFonts w:ascii="Lorna" w:hAnsi="Lorna"/>
          <w:b/>
          <w:iCs/>
          <w:sz w:val="28"/>
          <w:szCs w:val="32"/>
          <w:u w:val="single"/>
        </w:rPr>
      </w:pPr>
      <w:r>
        <w:rPr>
          <w:rFonts w:ascii="Lorna" w:hAnsi="Lorna"/>
          <w:b/>
          <w:iCs/>
          <w:sz w:val="28"/>
          <w:szCs w:val="32"/>
          <w:u w:val="single"/>
        </w:rPr>
        <w:t>Shakespeare:</w:t>
      </w:r>
    </w:p>
    <w:p w14:paraId="28DBA451" w14:textId="20DADEAE" w:rsidR="008D7807" w:rsidRPr="008D7807" w:rsidRDefault="008D7807" w:rsidP="008D7807">
      <w:pPr>
        <w:pStyle w:val="ListParagraph"/>
        <w:numPr>
          <w:ilvl w:val="0"/>
          <w:numId w:val="3"/>
        </w:numPr>
        <w:jc w:val="both"/>
        <w:rPr>
          <w:rFonts w:ascii="Lorna" w:hAnsi="Lorna"/>
          <w:iCs/>
          <w:sz w:val="28"/>
          <w:szCs w:val="32"/>
        </w:rPr>
      </w:pPr>
      <w:r>
        <w:rPr>
          <w:rFonts w:ascii="Lorna" w:hAnsi="Lorna"/>
          <w:i/>
          <w:iCs/>
          <w:sz w:val="28"/>
          <w:szCs w:val="32"/>
        </w:rPr>
        <w:t xml:space="preserve">Macbeth </w:t>
      </w:r>
    </w:p>
    <w:p w14:paraId="41EE791A" w14:textId="040693EF" w:rsidR="008D7807" w:rsidRPr="008D7807" w:rsidRDefault="008D7807" w:rsidP="008D7807">
      <w:pPr>
        <w:pStyle w:val="ListParagraph"/>
        <w:numPr>
          <w:ilvl w:val="0"/>
          <w:numId w:val="3"/>
        </w:numPr>
        <w:jc w:val="both"/>
        <w:rPr>
          <w:rFonts w:ascii="Lorna" w:hAnsi="Lorna"/>
          <w:iCs/>
          <w:sz w:val="28"/>
          <w:szCs w:val="32"/>
        </w:rPr>
      </w:pPr>
      <w:r>
        <w:rPr>
          <w:rFonts w:ascii="Lorna" w:hAnsi="Lorna"/>
          <w:i/>
          <w:iCs/>
          <w:sz w:val="28"/>
          <w:szCs w:val="32"/>
        </w:rPr>
        <w:t>Romeo and Juliet</w:t>
      </w:r>
    </w:p>
    <w:p w14:paraId="61A747A2" w14:textId="4C2451DF" w:rsidR="008D7807" w:rsidRPr="008D7807" w:rsidRDefault="008D7807" w:rsidP="008D7807">
      <w:pPr>
        <w:pStyle w:val="ListParagraph"/>
        <w:numPr>
          <w:ilvl w:val="0"/>
          <w:numId w:val="3"/>
        </w:numPr>
        <w:jc w:val="both"/>
        <w:rPr>
          <w:rFonts w:ascii="Lorna" w:hAnsi="Lorna"/>
          <w:iCs/>
          <w:sz w:val="28"/>
          <w:szCs w:val="32"/>
        </w:rPr>
      </w:pPr>
      <w:r>
        <w:rPr>
          <w:rFonts w:ascii="Lorna" w:hAnsi="Lorna"/>
          <w:i/>
          <w:iCs/>
          <w:sz w:val="28"/>
          <w:szCs w:val="32"/>
        </w:rPr>
        <w:t>The Tempest</w:t>
      </w:r>
    </w:p>
    <w:p w14:paraId="63A6645C" w14:textId="6BA4C784" w:rsidR="008D7807" w:rsidRPr="008D7807" w:rsidRDefault="008D7807" w:rsidP="008D7807">
      <w:pPr>
        <w:pStyle w:val="ListParagraph"/>
        <w:numPr>
          <w:ilvl w:val="0"/>
          <w:numId w:val="3"/>
        </w:numPr>
        <w:jc w:val="both"/>
        <w:rPr>
          <w:rFonts w:ascii="Lorna" w:hAnsi="Lorna"/>
          <w:iCs/>
          <w:sz w:val="28"/>
          <w:szCs w:val="32"/>
        </w:rPr>
      </w:pPr>
      <w:r>
        <w:rPr>
          <w:rFonts w:ascii="Lorna" w:hAnsi="Lorna"/>
          <w:i/>
          <w:iCs/>
          <w:sz w:val="28"/>
          <w:szCs w:val="32"/>
        </w:rPr>
        <w:t>The Merchant of Venice</w:t>
      </w:r>
    </w:p>
    <w:p w14:paraId="74F459EF" w14:textId="6FC4A620" w:rsidR="008D7807" w:rsidRPr="008D7807" w:rsidRDefault="008D7807" w:rsidP="008D7807">
      <w:pPr>
        <w:pStyle w:val="ListParagraph"/>
        <w:numPr>
          <w:ilvl w:val="0"/>
          <w:numId w:val="3"/>
        </w:numPr>
        <w:jc w:val="both"/>
        <w:rPr>
          <w:rFonts w:ascii="Lorna" w:hAnsi="Lorna"/>
          <w:iCs/>
          <w:sz w:val="28"/>
          <w:szCs w:val="32"/>
        </w:rPr>
      </w:pPr>
      <w:r>
        <w:rPr>
          <w:rFonts w:ascii="Lorna" w:hAnsi="Lorna"/>
          <w:i/>
          <w:iCs/>
          <w:sz w:val="28"/>
          <w:szCs w:val="32"/>
        </w:rPr>
        <w:t>Much Ado About Nothing</w:t>
      </w:r>
    </w:p>
    <w:p w14:paraId="5D273DDE" w14:textId="3627A924" w:rsidR="008D7807" w:rsidRPr="008D7807" w:rsidRDefault="008D7807" w:rsidP="008D7807">
      <w:pPr>
        <w:pStyle w:val="ListParagraph"/>
        <w:numPr>
          <w:ilvl w:val="0"/>
          <w:numId w:val="3"/>
        </w:numPr>
        <w:jc w:val="both"/>
        <w:rPr>
          <w:rFonts w:ascii="Lorna" w:hAnsi="Lorna"/>
          <w:iCs/>
          <w:sz w:val="28"/>
          <w:szCs w:val="32"/>
        </w:rPr>
      </w:pPr>
      <w:r>
        <w:rPr>
          <w:rFonts w:ascii="Lorna" w:hAnsi="Lorna"/>
          <w:i/>
          <w:iCs/>
          <w:sz w:val="28"/>
          <w:szCs w:val="32"/>
        </w:rPr>
        <w:t>Julius Caeser</w:t>
      </w:r>
    </w:p>
    <w:p w14:paraId="21C4B1A0" w14:textId="2E49F446" w:rsidR="008D7807" w:rsidRDefault="008D7807" w:rsidP="008D7807">
      <w:pPr>
        <w:jc w:val="both"/>
        <w:rPr>
          <w:rFonts w:ascii="Lorna" w:hAnsi="Lorna"/>
          <w:b/>
          <w:bCs/>
          <w:iCs/>
          <w:sz w:val="28"/>
          <w:szCs w:val="32"/>
          <w:u w:val="single"/>
        </w:rPr>
      </w:pPr>
      <w:r w:rsidRPr="008D7807">
        <w:rPr>
          <w:rFonts w:ascii="Lorna" w:hAnsi="Lorna"/>
          <w:b/>
          <w:bCs/>
          <w:iCs/>
          <w:sz w:val="28"/>
          <w:szCs w:val="32"/>
          <w:u w:val="single"/>
        </w:rPr>
        <w:t>The 19</w:t>
      </w:r>
      <w:r w:rsidRPr="008D7807">
        <w:rPr>
          <w:rFonts w:ascii="Lorna" w:hAnsi="Lorna"/>
          <w:b/>
          <w:bCs/>
          <w:iCs/>
          <w:sz w:val="28"/>
          <w:szCs w:val="32"/>
          <w:u w:val="single"/>
          <w:vertAlign w:val="superscript"/>
        </w:rPr>
        <w:t>th</w:t>
      </w:r>
      <w:r w:rsidRPr="008D7807">
        <w:rPr>
          <w:rFonts w:ascii="Lorna" w:hAnsi="Lorna"/>
          <w:b/>
          <w:bCs/>
          <w:iCs/>
          <w:sz w:val="28"/>
          <w:szCs w:val="32"/>
          <w:u w:val="single"/>
        </w:rPr>
        <w:t xml:space="preserve"> century novel</w:t>
      </w:r>
      <w:r>
        <w:rPr>
          <w:rFonts w:ascii="Lorna" w:hAnsi="Lorna"/>
          <w:b/>
          <w:bCs/>
          <w:iCs/>
          <w:sz w:val="28"/>
          <w:szCs w:val="32"/>
          <w:u w:val="single"/>
        </w:rPr>
        <w:t>:</w:t>
      </w:r>
    </w:p>
    <w:p w14:paraId="6D09208A" w14:textId="77684E6B" w:rsidR="008D7807" w:rsidRPr="008D7807" w:rsidRDefault="008D7807" w:rsidP="008D7807">
      <w:pPr>
        <w:pStyle w:val="ListParagraph"/>
        <w:numPr>
          <w:ilvl w:val="0"/>
          <w:numId w:val="3"/>
        </w:numPr>
        <w:jc w:val="both"/>
        <w:rPr>
          <w:rFonts w:ascii="Lorna" w:hAnsi="Lorna"/>
          <w:b/>
          <w:bCs/>
          <w:iCs/>
          <w:sz w:val="28"/>
          <w:szCs w:val="32"/>
          <w:u w:val="single"/>
        </w:rPr>
      </w:pPr>
      <w:r>
        <w:rPr>
          <w:rFonts w:ascii="Lorna" w:hAnsi="Lorna"/>
          <w:i/>
          <w:sz w:val="28"/>
          <w:szCs w:val="32"/>
        </w:rPr>
        <w:t>The Strange Case of Dr Jekyll and Mr Hyde (Robert Louis Stevenson)</w:t>
      </w:r>
    </w:p>
    <w:p w14:paraId="0B1735E0" w14:textId="436DDA63" w:rsidR="008D7807" w:rsidRPr="008D7807" w:rsidRDefault="008D7807" w:rsidP="008D7807">
      <w:pPr>
        <w:pStyle w:val="ListParagraph"/>
        <w:numPr>
          <w:ilvl w:val="0"/>
          <w:numId w:val="3"/>
        </w:numPr>
        <w:jc w:val="both"/>
        <w:rPr>
          <w:rFonts w:ascii="Lorna" w:hAnsi="Lorna"/>
          <w:b/>
          <w:bCs/>
          <w:iCs/>
          <w:sz w:val="28"/>
          <w:szCs w:val="32"/>
          <w:u w:val="single"/>
        </w:rPr>
      </w:pPr>
      <w:r>
        <w:rPr>
          <w:rFonts w:ascii="Lorna" w:hAnsi="Lorna"/>
          <w:i/>
          <w:sz w:val="28"/>
          <w:szCs w:val="32"/>
        </w:rPr>
        <w:t>A Christmas Carol (Charles Dickens)</w:t>
      </w:r>
    </w:p>
    <w:p w14:paraId="425AC284" w14:textId="03CF0757" w:rsidR="008D7807" w:rsidRPr="008D7807" w:rsidRDefault="008D7807" w:rsidP="008D7807">
      <w:pPr>
        <w:pStyle w:val="ListParagraph"/>
        <w:numPr>
          <w:ilvl w:val="0"/>
          <w:numId w:val="3"/>
        </w:numPr>
        <w:jc w:val="both"/>
        <w:rPr>
          <w:rFonts w:ascii="Lorna" w:hAnsi="Lorna"/>
          <w:b/>
          <w:bCs/>
          <w:iCs/>
          <w:sz w:val="28"/>
          <w:szCs w:val="32"/>
          <w:u w:val="single"/>
        </w:rPr>
      </w:pPr>
      <w:r>
        <w:rPr>
          <w:rFonts w:ascii="Lorna" w:hAnsi="Lorna"/>
          <w:i/>
          <w:sz w:val="28"/>
          <w:szCs w:val="32"/>
        </w:rPr>
        <w:t>Great Expectations</w:t>
      </w:r>
      <w:r w:rsidR="002E6BB8">
        <w:rPr>
          <w:rFonts w:ascii="Lorna" w:hAnsi="Lorna"/>
          <w:i/>
          <w:sz w:val="28"/>
          <w:szCs w:val="32"/>
        </w:rPr>
        <w:t xml:space="preserve"> (1867)</w:t>
      </w:r>
      <w:r>
        <w:rPr>
          <w:rFonts w:ascii="Lorna" w:hAnsi="Lorna"/>
          <w:i/>
          <w:sz w:val="28"/>
          <w:szCs w:val="32"/>
        </w:rPr>
        <w:t xml:space="preserve"> (Charles Dikens)</w:t>
      </w:r>
    </w:p>
    <w:p w14:paraId="55E67326" w14:textId="2DCCAF45" w:rsidR="008D7807" w:rsidRPr="008D7807" w:rsidRDefault="008D7807" w:rsidP="008D7807">
      <w:pPr>
        <w:pStyle w:val="ListParagraph"/>
        <w:numPr>
          <w:ilvl w:val="0"/>
          <w:numId w:val="3"/>
        </w:numPr>
        <w:jc w:val="both"/>
        <w:rPr>
          <w:rFonts w:ascii="Lorna" w:hAnsi="Lorna"/>
          <w:b/>
          <w:bCs/>
          <w:iCs/>
          <w:sz w:val="28"/>
          <w:szCs w:val="32"/>
          <w:u w:val="single"/>
        </w:rPr>
      </w:pPr>
      <w:r>
        <w:rPr>
          <w:rFonts w:ascii="Lorna" w:hAnsi="Lorna"/>
          <w:i/>
          <w:sz w:val="28"/>
          <w:szCs w:val="32"/>
        </w:rPr>
        <w:t>Jane Eyre (Charlotte Bront</w:t>
      </w:r>
      <w:r>
        <w:rPr>
          <w:rFonts w:ascii="Cambria" w:hAnsi="Cambria"/>
          <w:i/>
          <w:sz w:val="28"/>
          <w:szCs w:val="32"/>
        </w:rPr>
        <w:t>ë</w:t>
      </w:r>
      <w:r>
        <w:rPr>
          <w:rFonts w:ascii="Lorna" w:hAnsi="Lorna"/>
          <w:i/>
          <w:sz w:val="28"/>
          <w:szCs w:val="32"/>
        </w:rPr>
        <w:t>)</w:t>
      </w:r>
    </w:p>
    <w:p w14:paraId="073A11BE" w14:textId="51BECF1D" w:rsidR="008D7807" w:rsidRPr="002E6BB8" w:rsidRDefault="008D7807" w:rsidP="008D7807">
      <w:pPr>
        <w:pStyle w:val="ListParagraph"/>
        <w:numPr>
          <w:ilvl w:val="0"/>
          <w:numId w:val="3"/>
        </w:numPr>
        <w:jc w:val="both"/>
        <w:rPr>
          <w:rFonts w:ascii="Lorna" w:hAnsi="Lorna"/>
          <w:b/>
          <w:bCs/>
          <w:iCs/>
          <w:sz w:val="28"/>
          <w:szCs w:val="32"/>
          <w:u w:val="single"/>
        </w:rPr>
      </w:pPr>
      <w:r>
        <w:rPr>
          <w:rFonts w:ascii="Lorna" w:hAnsi="Lorna"/>
          <w:i/>
          <w:sz w:val="28"/>
          <w:szCs w:val="32"/>
        </w:rPr>
        <w:t>Frankenstein (1831) (Mary Shelly)</w:t>
      </w:r>
    </w:p>
    <w:p w14:paraId="5629088A" w14:textId="58C5FCE8" w:rsidR="002E6BB8" w:rsidRPr="002E6BB8" w:rsidRDefault="002E6BB8" w:rsidP="008D7807">
      <w:pPr>
        <w:pStyle w:val="ListParagraph"/>
        <w:numPr>
          <w:ilvl w:val="0"/>
          <w:numId w:val="3"/>
        </w:numPr>
        <w:jc w:val="both"/>
        <w:rPr>
          <w:rFonts w:ascii="Lorna" w:hAnsi="Lorna"/>
          <w:b/>
          <w:bCs/>
          <w:iCs/>
          <w:sz w:val="28"/>
          <w:szCs w:val="32"/>
          <w:u w:val="single"/>
        </w:rPr>
      </w:pPr>
      <w:r>
        <w:rPr>
          <w:rFonts w:ascii="Lorna" w:hAnsi="Lorna"/>
          <w:i/>
          <w:sz w:val="28"/>
          <w:szCs w:val="32"/>
        </w:rPr>
        <w:t>Pride and Prejudice (Jane Austen)</w:t>
      </w:r>
    </w:p>
    <w:p w14:paraId="73C5E597" w14:textId="4D7114A7" w:rsidR="002E6BB8" w:rsidRPr="002E6BB8" w:rsidRDefault="002E6BB8" w:rsidP="008D7807">
      <w:pPr>
        <w:pStyle w:val="ListParagraph"/>
        <w:numPr>
          <w:ilvl w:val="0"/>
          <w:numId w:val="3"/>
        </w:numPr>
        <w:jc w:val="both"/>
        <w:rPr>
          <w:rFonts w:ascii="Lorna" w:hAnsi="Lorna"/>
          <w:b/>
          <w:bCs/>
          <w:iCs/>
          <w:sz w:val="28"/>
          <w:szCs w:val="32"/>
          <w:u w:val="single"/>
        </w:rPr>
      </w:pPr>
      <w:r>
        <w:rPr>
          <w:rFonts w:ascii="Lorna" w:hAnsi="Lorna"/>
          <w:i/>
          <w:sz w:val="28"/>
          <w:szCs w:val="32"/>
        </w:rPr>
        <w:t>The Sign of Four (Sir Arthur Conan Doyle)</w:t>
      </w:r>
    </w:p>
    <w:p w14:paraId="36ED56E1" w14:textId="0838EE53" w:rsidR="002E6BB8" w:rsidRDefault="002E6BB8" w:rsidP="002E6BB8">
      <w:pPr>
        <w:jc w:val="both"/>
        <w:rPr>
          <w:rFonts w:ascii="Lorna" w:hAnsi="Lorna"/>
          <w:b/>
          <w:bCs/>
          <w:iCs/>
          <w:sz w:val="28"/>
          <w:szCs w:val="32"/>
          <w:u w:val="single"/>
        </w:rPr>
      </w:pPr>
      <w:r>
        <w:rPr>
          <w:rFonts w:ascii="Lorna" w:hAnsi="Lorna"/>
          <w:b/>
          <w:bCs/>
          <w:iCs/>
          <w:sz w:val="28"/>
          <w:szCs w:val="32"/>
          <w:u w:val="single"/>
        </w:rPr>
        <w:t>Modern texts and poetry:</w:t>
      </w:r>
    </w:p>
    <w:p w14:paraId="3C7FCB8F" w14:textId="03AB9420" w:rsidR="002E6BB8" w:rsidRDefault="002E6BB8" w:rsidP="002E6BB8">
      <w:pPr>
        <w:jc w:val="both"/>
        <w:rPr>
          <w:rFonts w:ascii="Lorna" w:hAnsi="Lorna"/>
          <w:b/>
          <w:bCs/>
          <w:iCs/>
          <w:sz w:val="28"/>
          <w:szCs w:val="32"/>
          <w:u w:val="single"/>
        </w:rPr>
      </w:pPr>
      <w:r>
        <w:rPr>
          <w:rFonts w:ascii="Lorna" w:hAnsi="Lorna"/>
          <w:b/>
          <w:bCs/>
          <w:iCs/>
          <w:sz w:val="28"/>
          <w:szCs w:val="32"/>
          <w:u w:val="single"/>
        </w:rPr>
        <w:t>Modern texts (Drama)</w:t>
      </w:r>
    </w:p>
    <w:p w14:paraId="0180A24C" w14:textId="4084C6F5" w:rsidR="002E6BB8" w:rsidRPr="002E6BB8" w:rsidRDefault="002E6BB8" w:rsidP="002E6BB8">
      <w:pPr>
        <w:pStyle w:val="ListParagraph"/>
        <w:numPr>
          <w:ilvl w:val="0"/>
          <w:numId w:val="3"/>
        </w:numPr>
        <w:jc w:val="both"/>
        <w:rPr>
          <w:rFonts w:ascii="Lorna" w:hAnsi="Lorna"/>
          <w:b/>
          <w:bCs/>
          <w:iCs/>
          <w:sz w:val="28"/>
          <w:szCs w:val="32"/>
          <w:u w:val="single"/>
        </w:rPr>
      </w:pPr>
      <w:r>
        <w:rPr>
          <w:rFonts w:ascii="Lorna" w:hAnsi="Lorna"/>
          <w:bCs/>
          <w:i/>
          <w:iCs/>
          <w:sz w:val="28"/>
          <w:szCs w:val="32"/>
        </w:rPr>
        <w:t>An Inspector Calls (JB Priestly)</w:t>
      </w:r>
    </w:p>
    <w:p w14:paraId="4035738E" w14:textId="77777777" w:rsidR="002E6BB8" w:rsidRPr="002E6BB8" w:rsidRDefault="002E6BB8" w:rsidP="002E6BB8">
      <w:pPr>
        <w:pStyle w:val="ListParagraph"/>
        <w:numPr>
          <w:ilvl w:val="0"/>
          <w:numId w:val="3"/>
        </w:numPr>
        <w:jc w:val="both"/>
        <w:rPr>
          <w:rFonts w:ascii="Lorna" w:hAnsi="Lorna"/>
          <w:b/>
          <w:bCs/>
          <w:iCs/>
          <w:sz w:val="28"/>
          <w:szCs w:val="32"/>
          <w:u w:val="single"/>
        </w:rPr>
      </w:pPr>
    </w:p>
    <w:p w14:paraId="62076D68" w14:textId="77777777" w:rsidR="008D7807" w:rsidRPr="008D7807" w:rsidRDefault="008D7807" w:rsidP="008D7807">
      <w:pPr>
        <w:jc w:val="both"/>
        <w:rPr>
          <w:rFonts w:ascii="Lorna" w:hAnsi="Lorna"/>
          <w:b/>
          <w:bCs/>
          <w:iCs/>
          <w:sz w:val="28"/>
          <w:szCs w:val="32"/>
          <w:u w:val="single"/>
        </w:rPr>
      </w:pPr>
    </w:p>
    <w:p w14:paraId="4032D861" w14:textId="77777777" w:rsidR="000202D9" w:rsidRDefault="000202D9" w:rsidP="000202D9">
      <w:pPr>
        <w:ind w:firstLine="720"/>
        <w:jc w:val="both"/>
        <w:rPr>
          <w:rFonts w:ascii="Lorna" w:hAnsi="Lorna"/>
          <w:iCs/>
          <w:sz w:val="28"/>
          <w:szCs w:val="32"/>
        </w:rPr>
      </w:pPr>
    </w:p>
    <w:p w14:paraId="205D05D1" w14:textId="77777777" w:rsidR="000202D9" w:rsidRPr="003D3CCC" w:rsidRDefault="000202D9" w:rsidP="000202D9">
      <w:pPr>
        <w:ind w:firstLine="720"/>
        <w:jc w:val="both"/>
        <w:rPr>
          <w:rFonts w:ascii="Lorna" w:hAnsi="Lorna"/>
          <w:iCs/>
          <w:sz w:val="28"/>
          <w:szCs w:val="32"/>
        </w:rPr>
      </w:pPr>
    </w:p>
    <w:sectPr w:rsidR="000202D9" w:rsidRPr="003D3CCC" w:rsidSect="003D3CCC">
      <w:footerReference w:type="default" r:id="rId11"/>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60B995" w14:textId="77777777" w:rsidR="001B2A11" w:rsidRDefault="001B2A11" w:rsidP="003D3CCC">
      <w:pPr>
        <w:spacing w:after="0" w:line="240" w:lineRule="auto"/>
      </w:pPr>
      <w:r>
        <w:separator/>
      </w:r>
    </w:p>
  </w:endnote>
  <w:endnote w:type="continuationSeparator" w:id="0">
    <w:p w14:paraId="264A5479" w14:textId="77777777" w:rsidR="001B2A11" w:rsidRDefault="001B2A11" w:rsidP="003D3C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Lorna">
    <w:altName w:val="Cambri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43894"/>
      <w:docPartObj>
        <w:docPartGallery w:val="Page Numbers (Bottom of Page)"/>
        <w:docPartUnique/>
      </w:docPartObj>
    </w:sdtPr>
    <w:sdtEndPr>
      <w:rPr>
        <w:color w:val="7F7F7F" w:themeColor="background1" w:themeShade="7F"/>
        <w:spacing w:val="60"/>
      </w:rPr>
    </w:sdtEndPr>
    <w:sdtContent>
      <w:p w14:paraId="3B07AA43" w14:textId="2C33CD61" w:rsidR="003D3CCC" w:rsidRDefault="003D3CC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BB0E7D2" w14:textId="77777777" w:rsidR="003D3CCC" w:rsidRDefault="003D3C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BABAAF" w14:textId="77777777" w:rsidR="001B2A11" w:rsidRDefault="001B2A11" w:rsidP="003D3CCC">
      <w:pPr>
        <w:spacing w:after="0" w:line="240" w:lineRule="auto"/>
      </w:pPr>
      <w:r>
        <w:separator/>
      </w:r>
    </w:p>
  </w:footnote>
  <w:footnote w:type="continuationSeparator" w:id="0">
    <w:p w14:paraId="16042AC3" w14:textId="77777777" w:rsidR="001B2A11" w:rsidRDefault="001B2A11" w:rsidP="003D3C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993656"/>
    <w:multiLevelType w:val="hybridMultilevel"/>
    <w:tmpl w:val="1AEC5014"/>
    <w:lvl w:ilvl="0" w:tplc="BF408BC2">
      <w:numFmt w:val="bullet"/>
      <w:lvlText w:val="-"/>
      <w:lvlJc w:val="left"/>
      <w:pPr>
        <w:ind w:left="720" w:hanging="360"/>
      </w:pPr>
      <w:rPr>
        <w:rFonts w:ascii="Lorna" w:eastAsiaTheme="minorHAnsi" w:hAnsi="Lor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41F4025"/>
    <w:multiLevelType w:val="hybridMultilevel"/>
    <w:tmpl w:val="3BA0F40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74066603"/>
    <w:multiLevelType w:val="hybridMultilevel"/>
    <w:tmpl w:val="4A38D446"/>
    <w:lvl w:ilvl="0" w:tplc="9960987C">
      <w:numFmt w:val="bullet"/>
      <w:lvlText w:val="-"/>
      <w:lvlJc w:val="left"/>
      <w:pPr>
        <w:ind w:left="720" w:hanging="360"/>
      </w:pPr>
      <w:rPr>
        <w:rFonts w:ascii="Lorna" w:eastAsiaTheme="minorHAnsi" w:hAnsi="Lor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67552499">
    <w:abstractNumId w:val="2"/>
  </w:num>
  <w:num w:numId="2" w16cid:durableId="1560826260">
    <w:abstractNumId w:val="1"/>
  </w:num>
  <w:num w:numId="3" w16cid:durableId="3025823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CCC"/>
    <w:rsid w:val="00011C85"/>
    <w:rsid w:val="000202D9"/>
    <w:rsid w:val="00083796"/>
    <w:rsid w:val="000B2AB4"/>
    <w:rsid w:val="001413A7"/>
    <w:rsid w:val="00150CDB"/>
    <w:rsid w:val="001B2A11"/>
    <w:rsid w:val="001F7A38"/>
    <w:rsid w:val="002E6BB8"/>
    <w:rsid w:val="003557AF"/>
    <w:rsid w:val="003A4D0F"/>
    <w:rsid w:val="003D3CCC"/>
    <w:rsid w:val="0047040E"/>
    <w:rsid w:val="005754E8"/>
    <w:rsid w:val="005F3D59"/>
    <w:rsid w:val="00606E93"/>
    <w:rsid w:val="00683F75"/>
    <w:rsid w:val="007D589B"/>
    <w:rsid w:val="00800FAB"/>
    <w:rsid w:val="008D7807"/>
    <w:rsid w:val="00903572"/>
    <w:rsid w:val="00A01920"/>
    <w:rsid w:val="00A96D6A"/>
    <w:rsid w:val="00AC625A"/>
    <w:rsid w:val="00C136CB"/>
    <w:rsid w:val="00C502D7"/>
    <w:rsid w:val="00CE7D4C"/>
    <w:rsid w:val="00FC2B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CB4AD"/>
  <w15:chartTrackingRefBased/>
  <w15:docId w15:val="{89FA6013-245E-4190-8535-5BCCB765F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3CC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D3CC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D3CC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D3CC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3CC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3C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3C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3C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3C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CC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D3CC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D3CC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D3CC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3CC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3C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3C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3C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3CCC"/>
    <w:rPr>
      <w:rFonts w:eastAsiaTheme="majorEastAsia" w:cstheme="majorBidi"/>
      <w:color w:val="272727" w:themeColor="text1" w:themeTint="D8"/>
    </w:rPr>
  </w:style>
  <w:style w:type="paragraph" w:styleId="Title">
    <w:name w:val="Title"/>
    <w:basedOn w:val="Normal"/>
    <w:next w:val="Normal"/>
    <w:link w:val="TitleChar"/>
    <w:uiPriority w:val="10"/>
    <w:qFormat/>
    <w:rsid w:val="003D3C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3C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3CC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3C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3CCC"/>
    <w:pPr>
      <w:spacing w:before="160"/>
      <w:jc w:val="center"/>
    </w:pPr>
    <w:rPr>
      <w:i/>
      <w:iCs/>
      <w:color w:val="404040" w:themeColor="text1" w:themeTint="BF"/>
    </w:rPr>
  </w:style>
  <w:style w:type="character" w:customStyle="1" w:styleId="QuoteChar">
    <w:name w:val="Quote Char"/>
    <w:basedOn w:val="DefaultParagraphFont"/>
    <w:link w:val="Quote"/>
    <w:uiPriority w:val="29"/>
    <w:rsid w:val="003D3CCC"/>
    <w:rPr>
      <w:i/>
      <w:iCs/>
      <w:color w:val="404040" w:themeColor="text1" w:themeTint="BF"/>
    </w:rPr>
  </w:style>
  <w:style w:type="paragraph" w:styleId="ListParagraph">
    <w:name w:val="List Paragraph"/>
    <w:basedOn w:val="Normal"/>
    <w:uiPriority w:val="34"/>
    <w:qFormat/>
    <w:rsid w:val="003D3CCC"/>
    <w:pPr>
      <w:ind w:left="720"/>
      <w:contextualSpacing/>
    </w:pPr>
  </w:style>
  <w:style w:type="character" w:styleId="IntenseEmphasis">
    <w:name w:val="Intense Emphasis"/>
    <w:basedOn w:val="DefaultParagraphFont"/>
    <w:uiPriority w:val="21"/>
    <w:qFormat/>
    <w:rsid w:val="003D3CCC"/>
    <w:rPr>
      <w:i/>
      <w:iCs/>
      <w:color w:val="0F4761" w:themeColor="accent1" w:themeShade="BF"/>
    </w:rPr>
  </w:style>
  <w:style w:type="paragraph" w:styleId="IntenseQuote">
    <w:name w:val="Intense Quote"/>
    <w:basedOn w:val="Normal"/>
    <w:next w:val="Normal"/>
    <w:link w:val="IntenseQuoteChar"/>
    <w:uiPriority w:val="30"/>
    <w:qFormat/>
    <w:rsid w:val="003D3C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3CCC"/>
    <w:rPr>
      <w:i/>
      <w:iCs/>
      <w:color w:val="0F4761" w:themeColor="accent1" w:themeShade="BF"/>
    </w:rPr>
  </w:style>
  <w:style w:type="character" w:styleId="IntenseReference">
    <w:name w:val="Intense Reference"/>
    <w:basedOn w:val="DefaultParagraphFont"/>
    <w:uiPriority w:val="32"/>
    <w:qFormat/>
    <w:rsid w:val="003D3CCC"/>
    <w:rPr>
      <w:b/>
      <w:bCs/>
      <w:smallCaps/>
      <w:color w:val="0F4761" w:themeColor="accent1" w:themeShade="BF"/>
      <w:spacing w:val="5"/>
    </w:rPr>
  </w:style>
  <w:style w:type="paragraph" w:styleId="Header">
    <w:name w:val="header"/>
    <w:basedOn w:val="Normal"/>
    <w:link w:val="HeaderChar"/>
    <w:uiPriority w:val="99"/>
    <w:unhideWhenUsed/>
    <w:rsid w:val="003D3C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3CCC"/>
  </w:style>
  <w:style w:type="paragraph" w:styleId="Footer">
    <w:name w:val="footer"/>
    <w:basedOn w:val="Normal"/>
    <w:link w:val="FooterChar"/>
    <w:uiPriority w:val="99"/>
    <w:unhideWhenUsed/>
    <w:rsid w:val="003D3C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3CCC"/>
  </w:style>
  <w:style w:type="character" w:styleId="Hyperlink">
    <w:name w:val="Hyperlink"/>
    <w:basedOn w:val="DefaultParagraphFont"/>
    <w:uiPriority w:val="99"/>
    <w:unhideWhenUsed/>
    <w:rsid w:val="00C136CB"/>
    <w:rPr>
      <w:color w:val="467886" w:themeColor="hyperlink"/>
      <w:u w:val="single"/>
    </w:rPr>
  </w:style>
  <w:style w:type="character" w:styleId="UnresolvedMention">
    <w:name w:val="Unresolved Mention"/>
    <w:basedOn w:val="DefaultParagraphFont"/>
    <w:uiPriority w:val="99"/>
    <w:semiHidden/>
    <w:unhideWhenUsed/>
    <w:rsid w:val="00C136CB"/>
    <w:rPr>
      <w:color w:val="605E5C"/>
      <w:shd w:val="clear" w:color="auto" w:fill="E1DFDD"/>
    </w:rPr>
  </w:style>
  <w:style w:type="table" w:styleId="TableGrid">
    <w:name w:val="Table Grid"/>
    <w:basedOn w:val="TableNormal"/>
    <w:uiPriority w:val="39"/>
    <w:rsid w:val="005F3D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cdn.sanity.io/files/p28bar15/green/dbb5a2227be7d057a13894c32aded01133433e8c.pdf"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0C1309-ACFB-4F93-A717-B76D20111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5857</TotalTime>
  <Pages>6</Pages>
  <Words>578</Words>
  <Characters>3301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Hajira Ammen Mir</dc:creator>
  <cp:keywords/>
  <dc:description/>
  <cp:lastModifiedBy>Hajira Ammen Mir</cp:lastModifiedBy>
  <cp:revision>5</cp:revision>
  <dcterms:created xsi:type="dcterms:W3CDTF">2025-06-10T18:06:00Z</dcterms:created>
  <dcterms:modified xsi:type="dcterms:W3CDTF">2025-06-27T20:17:00Z</dcterms:modified>
</cp:coreProperties>
</file>