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03A" w:rsidRDefault="00E7003A" w:rsidP="00E7003A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E7003A" w:rsidRPr="00E473B0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Pr="00E473B0">
        <w:rPr>
          <w:rFonts w:ascii="Arial" w:hAnsi="Arial" w:cs="Arial" w:hint="eastAsia"/>
          <w:snapToGrid/>
        </w:rPr>
        <w:t xml:space="preserve">for the </w:t>
      </w:r>
      <w:proofErr w:type="gramStart"/>
      <w:r w:rsidRPr="00E473B0">
        <w:rPr>
          <w:rFonts w:ascii="Arial" w:hAnsi="Arial" w:cs="Arial" w:hint="eastAsia"/>
          <w:snapToGrid/>
        </w:rPr>
        <w:t>third party</w:t>
      </w:r>
      <w:proofErr w:type="gramEnd"/>
      <w:r w:rsidRPr="00E473B0">
        <w:rPr>
          <w:rFonts w:ascii="Arial" w:hAnsi="Arial" w:cs="Arial" w:hint="eastAsia"/>
          <w:snapToGrid/>
        </w:rPr>
        <w:t xml:space="preserve">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are granted by the respective right holders. </w:t>
      </w:r>
    </w:p>
    <w:p w:rsidR="00E7003A" w:rsidRPr="009740D6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</w:p>
    <w:p w:rsidR="00E7003A" w:rsidRPr="00CF1522" w:rsidRDefault="00E7003A" w:rsidP="00E7003A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E7003A" w:rsidRPr="00653296" w:rsidRDefault="00E7003A" w:rsidP="00E7003A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E7003A" w:rsidRPr="0050433E" w:rsidRDefault="00E7003A" w:rsidP="00E7003A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E7003A" w:rsidRPr="00D77630" w:rsidRDefault="00E7003A" w:rsidP="00E7003A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E7003A" w:rsidRPr="007A5B9B" w:rsidRDefault="00E7003A" w:rsidP="00E7003A">
      <w:pPr>
        <w:pStyle w:val="aa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Pr="0018218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Pr="0018218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1.2.1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C3FF0" w:rsidRDefault="007C3FF0" w:rsidP="00E7003A">
      <w:pPr>
        <w:pStyle w:val="Default"/>
        <w:rPr>
          <w:rFonts w:ascii="宋体" w:hAnsi="宋体" w:cs="宋体"/>
        </w:rPr>
      </w:pPr>
      <w:r w:rsidRPr="007C3FF0">
        <w:rPr>
          <w:rFonts w:ascii="宋体" w:hAnsi="宋体" w:cs="宋体"/>
        </w:rPr>
        <w:t xml:space="preserve">Copyright 1999-2019 Alibaba Group Holding Ltd. </w:t>
      </w:r>
    </w:p>
    <w:p w:rsidR="00E7003A" w:rsidRPr="00850572" w:rsidRDefault="00E7003A" w:rsidP="00E7003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>Apache License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                 Version 2.0, January 2004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              http://www.apache.org/licenses/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TERMS AND CONDITIONS FOR USE, REPRODUCTION, AND DISTRIBUTION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1. Definitions.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"License" shall mean the terms and conditions for use, reproduction,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distribution as defined by Sections 1 through 9 of this </w:t>
      </w:r>
      <w:proofErr w:type="gramStart"/>
      <w:r w:rsidRPr="00182181">
        <w:rPr>
          <w:sz w:val="21"/>
          <w:szCs w:val="21"/>
        </w:rPr>
        <w:t>document</w:t>
      </w:r>
      <w:proofErr w:type="gramEnd"/>
      <w:r w:rsidRPr="00182181">
        <w:rPr>
          <w:sz w:val="21"/>
          <w:szCs w:val="21"/>
        </w:rPr>
        <w:t>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"Licensor" shall mean the copyright owner or entity authorized by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copyright owner that is granting the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"Legal Entity" shall mean the union of the acting entity and all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other entities that control, are controlled by, or are under common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control with that entity. For the purposes of this definition,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"control" means (</w:t>
      </w:r>
      <w:proofErr w:type="spellStart"/>
      <w:r w:rsidRPr="00182181">
        <w:rPr>
          <w:sz w:val="21"/>
          <w:szCs w:val="21"/>
        </w:rPr>
        <w:t>i</w:t>
      </w:r>
      <w:proofErr w:type="spellEnd"/>
      <w:r w:rsidRPr="00182181">
        <w:rPr>
          <w:sz w:val="21"/>
          <w:szCs w:val="21"/>
        </w:rPr>
        <w:t>) the power, direct or indirect, to cause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direction or management of such entity, whether by contract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otherwise, or (ii) ownership of fifty percent (50%) or more of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outstanding shares, or (iii) beneficial ownership of such entity.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lastRenderedPageBreak/>
        <w:t xml:space="preserve">      "You" (or "Your") shall mean an individual or Legal Entity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exercising permissions granted by this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"Source" form shall mean the preferred form for making modifications,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including but not limited to software source code, documentation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source, and configuration files.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"Object" form shall mean any form resulting from mechanical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transformation or translation of a Source form, including but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not limited to compiled object code, generated documentation,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conversions to other media types.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"Work" shall mean the work of authorship, whether in Source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Object form, made available under the License, as indicated by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copyright notice that is included in or attached to the work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(an example is provided in the Appendix below).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"Derivative Works" shall mean any work, whether in Source or Object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form, that is based on (or derived from) the Work and for which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editorial revisions, annotations, elaborations, or other modifications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represent, as a whole, an original work of authorship. For the purposes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this License, Derivative Works shall not include works that remain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separable from, or merely link (or bind by name) to the interfaces of,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Work and Derivative Works thereof.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"Contribution" shall mean any work of authorship, including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original version of the Work and any modifications or additions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to that Work or Derivative Works thereof, that is intentionally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submitted to Licensor for inclusion in the Work by the copyright owner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by an individual or Legal Entity authorized to submit on behalf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copyright owner. For the purposes of this definition, "submitted"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means any form of electronic, verbal, or written communication sent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to the Licensor or its representatives, including but not limited to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communication on electronic mailing lists, source code control systems,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issue tracking systems that are managed by, or on behalf of,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Licensor for the purpose of discussing and improving the Work, but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excluding communication that is conspicuously marked or otherwise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designated in writing by the copyright owner as "Not a Contribution."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"Contributor" shall mean Licensor and any individual or Legal Entity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on behalf of whom a Contribution has been received by Licensor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subsequently incorporated within the Work.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2. Grant of Copyright License. Subject to the terms and conditions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this License, each Contributor hereby grants to You a perpetual,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worldwide, non-exclusive, no-charge, royalty-free, irrevocable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copyright license to reproduce, prepare Derivative Works of,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publicly display, publicly perform, sublicense, and distribute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and such Derivative Works in Source or Object form.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3. Grant of Patent License. Subject to the terms and conditions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this License, each Contributor hereby grants to You a perpetual,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worldwide, non-exclusive, no-charge, royalty-free, irrevocable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(except as stated in this section) patent license to make, have made,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use, offer to sell, sell, import, and otherwise transfer the Work,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where such license applies only to those patent claims licensable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by such Contributor that are necessarily infringed by </w:t>
      </w:r>
      <w:proofErr w:type="gramStart"/>
      <w:r w:rsidRPr="00182181">
        <w:rPr>
          <w:sz w:val="21"/>
          <w:szCs w:val="21"/>
        </w:rPr>
        <w:t>their</w:t>
      </w:r>
      <w:proofErr w:type="gramEnd"/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Contribution(s) alone or by combination of their Contribution(s)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with the Work to which such Contribution(s) was submitted. If You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institute patent litigation against any entity (including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cross-claim or counterclaim in a lawsuit) alleging that the Work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a Contribution incorporated within the Work constitutes direct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contributory patent infringement, then any patent licenses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granted to You under this License for that Work shall terminate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as of the date such litigation is filed.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4. Redistribution. You may reproduce and distribute copies of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or Derivative Works thereof in any medium, with or without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modifications, and in Source or Object form, provided that You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meet the following conditions: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(a) You must give any other recipients of the Work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Derivative Works a copy of this License;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(b) You must cause any modified files to carry prominent notices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stating that You changed the files;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(c) You must retain, in the Source form of any Derivative Works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that You distribute, all copyright, patent, trademark,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attribution notices from the Source form of the Work,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excluding those notices that do not pertain to any part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the Derivative Works;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(d) If the Work includes a "NOTICE" text file as part of its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lastRenderedPageBreak/>
        <w:t xml:space="preserve">          distribution, then any Derivative Works that You distribute must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include a readable copy of the attribution notices contained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within such NOTICE file, excluding those notices that do not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pertain to any part of the Derivative Works, in at least one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of the following places: within a NOTICE text file distributed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as part of the Derivative Works; within the Source form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documentation, if provided along with the Derivative Works; or,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within a display generated by the Derivative Works, if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wherever such third-party notices normally appear. The contents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of the NOTICE file are for informational purposes only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do not modify the License. You may add Your own attribution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notices within Derivative Works that You distribute, alongside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or as an addendum to the NOTICE text from the Work, provided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that such additional attribution notices cannot be construed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   as modifying the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You may add Your own copyright statement to Your modifications and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may provide additional or different license terms and conditions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for use, reproduction, or distribution of Your modifications,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for any such Derivative Works as a whole, provided Your use,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reproduction, and distribution of the Work otherwise complies with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conditions stated in this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5. Submission of Contributions. Unless You explicitly state otherwise,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any Contribution intentionally submitted for inclusion in the Work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by You to the Licensor shall be under the terms and conditions of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this License, without any additional terms or conditions.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Notwithstanding the above, nothing herein shall supersede or modify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terms of any separate license agreement you may have executed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with Licensor regarding such Contributions.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6. Trademarks. This License does not grant permission to use the trade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names, trademarks, service marks, or product names of the Licensor,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except as required for reasonable and customary use in describing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origin of the Work and reproducing the content of the NOTICE file.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7. Disclaimer of Warranty. Unless required by applicable law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agreed to in writing, Licensor provides the Work (and each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Contributor provides its Contributions) on an "AS IS" BASIS,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WITHOUT WARRANTIES OR CONDITIONS OF ANY KIND, either express 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implied, including, without limitation, any warranties or conditions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TITLE, NON-INFRINGEMENT, MERCHANTABILITY, or FITNESS FOR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lastRenderedPageBreak/>
        <w:t xml:space="preserve">      PARTICULAR PURPOSE. You are solely responsible for determining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appropriateness of using or redistributing the Work and assume any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risks associated with Your exercise of permissions under this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8. Limitation of Liability. In no event and under no legal theory,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whether in tort (including negligence), contract, or otherwise,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unless required by applicable law (such as deliberate and grossly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negligent acts) or agreed to in writing, shall any Contributor be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liable to You for damages, including any direct, indirect, special,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incidental, or consequential damages of any character arising as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result of this License or out of the use or inability to use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(including but not limited to damages for loss of goodwill,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work stoppage, computer failure or malfunction, or any and all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other commercial damages or losses), even if such Contributor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has been advised of the possibility of such damages.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9. Accepting Warranty or Additional Liability. While redistributing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Work or Derivative Works thereof, </w:t>
      </w:r>
      <w:proofErr w:type="gramStart"/>
      <w:r w:rsidRPr="00182181">
        <w:rPr>
          <w:sz w:val="21"/>
          <w:szCs w:val="21"/>
        </w:rPr>
        <w:t>You</w:t>
      </w:r>
      <w:proofErr w:type="gramEnd"/>
      <w:r w:rsidRPr="00182181">
        <w:rPr>
          <w:sz w:val="21"/>
          <w:szCs w:val="21"/>
        </w:rPr>
        <w:t xml:space="preserve"> may choose to offer,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and charge a fee for, acceptance of support, warranty, indemnity,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or other liability obligations and/or rights consistent with this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License. However, in accepting such obligations, </w:t>
      </w:r>
      <w:proofErr w:type="gramStart"/>
      <w:r w:rsidRPr="00182181">
        <w:rPr>
          <w:sz w:val="21"/>
          <w:szCs w:val="21"/>
        </w:rPr>
        <w:t>You</w:t>
      </w:r>
      <w:proofErr w:type="gramEnd"/>
      <w:r w:rsidRPr="00182181">
        <w:rPr>
          <w:sz w:val="21"/>
          <w:szCs w:val="21"/>
        </w:rPr>
        <w:t xml:space="preserve"> may act only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on Your own behalf and on Your sole responsibility, not on behalf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any other Contributor, and only if You agree to indemnify,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defend, and hold each Contributor harmless for any liability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incurred by, or claims asserted against, such Contributor by reason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of your accepting any such warranty or additional liability.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END OF TERMS AND CONDITIONS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APPENDIX: How to apply the Apache License to your work.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To apply the Apache License to your work, attach the following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boilerplate notice, with the fields enclosed by brackets "{}"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replaced with your own identifying information. (Don't include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the brackets!)  The text should be enclosed in the appropriate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comment syntax for the file format. We also recommend that a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file or class name and description of purpose be included on the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same "printed page" as the copyright notice for easier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identification within third-party archives.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Copyright 1999-2019 Alibaba Group Holding Ltd.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lastRenderedPageBreak/>
        <w:t xml:space="preserve">   Licensed under the Apache License, Version 2.0 (the "License");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you may not use this file except in compliance with the License.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You may obtain a copy of the License at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    http://www.apache.org/licenses/LICENSE-2.0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Unless required by applicable law or agreed to in writing, software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distributed under the License is distributed on an "AS IS" BASIS,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WITHOUT WARRANTIES OR CONDITIONS OF ANY KIND, either express or implied.</w:t>
      </w:r>
    </w:p>
    <w:p w:rsidR="00E7003A" w:rsidRPr="00182181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See the License for the specific language governing permissions and</w:t>
      </w:r>
    </w:p>
    <w:p w:rsidR="00E7003A" w:rsidRDefault="00E7003A" w:rsidP="00E7003A">
      <w:pPr>
        <w:pStyle w:val="Default"/>
        <w:rPr>
          <w:sz w:val="21"/>
          <w:szCs w:val="21"/>
        </w:rPr>
      </w:pPr>
      <w:r w:rsidRPr="00182181">
        <w:rPr>
          <w:sz w:val="21"/>
          <w:szCs w:val="21"/>
        </w:rPr>
        <w:t xml:space="preserve">   limitations under the License.</w:t>
      </w:r>
    </w:p>
    <w:p w:rsidR="00E7003A" w:rsidRDefault="00E7003A" w:rsidP="00E7003A">
      <w:pPr>
        <w:pStyle w:val="Default"/>
        <w:rPr>
          <w:sz w:val="21"/>
          <w:szCs w:val="21"/>
        </w:rPr>
      </w:pPr>
    </w:p>
    <w:p w:rsidR="00E7003A" w:rsidRDefault="00E7003A" w:rsidP="00E7003A">
      <w:pPr>
        <w:pStyle w:val="Default"/>
        <w:rPr>
          <w:sz w:val="21"/>
          <w:szCs w:val="21"/>
        </w:rPr>
      </w:pPr>
    </w:p>
    <w:p w:rsidR="00E7003A" w:rsidRDefault="00E7003A" w:rsidP="00E7003A">
      <w:pPr>
        <w:pStyle w:val="Default"/>
        <w:rPr>
          <w:sz w:val="21"/>
          <w:szCs w:val="21"/>
        </w:rPr>
      </w:pPr>
    </w:p>
    <w:p w:rsidR="00E7003A" w:rsidRPr="002355FE" w:rsidRDefault="00E7003A" w:rsidP="00E7003A">
      <w:pPr>
        <w:pStyle w:val="aa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DF13A8" w:rsidRPr="00DF13A8">
        <w:rPr>
          <w:rFonts w:ascii="微软雅黑" w:eastAsia="微软雅黑" w:hAnsi="微软雅黑" w:cs="宋体"/>
          <w:snapToGrid/>
          <w:color w:val="000000"/>
          <w:sz w:val="18"/>
          <w:szCs w:val="22"/>
        </w:rPr>
        <w:t>httpcomponents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DF13A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4.5</w:t>
      </w:r>
    </w:p>
    <w:p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7003A" w:rsidRPr="00B32D41" w:rsidRDefault="004443BD" w:rsidP="00E700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1999-2018 The Apache Software Foundation</w:t>
      </w:r>
      <w:r w:rsidR="00E7003A" w:rsidRPr="00095828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E7003A" w:rsidRDefault="00E7003A" w:rsidP="00E7003A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                       Apache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                 Version 2.0, January 2004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              http://www.apache.org/licenses/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TERMS AND CONDITIONS FOR USE, REPRODUCTION, AND DISTRIBUTION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1. Definitions.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"License" shall mean the terms and conditions for use, reproduction,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and distribution as defined by Sections 1 through 9 of this </w:t>
      </w:r>
      <w:proofErr w:type="gramStart"/>
      <w:r w:rsidRPr="007C261D">
        <w:rPr>
          <w:rFonts w:ascii="微软雅黑" w:eastAsia="微软雅黑" w:hAnsi="微软雅黑"/>
          <w:color w:val="auto"/>
        </w:rPr>
        <w:t>document</w:t>
      </w:r>
      <w:proofErr w:type="gramEnd"/>
      <w:r w:rsidRPr="007C261D">
        <w:rPr>
          <w:rFonts w:ascii="微软雅黑" w:eastAsia="微软雅黑" w:hAnsi="微软雅黑"/>
          <w:color w:val="auto"/>
        </w:rPr>
        <w:t>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"Licensor" shall mean the copyright owner or entity authorized by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copyright owner that is granting the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"Legal Entity" shall mean the union of the acting entity and all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other entities that control, are controlled by, or are under common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control with that entity. For the purposes of this definition,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"control" means (</w:t>
      </w:r>
      <w:proofErr w:type="spellStart"/>
      <w:r w:rsidRPr="007C261D">
        <w:rPr>
          <w:rFonts w:ascii="微软雅黑" w:eastAsia="微软雅黑" w:hAnsi="微软雅黑"/>
          <w:color w:val="auto"/>
        </w:rPr>
        <w:t>i</w:t>
      </w:r>
      <w:proofErr w:type="spellEnd"/>
      <w:r w:rsidRPr="007C261D">
        <w:rPr>
          <w:rFonts w:ascii="微软雅黑" w:eastAsia="微软雅黑" w:hAnsi="微软雅黑"/>
          <w:color w:val="auto"/>
        </w:rPr>
        <w:t>) the power, direct or indirect, to cause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direction or management of such entity, whether by contract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otherwise, or (ii) ownership of fifty percent (50%) or more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outstanding shares, or (iii) beneficial ownership of such entity.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"You" (or "Your") shall mean an individual or Legal Entity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exercising permissions granted by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"Source" form shall mean the preferred form for making modifications,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including but not limited to software source code, documentation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source, and configuration files.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"Object" form shall mean any form resulting from mechanical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transformation or translation of a Source form, including but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not limited to compiled object code, generated documentation,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and conversions to other media types.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"Work" shall mean the work of authorship, whether in Source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Object form, made available under the License, as indicated by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copyright notice that is included in or attached to the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(an example is provided in the Appendix below).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"Derivative Works" shall mean any work, whether in Source or Object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form, that is based on (or derived from) the Work and for which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editorial revisions, annotations, elaborations, or other modifications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represent, as a whole, an original work of authorship. For the purposes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this License, Derivative Works shall not include works that remain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separable from, or merely link (or bind by name) to the interfaces of,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Work and Derivative Works thereof.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"Contribution" shall mean any work of authorship, including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original version of the Work and any modifications or additions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to that Work or Derivative Works thereof, that is intentionally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submitted to Licensor for inclusion in the Work by the copyright owner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by an individual or Legal Entity authorized to submit on behalf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copyright owner. For the purposes of this definition, "submitted"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means any form of electronic, verbal, or written communication sent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to the Licensor or its representatives, including but not limited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communication on electronic mailing lists, source code control systems,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and issue tracking systems that are managed by, or on behalf of,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Licensor for the purpose of discussing and improving the Work, but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excluding communication that is conspicuously marked or otherwise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designated in writing by the copyright owner as "Not a Contribution."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"Contributor" shall mean Licensor and any individual or Legal Entity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on behalf of whom a Contribution has been received by Licensor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subsequently incorporated within the Work.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2. Grant of Copyright License. Subject to the terms and conditions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this License, each Contributor hereby grants to You a perpetual,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worldwide, non-exclusive, no-charge, royalty-free, irrevocable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copyright license to reproduce, prepare Derivative Works of,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publicly display, publicly perform, sublicense, and distribute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and such Derivative Works in Source or Object form.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3. Grant of Patent License. Subject to the terms and conditions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this License, each Contributor hereby grants to You a perpetual,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worldwide, non-exclusive, no-charge, royalty-free, irrevocable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(except as stated in this section) patent license to make, have made,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use, offer to sell, sell, import, and otherwise transfer the Work,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where such license applies only to those patent claims licensable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by such Contributor that are necessarily infringed by </w:t>
      </w:r>
      <w:proofErr w:type="gramStart"/>
      <w:r w:rsidRPr="007C261D">
        <w:rPr>
          <w:rFonts w:ascii="微软雅黑" w:eastAsia="微软雅黑" w:hAnsi="微软雅黑"/>
          <w:color w:val="auto"/>
        </w:rPr>
        <w:t>their</w:t>
      </w:r>
      <w:proofErr w:type="gramEnd"/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Contribution(s) alone or by combination of their Contribution(s)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with the Work to which such Contribution(s) was submitted. If You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institute patent litigation against any entity (including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cross-claim or counterclaim in a lawsuit) alleging that the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a Contribution incorporated within the Work constitutes direct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contributory patent infringement, then any patent licenses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granted to You under this License for that Work shall terminate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as of the date such litigation is filed.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4. Redistribution. You may reproduce and distribute copies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or Derivative Works thereof in any medium, with or without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modifications, and in Source or Object form, provided that You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meet the following conditions: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(a) You must give any other recipients of the Work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Derivative Works a copy of this License;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(b) You must cause any modified files to carry prominent notices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stating that You changed the files;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(c) You must retain, in the Source form of any Derivative Works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that You distribute, all copyright, patent, trademark,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attribution notices from the Source form of the Work,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excluding those notices that do not pertain to any part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the Derivative Works;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(d) If the Work includes a "NOTICE" text file as part of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distribution, then any Derivative Works that You distribute must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include a readable copy of the attribution notices contained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within such NOTICE file, excluding those notices that do not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pertain to any part of the Derivative Works, in at least one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of the following places: within a NOTICE text file distributed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as part of the Derivative Works; within the Source form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documentation, if provided along with the Derivative Works; or,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within a display generated by the Derivative Works, if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wherever such third-party notices normally appear. The contents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of the NOTICE file are for informational purposes only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    do not modify the License. You may add Your own attribution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notices within Derivative Works that You distribute, alongside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or as an addendum to the NOTICE text from the Work, provided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that such additional attribution notices cannot be construed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  as modifying the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You may add Your own copyright statement to Your modifications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may provide additional or different license terms and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for use, reproduction, or distribution of Your modifications,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for any such Derivative Works as a whole, provided Your use,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reproduction, and distribution of the Work otherwise complies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conditions stated in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5. Submission of Contributions. Unless You explicitly state otherwise,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any Contribution intentionally submitted for inclusion in the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by You to the Licensor shall be under the terms and conditions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this License, without any additional terms or conditions.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Notwithstanding the above, nothing herein shall supersede or modify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terms of any separate license agreement you may have executed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with Licensor regarding such Contributions.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6. Trademarks. This License does not grant permission to use the trade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names, trademarks, service marks, or product names of the Licensor,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except as required for reasonable and customary use in describing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origin of the Work and reproducing the content of the NOTICE file.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7. Disclaimer of Warranty. Unless required by applicable law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agreed to in writing, Licensor provides the Work (and each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Contributor provides its Contributions) on an "AS IS" BASIS,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WITHOUT WARRANTIES OR CONDITIONS OF ANY KIND, either express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implied, including, without limitation, any warranties or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TITLE, NON-INFRINGEMENT, MERCHANTABILITY, or FITNESS FOR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PARTICULAR PURPOSE. You are solely responsible for determining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appropriateness of using or redistributing the Work and assume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risks associated with Your exercise of permissions under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8. Limitation of Liability. In no event and under no legal theory,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whether in tort (including negligence), contract, or otherwise,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unless required by applicable law (such as deliberate and grossly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negligent acts) or agreed to in writing, shall any Contributor be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liable to You for damages, including any direct, indirect, special,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incidental, or consequential damages of any character arising as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result of this License or out of the use or inability to use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(including but not limited to damages for loss of goodwill,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work stoppage, computer failure or malfunction, or any and all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other commercial damages or losses), even if such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has been advised of the possibility of such damages.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9. Accepting Warranty or Additional Liability. While redistributing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the Work or Derivative Works thereof, </w:t>
      </w:r>
      <w:proofErr w:type="gramStart"/>
      <w:r w:rsidRPr="007C261D">
        <w:rPr>
          <w:rFonts w:ascii="微软雅黑" w:eastAsia="微软雅黑" w:hAnsi="微软雅黑"/>
          <w:color w:val="auto"/>
        </w:rPr>
        <w:t>You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may choose to offer,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and charge a fee for, acceptance of support, warranty, indemnity,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or other liability obligations and/or rights consistent with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License. However, in accepting such obligations, </w:t>
      </w:r>
      <w:proofErr w:type="gramStart"/>
      <w:r w:rsidRPr="007C261D">
        <w:rPr>
          <w:rFonts w:ascii="微软雅黑" w:eastAsia="微软雅黑" w:hAnsi="微软雅黑"/>
          <w:color w:val="auto"/>
        </w:rPr>
        <w:t>You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may act only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on Your own behalf and on Your sole responsibility, not on behalf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any other Contributor, and only if You agree to indemnify,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defend, and hold each Contributor harmless for any liability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incurred by, or claims asserted against, such Contributor by reason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of your accepting any such warranty or additional liability.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END OF TERMS AND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=========================================================================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project includes Public Suffix List copied from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&lt;https://publicsuffix.org/list/effective_tld_names.dat&gt;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licensed under the terms of the Mozilla Public License, v. 2.0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Full license text: &lt;http://mozilla.org/MPL/2.0/&gt;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Mozilla Public License Version 2.0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==================================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 Definitions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1.1. "Contributor"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each individual or legal entity that creates, contributes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the creation of, or owns Covered Software.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1.2. "Contributor Version"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the combination of the Contributions of others (if any) used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by a Contributor and that particular Contributor's Contribution.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1.3. "Contribution"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Covered Software of a particular Contributor.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1.4. "Covered Software"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Source Code Form to which the initial Contributor has attached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the notice in Exhibit A, the Executable Form of such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Form, and Modifications of such Source Code Form, in each case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including portions thereof.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1.5. "Incompatible </w:t>
      </w:r>
      <w:proofErr w:type="gramStart"/>
      <w:r w:rsidRPr="007C261D">
        <w:rPr>
          <w:rFonts w:ascii="微软雅黑" w:eastAsia="微软雅黑" w:hAnsi="微软雅黑"/>
          <w:color w:val="auto"/>
        </w:rPr>
        <w:t>With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Secondary Licenses"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(a) that the initial Contributor has attached the notice described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in Exhibit B to the Covered Software;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(b) that the Covered Software was made available under the terms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version 1.1 or earlier of the License, but not also under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terms of a Secondary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1.6. "Executable Form"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any form of the work other than Source Code Form.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1.7. "Larger Work"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 work that combines Covered Software with other material, in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a separate file or files, that is not Covered Software.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1.8. "License"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this document.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1.9. "Licensable"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having the right to grant, to the maximum extent possible,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whether at the time of the initial grant or subsequently, any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all of the rights conveyed by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1.10. "Modifications"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any of the following: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(a) any file in Source Code Form that results from an addition to,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deletion from, or modification of the contents of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    Software;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(b) any new file in Source Code Form that contains any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    Software.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1.11. "Patent Claims" of a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any patent claim(s), including without limitation, method,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process, and apparatus claims, in any patent Licensable by such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Contributor that would be infringed, but for the grant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License, by the making, using, selling, offering for sale, having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made, import, or transfer of either its Contributions or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Contributor Version.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1.12. "Secondary License"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either the GNU General Public License, Version 2.0, the GNU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Lesser General Public License, Version 2.1, the GNU </w:t>
      </w:r>
      <w:proofErr w:type="spellStart"/>
      <w:r w:rsidRPr="007C261D">
        <w:rPr>
          <w:rFonts w:ascii="微软雅黑" w:eastAsia="微软雅黑" w:hAnsi="微软雅黑"/>
          <w:color w:val="auto"/>
        </w:rPr>
        <w:t>Affero</w:t>
      </w:r>
      <w:proofErr w:type="spellEnd"/>
      <w:r w:rsidRPr="007C261D">
        <w:rPr>
          <w:rFonts w:ascii="微软雅黑" w:eastAsia="微软雅黑" w:hAnsi="微软雅黑"/>
          <w:color w:val="auto"/>
        </w:rPr>
        <w:t xml:space="preserve"> General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Public License, Version 3.0, or any later versions of those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1.13. "Source Code Form"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the form of the work preferred for making modifications.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1.14. "You" (or "Your")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means an individual or a legal entity exercising rights under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License. For legal entities, "You" includes any entity that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controls, is controlled by, or is under common control with You. For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purposes of this definition, "control" means (a) the power, direct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or indirect, to cause the direction or management of such entity,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whether by contract or otherwise, or (b) ownership of more than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fifty percent (50%) of the outstanding shares or beneficial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ownership of such entity.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 License Grants and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2.1. Grants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Each Contributor hereby grants You a world-wide, royalty-free,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non-exclusive license: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(a) under intellectual property rights (other than patent or trademark)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Licensable by such Contributor to use, reproduce, make available,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modify, display, perform, distribute, and otherwise exploit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Contributions, either on an unmodified basis, with Modifications,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as part of a Larger Work;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(b) under Patent Claims of such Contributor to make, use, sell, offer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 sale, have made, import, and otherwise transfer either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Contributions or its Contributor Version.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2.2. Effective Date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licenses granted in Section 2.1 with respect to any Contribution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become effective for each Contribution on the date the Contributor first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distributes such Contribution.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2.3. Limitations on Grant Scope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licenses granted in this Section 2 are the only rights granted under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License. No additional rights or licenses will be implied from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distribution or licensing of Covered Software under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Notwithstanding Section 2.1(b) above, no patent license is granted by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(a) for any code that a Contributor has removed from Covered Software;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(b) for infringements caused by: (</w:t>
      </w:r>
      <w:proofErr w:type="spellStart"/>
      <w:r w:rsidRPr="007C261D">
        <w:rPr>
          <w:rFonts w:ascii="微软雅黑" w:eastAsia="微软雅黑" w:hAnsi="微软雅黑"/>
          <w:color w:val="auto"/>
        </w:rPr>
        <w:t>i</w:t>
      </w:r>
      <w:proofErr w:type="spellEnd"/>
      <w:r w:rsidRPr="007C261D">
        <w:rPr>
          <w:rFonts w:ascii="微软雅黑" w:eastAsia="微软雅黑" w:hAnsi="微软雅黑"/>
          <w:color w:val="auto"/>
        </w:rPr>
        <w:t>) Your and any other third party's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modifications of Covered Software, or (ii) the combination of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Contributions with other software (except as part of its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Version);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(c) under Patent Claims infringed by Covered Software in the absence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its Contributions.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 does not grant any rights in the trademarks, service marks,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logos of any Contributor (except as may be necessary to comply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notice requirements in Section 3.4).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2.4. Subsequent Licenses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 Contributor makes additional grants as a result of Your choice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distribute the Covered Software under a subsequent version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 (see Section 10.2) or under the terms of a Secondary License (if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permitted under the terms of Section 3.3).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2.5. Representation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Each Contributor represents that the Contributor believes its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Contributions are its original creation(s) or it has sufficient rights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to grant the rights to its Contributions conveyed by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2.6. Fair Use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 is not intended to limit any rights You have under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applicable copyright doctrines of fair use, fair dealing, or other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equivalents.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2.7. Conditions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Sections 3.1, 3.2, 3.3, and 3.4 are conditions of the licenses granted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 Section 2.1.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 Responsibilities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3.1. Distribution of Source Form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All distribution of Covered Software in Source Code Form, including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Modifications that You create or to which You contribute, must be under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terms of this License. You must inform recipients that the Source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Code Form of the Covered Software is governed by the terms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License, and how they can obtain a copy of this License. You may not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attempt to alter or restrict the recipients' rights in the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Form.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3.2. Distribution of Executable Form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You distribute Covered Software in Executable Form then: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(a) such Covered Software must also be made available in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Form, as described in Section 3.1, and You must inform recipients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the Executable Form how they can obtain a copy of such Source Code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Form by reasonable means in a timely manner, at a charge no more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than the cost of distribution to the recipient; and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(b) You may distribute such Executable Form under the terms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License, or sublicense it under different terms, provided that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  license for the Executable Form does not attempt to limit or alter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  the recipients' rights in the Source Code Form under this License.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3.3. Distribution of a Larger Work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create and distribute a Larger Work under terms of Your choice,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provided that You also comply with the requirements of this License for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Covered Software. If the Larger Work is a combination of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Software with a work governed by one or more Secondary Licenses, and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Covered Software is not Incompatible </w:t>
      </w:r>
      <w:proofErr w:type="gramStart"/>
      <w:r w:rsidRPr="007C261D">
        <w:rPr>
          <w:rFonts w:ascii="微软雅黑" w:eastAsia="微软雅黑" w:hAnsi="微软雅黑"/>
          <w:color w:val="auto"/>
        </w:rPr>
        <w:t>With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Secondary Licenses,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 permits You to additionally distribute such Covered Software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under the terms of such Secondary License(s), so that the recipient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Larger Work may, at their option, further distribute the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Software under the terms of either this License or such Secondary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License(s).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3.4. Notices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not remove or alter the substance of any license notices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(including copyright notices, patent notices, disclaimers of warranty,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limitations of liability) contained within the Source Code Form of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the Covered Software, except that You may alter any license notices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the extent required to remedy known factual inaccuracies.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3.5. Application of Additional Terms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choose to offer, and to charge a fee for, warranty, support,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indemnity or liability obligations to one or more recipients of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Software. However, </w:t>
      </w:r>
      <w:proofErr w:type="gramStart"/>
      <w:r w:rsidRPr="007C261D">
        <w:rPr>
          <w:rFonts w:ascii="微软雅黑" w:eastAsia="微软雅黑" w:hAnsi="微软雅黑"/>
          <w:color w:val="auto"/>
        </w:rPr>
        <w:t>You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may do so only on Your own behalf, and not 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behalf of any Contributor. You must make it absolutely clear that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such warranty, support, indemnity, or liability obligation is offered by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alone, and You hereby agree to indemnify every Contributor for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liability incurred by such Contributor as a result of warranty, support,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indemnity or liability terms You offer. You may include additional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disclaimers of warranty and limitations of liability specific to any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jurisdiction.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4. Inability to Comply Due to Statute or Regulation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it is impossible for You to comply with any of the terms of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 with respect to some or all of the Covered Software due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statute, judicial order, or regulation then You must: (a) comply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the terms of this License to the maximum extent possible; and (b)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describe the limitations and the code they affect. Such description must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be placed in a text file included with all distributions of the Covered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Software under this License. Except to the extent prohibited by statute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regulation, such description must be sufficiently detailed for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recipient of ordinary skill to be able to understand it.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 Termination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5.1. The rights granted under this License will terminate automatically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You fail to comply with any of its terms. However, if You become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compliant, then the rights granted under this License from a particular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 are reinstated (a) provisionally, unless and until such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 explicitly and finally terminates Your grants, and (b) on an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ongoing basis, if such Contributor fails to notify You of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non-compliance by some reasonable means prior to 60 days after You have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come back into compliance. Moreover, Your grants from a particular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Contributor are reinstated on an ongoing basis if such Contributor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notifies You of the non-compliance by some reasonable means, this is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first time You have received notice of non-compliance with this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from such Contributor, and You become compliant prior to 30 days after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Your receipt of the notice.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5.2. If You initiate litigation against any entity by asserting a patent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infringement claim (excluding declaratory judgment actions,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counter-claims, and cross-claims) alleging that a Contributor Version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directly or indirectly infringes any patent, then the rights granted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by any and all Contributors for the Covered Software under Section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2.1 of this License shall terminate.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5.3. In the event of termination under Sections 5.1 or 5.2 above, all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end user license agreements (excluding distributors and resellers) which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have been validly granted by You or Your distributors under this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prior to termination shall survive termination.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6. Disclaimer of Warranty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-------------------------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Covered Software is provided under this License on an "as is"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*  basis, without warranty of any kind, either expressed, implied, </w:t>
      </w:r>
      <w:proofErr w:type="gramStart"/>
      <w:r w:rsidRPr="007C261D">
        <w:rPr>
          <w:rFonts w:ascii="微软雅黑" w:eastAsia="微软雅黑" w:hAnsi="微软雅黑"/>
          <w:color w:val="auto"/>
        </w:rPr>
        <w:t>or  *</w:t>
      </w:r>
      <w:proofErr w:type="gramEnd"/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statutory, including, without limitation, warranties that the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Covered Software is free of defects, merchantable, fit for a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particular purpose or non-infringing. The entire risk as to the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quality and performance of the Covered Software is with You.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Should any Covered Software prove defective in any respect, You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proofErr w:type="gramStart"/>
      <w:r w:rsidRPr="007C261D">
        <w:rPr>
          <w:rFonts w:ascii="微软雅黑" w:eastAsia="微软雅黑" w:hAnsi="微软雅黑"/>
          <w:color w:val="auto"/>
        </w:rPr>
        <w:t>*  (</w:t>
      </w:r>
      <w:proofErr w:type="gramEnd"/>
      <w:r w:rsidRPr="007C261D">
        <w:rPr>
          <w:rFonts w:ascii="微软雅黑" w:eastAsia="微软雅黑" w:hAnsi="微软雅黑"/>
          <w:color w:val="auto"/>
        </w:rPr>
        <w:t>not any Contributor) assume the cost of any necessary servicing,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repair, or correction. This disclaimer of warranty constitutes an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essential part of this License. No use of any Covered Software is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authorized under this License except under this disclaimer.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7. Limitation of Liability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--------------------------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Under no circumstances and under no legal theory, whether tort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proofErr w:type="gramStart"/>
      <w:r w:rsidRPr="007C261D">
        <w:rPr>
          <w:rFonts w:ascii="微软雅黑" w:eastAsia="微软雅黑" w:hAnsi="微软雅黑"/>
          <w:color w:val="auto"/>
        </w:rPr>
        <w:t>*  (</w:t>
      </w:r>
      <w:proofErr w:type="gramEnd"/>
      <w:r w:rsidRPr="007C261D">
        <w:rPr>
          <w:rFonts w:ascii="微软雅黑" w:eastAsia="微软雅黑" w:hAnsi="微软雅黑"/>
          <w:color w:val="auto"/>
        </w:rPr>
        <w:t>including negligence), contract, or otherwise, shall any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Contributor, or anyone who distributes Covered Software as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*  permitted above, be liable to You for any direct, </w:t>
      </w:r>
      <w:proofErr w:type="gramStart"/>
      <w:r w:rsidRPr="007C261D">
        <w:rPr>
          <w:rFonts w:ascii="微软雅黑" w:eastAsia="微软雅黑" w:hAnsi="微软雅黑"/>
          <w:color w:val="auto"/>
        </w:rPr>
        <w:t xml:space="preserve">indirect,   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special, incidental, or consequential damages of any character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including, without limitation, damages for lost profits, loss of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goodwill, work stoppage, computer failure or malfunction, or any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and all other commercial damages or losses, even if such party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shall have been informed of the possibility of such damages. This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limitation of liability shall not apply to liability for death or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personal injury resulting from such party's negligence to the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extent applicable law prohibits such limitation. Some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jurisdictions do not allow the exclusion or limitation of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incidental or consequential damages, so this exclusion and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limitation may not apply to You.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                                                                      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************************************************************************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8. Litigation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Any litigation relating to this License may be brought only in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courts of a jurisdiction where the defendant maintains its principal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place of business and such litigation shall be governed by laws of that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jurisdiction, without reference to its conflict-of-law provisions.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Nothing in this Section shall prevent a party's ability to bring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cross-claims or counter-claims.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9. Miscellaneous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This License represents the complete agreement concerning the subject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matter hereof. If any provision of this License is held to be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unenforceable, such provision shall be reformed only to the extent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necessary to make it enforceable. Any law or regulation which provides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that the language of a contract shall be construed against the drafter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shall not be used to construe this License against a Contributor.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 Versions of the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10.1. New Versions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Mozilla Foundation is the license steward. Except as provided in Section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10.3, no one other than the license steward has the right to modify or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publish new versions of this License. Each version will be given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distinguishing version number.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10.2. Effect of New Versions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distribute the Covered Software under the terms of the version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of the License under which You originally received the Covered Software,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or under the terms of any subsequent version published by the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steward.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10.3. Modified Versions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you create software not governed by this License, and you want to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create a new license for such software, you may create and use a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modified version of this License if you rename the license and remove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any references to the name of the license steward (except to note that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such modified license differs from this License).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10.4. Distributing Source Code Form that is Incompatible </w:t>
      </w:r>
      <w:proofErr w:type="gramStart"/>
      <w:r w:rsidRPr="007C261D">
        <w:rPr>
          <w:rFonts w:ascii="微软雅黑" w:eastAsia="微软雅黑" w:hAnsi="微软雅黑"/>
          <w:color w:val="auto"/>
        </w:rPr>
        <w:t>With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Secondary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Licenses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>If You choose to distribute Source Code Form that is Incompatible With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Secondary Licenses under the terms of this version of the License, the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notice described in Exhibit B of this License must be attached.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Exhibit A - Source Code Form License Notice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This Source Code Form is subject to the terms of the Mozilla Public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License, v. 2.0. If a copy of the MPL was not distributed with this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  file, </w:t>
      </w:r>
      <w:proofErr w:type="gramStart"/>
      <w:r w:rsidRPr="007C261D">
        <w:rPr>
          <w:rFonts w:ascii="微软雅黑" w:eastAsia="微软雅黑" w:hAnsi="微软雅黑"/>
          <w:color w:val="auto"/>
        </w:rPr>
        <w:t>You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can obtain one at http://mozilla.org/MPL/2.0/.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If it is not possible or desirable to put the notice in a particular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file, then You may include the notice in a location (such as a LICENSE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file in a relevant directory) where a recipient would be likely to look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for such a notice.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You may add additional accurate notices of copyright ownership.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 xml:space="preserve">Exhibit B - "Incompatible </w:t>
      </w:r>
      <w:proofErr w:type="gramStart"/>
      <w:r w:rsidRPr="007C261D">
        <w:rPr>
          <w:rFonts w:ascii="微软雅黑" w:eastAsia="微软雅黑" w:hAnsi="微软雅黑"/>
          <w:color w:val="auto"/>
        </w:rPr>
        <w:t>With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Secondary Licenses" Notice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t>---------------------------------------------------------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</w:p>
    <w:p w:rsidR="00E7003A" w:rsidRPr="007C261D" w:rsidRDefault="00E7003A" w:rsidP="00E7003A">
      <w:pPr>
        <w:pStyle w:val="Default"/>
        <w:rPr>
          <w:rFonts w:ascii="微软雅黑" w:eastAsia="微软雅黑" w:hAnsi="微软雅黑"/>
          <w:color w:val="auto"/>
        </w:rPr>
      </w:pPr>
      <w:r w:rsidRPr="007C261D">
        <w:rPr>
          <w:rFonts w:ascii="微软雅黑" w:eastAsia="微软雅黑" w:hAnsi="微软雅黑"/>
          <w:color w:val="auto"/>
        </w:rPr>
        <w:lastRenderedPageBreak/>
        <w:t xml:space="preserve">  This Source Code Form is "Incompatible </w:t>
      </w:r>
      <w:proofErr w:type="gramStart"/>
      <w:r w:rsidRPr="007C261D">
        <w:rPr>
          <w:rFonts w:ascii="微软雅黑" w:eastAsia="微软雅黑" w:hAnsi="微软雅黑"/>
          <w:color w:val="auto"/>
        </w:rPr>
        <w:t>With</w:t>
      </w:r>
      <w:proofErr w:type="gramEnd"/>
      <w:r w:rsidRPr="007C261D">
        <w:rPr>
          <w:rFonts w:ascii="微软雅黑" w:eastAsia="微软雅黑" w:hAnsi="微软雅黑"/>
          <w:color w:val="auto"/>
        </w:rPr>
        <w:t xml:space="preserve"> Secondary Licenses", as</w:t>
      </w:r>
    </w:p>
    <w:p w:rsidR="00E7003A" w:rsidRPr="007C261D" w:rsidRDefault="00E7003A" w:rsidP="00E7003A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7C261D">
        <w:rPr>
          <w:rFonts w:ascii="微软雅黑" w:eastAsia="微软雅黑" w:hAnsi="微软雅黑"/>
          <w:color w:val="auto"/>
        </w:rPr>
        <w:t xml:space="preserve">  defined by the Mozilla Public License, v. 2.0.</w:t>
      </w:r>
    </w:p>
    <w:p w:rsidR="00E16E1E" w:rsidRPr="002355FE" w:rsidRDefault="00E16E1E" w:rsidP="00E16E1E">
      <w:pPr>
        <w:pStyle w:val="aa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E16E1E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jwks-rsa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E16E1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0.8.2</w:t>
      </w:r>
    </w:p>
    <w:p w:rsidR="00E16E1E" w:rsidRDefault="00E16E1E" w:rsidP="00E16E1E">
      <w:r>
        <w:t>The MIT License (MIT)</w:t>
      </w:r>
    </w:p>
    <w:p w:rsidR="00E16E1E" w:rsidRDefault="00E16E1E" w:rsidP="00E16E1E"/>
    <w:p w:rsidR="00E16E1E" w:rsidRDefault="00E16E1E" w:rsidP="00E16E1E">
      <w:r>
        <w:t>Copyright (c) 2016 Auth0, Inc. &lt;support@auth0.com&gt; (http://auth0.com)</w:t>
      </w:r>
    </w:p>
    <w:p w:rsidR="00E16E1E" w:rsidRDefault="00E16E1E" w:rsidP="00E16E1E"/>
    <w:p w:rsidR="00E16E1E" w:rsidRDefault="00E16E1E" w:rsidP="00E16E1E">
      <w:r>
        <w:t>Permission is hereby granted, free of charge, to any person obtaining a copy</w:t>
      </w:r>
    </w:p>
    <w:p w:rsidR="00E16E1E" w:rsidRDefault="00E16E1E" w:rsidP="00E16E1E">
      <w:r>
        <w:t>of this software and associated documentation files (the "Software"), to deal</w:t>
      </w:r>
    </w:p>
    <w:p w:rsidR="00E16E1E" w:rsidRDefault="00E16E1E" w:rsidP="00E16E1E">
      <w:r>
        <w:t>in the Software without restriction, including without limitation the rights</w:t>
      </w:r>
    </w:p>
    <w:p w:rsidR="00E16E1E" w:rsidRDefault="00E16E1E" w:rsidP="00E16E1E">
      <w:r>
        <w:t>to use, copy, modify, merge, publish, distribute, sublicense, and/or sell</w:t>
      </w:r>
    </w:p>
    <w:p w:rsidR="00E16E1E" w:rsidRDefault="00E16E1E" w:rsidP="00E16E1E">
      <w:r>
        <w:t>copies of the Software, and to permit persons to whom the Software is</w:t>
      </w:r>
    </w:p>
    <w:p w:rsidR="00E16E1E" w:rsidRDefault="00E16E1E" w:rsidP="00E16E1E">
      <w:r>
        <w:t>furnished to do so, subject to the following conditions:</w:t>
      </w:r>
    </w:p>
    <w:p w:rsidR="00E16E1E" w:rsidRDefault="00E16E1E" w:rsidP="00E16E1E"/>
    <w:p w:rsidR="00E16E1E" w:rsidRDefault="00E16E1E" w:rsidP="00E16E1E">
      <w:r>
        <w:t>The above copyright notice and this permission notice shall be included in all</w:t>
      </w:r>
    </w:p>
    <w:p w:rsidR="00E16E1E" w:rsidRDefault="00E16E1E" w:rsidP="00E16E1E">
      <w:r>
        <w:t>copies or substantial portions of the Software.</w:t>
      </w:r>
    </w:p>
    <w:p w:rsidR="00E16E1E" w:rsidRDefault="00E16E1E" w:rsidP="00E16E1E"/>
    <w:p w:rsidR="00E16E1E" w:rsidRDefault="00E16E1E" w:rsidP="00E16E1E">
      <w:r>
        <w:t>THE SOFTWARE IS PROVIDED "AS IS", WITHOUT WARRANTY OF ANY KIND, EXPRESS OR</w:t>
      </w:r>
    </w:p>
    <w:p w:rsidR="00E16E1E" w:rsidRDefault="00E16E1E" w:rsidP="00E16E1E">
      <w:r>
        <w:t>IMPLIED, INCLUDING BUT NOT LIMITED TO THE WARRANTIES OF MERCHANTABILITY,</w:t>
      </w:r>
    </w:p>
    <w:p w:rsidR="00E16E1E" w:rsidRDefault="00E16E1E" w:rsidP="00E16E1E">
      <w:r>
        <w:t>FITNESS FOR A PARTICULAR PURPOSE AND NONINFRINGEMENT. IN NO EVENT SHALL THE</w:t>
      </w:r>
    </w:p>
    <w:p w:rsidR="00E16E1E" w:rsidRDefault="00E16E1E" w:rsidP="00E16E1E">
      <w:r>
        <w:t>AUTHORS OR COPYRIGHT HOLDERS BE LIABLE FOR ANY CLAIM, DAMAGES OR OTHER</w:t>
      </w:r>
    </w:p>
    <w:p w:rsidR="00E16E1E" w:rsidRDefault="00E16E1E" w:rsidP="00E16E1E">
      <w:r>
        <w:t>LIABILITY, WHETHER IN AN ACTION OF CONTRACT, TORT OR OTHERWISE, ARISING FROM,</w:t>
      </w:r>
    </w:p>
    <w:p w:rsidR="00E16E1E" w:rsidRDefault="00E16E1E" w:rsidP="00E16E1E">
      <w:r>
        <w:t>OUT OF OR IN CONNECTION WITH THE SOFTWARE OR THE USE OR OTHER DEALINGS IN THE</w:t>
      </w:r>
    </w:p>
    <w:p w:rsidR="00B32D41" w:rsidRDefault="00E16E1E" w:rsidP="00E16E1E">
      <w:r>
        <w:t>SOFTWARE.</w:t>
      </w:r>
    </w:p>
    <w:p w:rsidR="00E16E1E" w:rsidRPr="002355FE" w:rsidRDefault="00E16E1E" w:rsidP="00E16E1E">
      <w:pPr>
        <w:pStyle w:val="aa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E16E1E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jwks-rsa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E16E1E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0.8.2</w:t>
      </w:r>
    </w:p>
    <w:p w:rsidR="00E16E1E" w:rsidRDefault="00E16E1E" w:rsidP="00E16E1E">
      <w:r>
        <w:t>The MIT License (MIT)</w:t>
      </w:r>
    </w:p>
    <w:p w:rsidR="00E16E1E" w:rsidRDefault="00E16E1E" w:rsidP="00E16E1E">
      <w:r>
        <w:t xml:space="preserve"> </w:t>
      </w:r>
    </w:p>
    <w:p w:rsidR="00E16E1E" w:rsidRDefault="00E16E1E" w:rsidP="00E16E1E">
      <w:r>
        <w:lastRenderedPageBreak/>
        <w:t>Copyright (c) 2015 Auth0, Inc. &lt;support@auth0.com&gt; (http://auth0.com)</w:t>
      </w:r>
    </w:p>
    <w:p w:rsidR="00E16E1E" w:rsidRDefault="00E16E1E" w:rsidP="00E16E1E">
      <w:r>
        <w:t xml:space="preserve"> </w:t>
      </w:r>
    </w:p>
    <w:p w:rsidR="00E16E1E" w:rsidRDefault="00E16E1E" w:rsidP="00E16E1E">
      <w:r>
        <w:t>Permission is hereby granted, free of charge, to any person obtaining a copy</w:t>
      </w:r>
    </w:p>
    <w:p w:rsidR="00E16E1E" w:rsidRDefault="00E16E1E" w:rsidP="00E16E1E">
      <w:r>
        <w:t>of this software and associated documentation files (the "Software"), to deal</w:t>
      </w:r>
    </w:p>
    <w:p w:rsidR="00E16E1E" w:rsidRDefault="00E16E1E" w:rsidP="00E16E1E">
      <w:r>
        <w:t>in the Software without restriction, including without limitation the rights</w:t>
      </w:r>
    </w:p>
    <w:p w:rsidR="00E16E1E" w:rsidRDefault="00E16E1E" w:rsidP="00E16E1E">
      <w:r>
        <w:t>to use, copy, modify, merge, publish, distribute, sublicense, and/or sell</w:t>
      </w:r>
    </w:p>
    <w:p w:rsidR="00E16E1E" w:rsidRDefault="00E16E1E" w:rsidP="00E16E1E">
      <w:r>
        <w:t>copies of the Software, and to permit persons to whom the Software is</w:t>
      </w:r>
    </w:p>
    <w:p w:rsidR="00E16E1E" w:rsidRDefault="00E16E1E" w:rsidP="00E16E1E">
      <w:r>
        <w:t>furnished to do so, subject to the following conditions:</w:t>
      </w:r>
    </w:p>
    <w:p w:rsidR="00E16E1E" w:rsidRDefault="00E16E1E" w:rsidP="00E16E1E">
      <w:r>
        <w:t xml:space="preserve"> </w:t>
      </w:r>
    </w:p>
    <w:p w:rsidR="00E16E1E" w:rsidRDefault="00E16E1E" w:rsidP="00E16E1E">
      <w:r>
        <w:t>The above copyright notice and this permission notice shall be included in all</w:t>
      </w:r>
    </w:p>
    <w:p w:rsidR="00E16E1E" w:rsidRDefault="00E16E1E" w:rsidP="00E16E1E">
      <w:r>
        <w:t>copies or substantial portions of the Software.</w:t>
      </w:r>
    </w:p>
    <w:p w:rsidR="00E16E1E" w:rsidRDefault="00E16E1E" w:rsidP="00E16E1E">
      <w:r>
        <w:t xml:space="preserve"> </w:t>
      </w:r>
    </w:p>
    <w:p w:rsidR="00E16E1E" w:rsidRDefault="00E16E1E" w:rsidP="00E16E1E">
      <w:r>
        <w:t>THE SOFTWARE IS PROVIDED "AS IS", WITHOUT WARRANTY OF ANY KIND, EXPRESS OR</w:t>
      </w:r>
    </w:p>
    <w:p w:rsidR="00E16E1E" w:rsidRDefault="00E16E1E" w:rsidP="00E16E1E">
      <w:r>
        <w:t>IMPLIED, INCLUDING BUT NOT LIMITED TO THE WARRANTIES OF MERCHANTABILITY,</w:t>
      </w:r>
    </w:p>
    <w:p w:rsidR="00E16E1E" w:rsidRDefault="00E16E1E" w:rsidP="00E16E1E">
      <w:r>
        <w:t>FITNESS FOR A PARTICULAR PURPOSE AND NONINFRINGEMENT. IN NO EVENT SHALL THE</w:t>
      </w:r>
    </w:p>
    <w:p w:rsidR="00E16E1E" w:rsidRDefault="00E16E1E" w:rsidP="00E16E1E">
      <w:r>
        <w:t>AUTHORS OR COPYRIGHT HOLDERS BE LIABLE FOR ANY CLAIM, DAMAGES OR OTHER</w:t>
      </w:r>
    </w:p>
    <w:p w:rsidR="00E16E1E" w:rsidRDefault="00E16E1E" w:rsidP="00E16E1E">
      <w:r>
        <w:t>LIABILITY, WHETHER IN AN ACTION OF CONTRACT, TORT OR OTHERWISE, ARISING FROM,</w:t>
      </w:r>
    </w:p>
    <w:p w:rsidR="00E16E1E" w:rsidRDefault="00E16E1E" w:rsidP="00E16E1E">
      <w:r>
        <w:t>OUT OF OR IN CONNECTION WITH THE SOFTWARE OR THE USE OR OTHER DEALINGS IN THE</w:t>
      </w:r>
    </w:p>
    <w:p w:rsidR="00E16E1E" w:rsidRPr="00E7003A" w:rsidRDefault="00E16E1E" w:rsidP="00E16E1E">
      <w:pPr>
        <w:rPr>
          <w:rFonts w:hint="eastAsia"/>
        </w:rPr>
      </w:pPr>
      <w:r>
        <w:t>SOFTWARE.</w:t>
      </w:r>
      <w:bookmarkStart w:id="0" w:name="_GoBack"/>
      <w:bookmarkEnd w:id="0"/>
    </w:p>
    <w:sectPr w:rsidR="00E16E1E" w:rsidRPr="00E7003A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09D" w:rsidRDefault="00E3309D" w:rsidP="001F7CE0">
      <w:pPr>
        <w:spacing w:line="240" w:lineRule="auto"/>
      </w:pPr>
      <w:r>
        <w:separator/>
      </w:r>
    </w:p>
  </w:endnote>
  <w:endnote w:type="continuationSeparator" w:id="0">
    <w:p w:rsidR="00E3309D" w:rsidRDefault="00E3309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E16E1E">
            <w:rPr>
              <w:noProof/>
            </w:rPr>
            <w:t>2023-05-17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7C3FF0">
            <w:rPr>
              <w:noProof/>
            </w:rPr>
            <w:t>1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7C3FF0">
            <w:rPr>
              <w:noProof/>
            </w:rPr>
            <w:t>3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09D" w:rsidRDefault="00E3309D" w:rsidP="001F7CE0">
      <w:pPr>
        <w:spacing w:line="240" w:lineRule="auto"/>
      </w:pPr>
      <w:r>
        <w:separator/>
      </w:r>
    </w:p>
  </w:footnote>
  <w:footnote w:type="continuationSeparator" w:id="0">
    <w:p w:rsidR="00E3309D" w:rsidRDefault="00E3309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1AE4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3CB0"/>
    <w:rsid w:val="00185B2B"/>
    <w:rsid w:val="00197B5B"/>
    <w:rsid w:val="001A0640"/>
    <w:rsid w:val="001A0B6A"/>
    <w:rsid w:val="001A3747"/>
    <w:rsid w:val="001A5791"/>
    <w:rsid w:val="001A7A74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43BD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D5B0C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C3FF0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463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2F45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DF13A8"/>
    <w:rsid w:val="00E11F4A"/>
    <w:rsid w:val="00E16E1E"/>
    <w:rsid w:val="00E17437"/>
    <w:rsid w:val="00E203C0"/>
    <w:rsid w:val="00E21E36"/>
    <w:rsid w:val="00E317E9"/>
    <w:rsid w:val="00E3309D"/>
    <w:rsid w:val="00E34460"/>
    <w:rsid w:val="00E473B0"/>
    <w:rsid w:val="00E6590A"/>
    <w:rsid w:val="00E7003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E7B55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4CA7A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0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a7"/>
    <w:rsid w:val="004B62ED"/>
  </w:style>
  <w:style w:type="character" w:styleId="a8">
    <w:name w:val="Hyperlink"/>
    <w:basedOn w:val="a0"/>
    <w:uiPriority w:val="99"/>
    <w:rsid w:val="004B62ED"/>
    <w:rPr>
      <w:color w:val="0000FF"/>
      <w:u w:val="single"/>
    </w:rPr>
  </w:style>
  <w:style w:type="paragraph" w:styleId="a9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0">
    <w:name w:val="HTML 预设格式 字符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0">
    <w:name w:val="标题 1 字符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a">
    <w:name w:val="Title"/>
    <w:basedOn w:val="a"/>
    <w:next w:val="a"/>
    <w:link w:val="ab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c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e">
    <w:name w:val="annotation subject"/>
    <w:basedOn w:val="a6"/>
    <w:next w:val="a6"/>
    <w:link w:val="af"/>
    <w:rsid w:val="0077650D"/>
    <w:rPr>
      <w:b/>
      <w:bCs/>
    </w:rPr>
  </w:style>
  <w:style w:type="character" w:customStyle="1" w:styleId="a7">
    <w:name w:val="批注文字 字符"/>
    <w:basedOn w:val="a0"/>
    <w:link w:val="a6"/>
    <w:rsid w:val="0077650D"/>
    <w:rPr>
      <w:snapToGrid w:val="0"/>
      <w:sz w:val="21"/>
      <w:szCs w:val="21"/>
    </w:rPr>
  </w:style>
  <w:style w:type="character" w:customStyle="1" w:styleId="af">
    <w:name w:val="批注主题 字符"/>
    <w:basedOn w:val="a7"/>
    <w:link w:val="ae"/>
    <w:rsid w:val="0077650D"/>
    <w:rPr>
      <w:snapToGrid w:val="0"/>
      <w:sz w:val="21"/>
      <w:szCs w:val="21"/>
    </w:rPr>
  </w:style>
  <w:style w:type="character" w:styleId="HTML1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f0">
    <w:name w:val="Document Map"/>
    <w:basedOn w:val="a"/>
    <w:link w:val="af1"/>
    <w:rsid w:val="00003D61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0">
    <w:name w:val="标题 2 字符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f2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3">
    <w:name w:val="Emphasis"/>
    <w:uiPriority w:val="20"/>
    <w:qFormat/>
    <w:rsid w:val="00FB3136"/>
    <w:rPr>
      <w:i/>
      <w:iCs/>
    </w:rPr>
  </w:style>
  <w:style w:type="character" w:styleId="HTML2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4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5">
    <w:name w:val="Strong"/>
    <w:uiPriority w:val="22"/>
    <w:qFormat/>
    <w:rsid w:val="00FB3136"/>
    <w:rPr>
      <w:b/>
      <w:bCs/>
    </w:rPr>
  </w:style>
  <w:style w:type="paragraph" w:styleId="af6">
    <w:name w:val="Subtitle"/>
    <w:basedOn w:val="a"/>
    <w:next w:val="a"/>
    <w:link w:val="af7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af7">
    <w:name w:val="副标题 字符"/>
    <w:basedOn w:val="a0"/>
    <w:link w:val="af6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3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8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6228</Words>
  <Characters>35503</Characters>
  <Application>Microsoft Office Word</Application>
  <DocSecurity>0</DocSecurity>
  <Lines>295</Lines>
  <Paragraphs>83</Paragraphs>
  <ScaleCrop>false</ScaleCrop>
  <Company>Huawei Technologies Co.,Ltd.</Company>
  <LinksUpToDate>false</LinksUpToDate>
  <CharactersWithSpaces>41648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jiangtiejin</cp:lastModifiedBy>
  <cp:revision>5</cp:revision>
  <dcterms:created xsi:type="dcterms:W3CDTF">2020-01-15T08:49:00Z</dcterms:created>
  <dcterms:modified xsi:type="dcterms:W3CDTF">2023-05-17T07:42:00Z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(3)2GxfUQu2AeFBajR67X1iDtrOItYQu+W87oU7WiCJR7WJ3cXdkGDewFjbgm4LvlsiZRSb16Vi
5mNTQtwL900AKiq1J2t5gy5rwJIzbyHOE0WVVKmqBnvgmKc1y6bOW2uf5twtHahqlk7wbMNC
Jpx5AkquyylPSFVZtka9yPGpCJPJjKM3klaTGafMVPAEvijHReg1x9LYWTDtZBJiuW2HAg33
o8CAn0456poJnJvtKk</vt:lpwstr>
  </property>
  <property fmtid="{D5CDD505-2E9C-101B-9397-08002B2CF9AE}" pid="11" name="_2015_ms_pID_7253431">
    <vt:lpwstr>hjd34I49ednIgOLKcVNaTgqRculkerZxOZChsv7rsxAVavCxc74mLD
HJ3gksznVZQDezyhC2p9USmo44EpduCUh6BshQmHRJIgMFw7fYRQud9R3BXIANxqk4At6V9u
WMwiV/zplqgPqJsV9XvRZOAM878ynF+bqWOAGTSJKrtnq+G55Ez+gHkkv8hEfWoiSXcrcIm4
FE7JVfdMKi8g8fJmqX68sV1KD6WvtF1I7Kfg</vt:lpwstr>
  </property>
  <property fmtid="{D5CDD505-2E9C-101B-9397-08002B2CF9AE}" pid="12" name="_2015_ms_pID_7253432">
    <vt:lpwstr>dhiRov7RPQ9BYA+5s4FuGaxsRFU9YUSHdJlj
eyzW4knHUNkOchvdZdY5Xte8MQxtkOYguN6eslYlK43nAEmBCWo=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1684121197</vt:lpwstr>
  </property>
</Properties>
</file>