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法界無差別論疏領要鈔</w:t>
      </w:r>
    </w:p>
    <w:p>
      <w:pPr>
        <w:pStyle w:val="Subtitle"/>
      </w:pPr>
      <w:r>
        <w:t>『법계무차별론소영요초』 원문·한국어 전문 번역</w:t>
      </w:r>
    </w:p>
    <w:p>
      <w:pPr/>
      <w:r>
        <w:t>光嚴無際大師  普觀 述  ·  No. 787</w:t>
      </w:r>
    </w:p>
    <w:p>
      <w:pPr/>
      <w:r>
        <w:t>첨부 저본의 위치 표지와 편집 표지를 보존한 직역 대조본</w:t>
        <w:br/>
        <w:t>전체 선독 · 구조 분석 · 149개 위치표지 문단 대응 검증 완료</w:t>
      </w:r>
    </w:p>
    <w:p>
      <w:pPr/>
      <w:r>
        <w:br w:type="page"/>
      </w:r>
    </w:p>
    <w:p>
      <w:pPr>
        <w:pStyle w:val="Heading1"/>
        <w:keepNext/>
      </w:pPr>
      <w:r>
        <w:t>편집·번역 안내</w:t>
      </w:r>
    </w:p>
    <w:tbl>
      <w:tblPr>
        <w:tblW w:type="auto" w:w="0"/>
        <w:jc w:val="center"/>
        <w:tblLayout w:type="fixed"/>
        <w:tblLook w:firstColumn="1" w:firstRow="1" w:lastColumn="0" w:lastRow="0" w:noHBand="0" w:noVBand="1" w:val="04A0"/>
      </w:tblPr>
      <w:tblGrid>
        <w:gridCol w:w="1650"/>
        <w:gridCol w:w="7347"/>
      </w:tblGrid>
      <w:tr>
        <w:tc>
          <w:tcPr>
            <w:tcW w:type="dxa" w:w="1650"/>
            <w:shd w:fill="2E74B5"/>
            <w:vAlign w:val="center"/>
          </w:tcPr>
          <w:p>
            <w:pPr>
              <w:spacing w:after="0" w:before="0" w:line="276" w:lineRule="auto"/>
            </w:pPr>
            <w:r/>
            <w:r>
              <w:rPr>
                <w:rFonts w:ascii="Noto Sans KR" w:hAnsi="Noto Sans KR" w:eastAsia="Noto Sans KR"/>
                <w:b/>
                <w:color w:val="FFFFFF"/>
                <w:sz w:val="17"/>
              </w:rPr>
              <w:t>항목</w:t>
            </w:r>
          </w:p>
        </w:tc>
        <w:tc>
          <w:tcPr>
            <w:tcW w:type="dxa" w:w="7347"/>
            <w:shd w:fill="2E74B5"/>
            <w:vAlign w:val="center"/>
          </w:tcPr>
          <w:p>
            <w:pPr>
              <w:spacing w:after="0" w:before="0" w:line="276" w:lineRule="auto"/>
            </w:pPr>
            <w:r/>
            <w:r>
              <w:rPr>
                <w:rFonts w:ascii="Noto Sans KR" w:hAnsi="Noto Sans KR" w:eastAsia="Noto Sans KR"/>
                <w:b/>
                <w:color w:val="FFFFFF"/>
                <w:sz w:val="17"/>
              </w:rPr>
              <w:t>내용</w:t>
            </w:r>
          </w:p>
        </w:tc>
      </w:tr>
      <w:tr>
        <w:tc>
          <w:tcPr>
            <w:tcW w:type="dxa" w:w="1650"/>
            <w:shd w:fill="EAF1F8"/>
            <w:vAlign w:val="center"/>
          </w:tcPr>
          <w:p>
            <w:pPr>
              <w:spacing w:after="0" w:before="0" w:line="276" w:lineRule="auto"/>
            </w:pPr>
            <w:r/>
            <w:r>
              <w:rPr>
                <w:rFonts w:ascii="Noto Sans KR" w:hAnsi="Noto Sans KR" w:eastAsia="Noto Sans KR"/>
                <w:b/>
                <w:sz w:val="17"/>
              </w:rPr>
              <w:t>문헌명</w:t>
            </w:r>
          </w:p>
        </w:tc>
        <w:tc>
          <w:tcPr>
            <w:tcW w:type="dxa" w:w="7347"/>
            <w:vAlign w:val="center"/>
          </w:tcPr>
          <w:p>
            <w:pPr>
              <w:spacing w:after="0" w:before="0" w:line="276" w:lineRule="auto"/>
            </w:pPr>
            <w:r/>
            <w:r>
              <w:rPr>
                <w:rFonts w:ascii="Noto Sans KR" w:hAnsi="Noto Sans KR" w:eastAsia="Noto Sans KR"/>
                <w:b w:val="0"/>
                <w:sz w:val="17"/>
              </w:rPr>
              <w:t>『法界無差別論疏領要鈔』(『법계무차별론소영요초』)</w:t>
            </w:r>
          </w:p>
        </w:tc>
      </w:tr>
      <w:tr>
        <w:tc>
          <w:tcPr>
            <w:tcW w:type="dxa" w:w="1650"/>
            <w:shd w:fill="EAF1F8"/>
            <w:vAlign w:val="center"/>
          </w:tcPr>
          <w:p>
            <w:pPr>
              <w:spacing w:after="0" w:before="0" w:line="276" w:lineRule="auto"/>
            </w:pPr>
            <w:r/>
            <w:r>
              <w:rPr>
                <w:rFonts w:ascii="Noto Sans KR" w:hAnsi="Noto Sans KR" w:eastAsia="Noto Sans KR"/>
                <w:b/>
                <w:sz w:val="17"/>
              </w:rPr>
              <w:t>저자 표기</w:t>
            </w:r>
          </w:p>
        </w:tc>
        <w:tc>
          <w:tcPr>
            <w:tcW w:type="dxa" w:w="7347"/>
            <w:vAlign w:val="center"/>
          </w:tcPr>
          <w:p>
            <w:pPr>
              <w:spacing w:after="0" w:before="0" w:line="276" w:lineRule="auto"/>
            </w:pPr>
            <w:r/>
            <w:r>
              <w:rPr>
                <w:rFonts w:ascii="Noto Sans KR" w:hAnsi="Noto Sans KR" w:eastAsia="Noto Sans KR"/>
                <w:b w:val="0"/>
                <w:sz w:val="17"/>
              </w:rPr>
              <w:t>광엄무제대사(光嚴無際大師) 보관(普觀) 술(述)</w:t>
            </w:r>
          </w:p>
        </w:tc>
      </w:tr>
      <w:tr>
        <w:tc>
          <w:tcPr>
            <w:tcW w:type="dxa" w:w="1650"/>
            <w:shd w:fill="EAF1F8"/>
            <w:vAlign w:val="center"/>
          </w:tcPr>
          <w:p>
            <w:pPr>
              <w:spacing w:after="0" w:before="0" w:line="276" w:lineRule="auto"/>
            </w:pPr>
            <w:r/>
            <w:r>
              <w:rPr>
                <w:rFonts w:ascii="Noto Sans KR" w:hAnsi="Noto Sans KR" w:eastAsia="Noto Sans KR"/>
                <w:b/>
                <w:sz w:val="17"/>
              </w:rPr>
              <w:t>저본 범위</w:t>
            </w:r>
          </w:p>
        </w:tc>
        <w:tc>
          <w:tcPr>
            <w:tcW w:type="dxa" w:w="7347"/>
            <w:vAlign w:val="center"/>
          </w:tcPr>
          <w:p>
            <w:pPr>
              <w:spacing w:after="0" w:before="0" w:line="276" w:lineRule="auto"/>
            </w:pPr>
            <w:r/>
            <w:r>
              <w:rPr>
                <w:rFonts w:ascii="Noto Sans KR" w:hAnsi="Noto Sans KR" w:eastAsia="Noto Sans KR"/>
                <w:b w:val="0"/>
                <w:sz w:val="17"/>
              </w:rPr>
              <w:t>첨부 TXT 전체, [0692a09]–[0712b18] 및 권차·저자·권말 표제</w:t>
            </w:r>
          </w:p>
        </w:tc>
      </w:tr>
      <w:tr>
        <w:tc>
          <w:tcPr>
            <w:tcW w:type="dxa" w:w="1650"/>
            <w:shd w:fill="EAF1F8"/>
            <w:vAlign w:val="center"/>
          </w:tcPr>
          <w:p>
            <w:pPr>
              <w:spacing w:after="0" w:before="0" w:line="276" w:lineRule="auto"/>
            </w:pPr>
            <w:r/>
            <w:r>
              <w:rPr>
                <w:rFonts w:ascii="Noto Sans KR" w:hAnsi="Noto Sans KR" w:eastAsia="Noto Sans KR"/>
                <w:b/>
                <w:sz w:val="17"/>
              </w:rPr>
              <w:t>저본 단위</w:t>
            </w:r>
          </w:p>
        </w:tc>
        <w:tc>
          <w:tcPr>
            <w:tcW w:type="dxa" w:w="7347"/>
            <w:vAlign w:val="center"/>
          </w:tcPr>
          <w:p>
            <w:pPr>
              <w:spacing w:after="0" w:before="0" w:line="276" w:lineRule="auto"/>
            </w:pPr>
            <w:r/>
            <w:r>
              <w:rPr>
                <w:rFonts w:ascii="Noto Sans KR" w:hAnsi="Noto Sans KR" w:eastAsia="Noto Sans KR"/>
                <w:b w:val="0"/>
                <w:sz w:val="17"/>
              </w:rPr>
              <w:t>위치 표지 149개 문단(상권 69개 / 하권 80개)</w:t>
            </w:r>
          </w:p>
        </w:tc>
      </w:tr>
      <w:tr>
        <w:tc>
          <w:tcPr>
            <w:tcW w:type="dxa" w:w="1650"/>
            <w:shd w:fill="EAF1F8"/>
            <w:vAlign w:val="center"/>
          </w:tcPr>
          <w:p>
            <w:pPr>
              <w:spacing w:after="0" w:before="0" w:line="276" w:lineRule="auto"/>
            </w:pPr>
            <w:r/>
            <w:r>
              <w:rPr>
                <w:rFonts w:ascii="Noto Sans KR" w:hAnsi="Noto Sans KR" w:eastAsia="Noto Sans KR"/>
                <w:b/>
                <w:sz w:val="17"/>
              </w:rPr>
              <w:t>배치 원칙</w:t>
            </w:r>
          </w:p>
        </w:tc>
        <w:tc>
          <w:tcPr>
            <w:tcW w:type="dxa" w:w="7347"/>
            <w:vAlign w:val="center"/>
          </w:tcPr>
          <w:p>
            <w:pPr>
              <w:spacing w:after="0" w:before="0" w:line="276" w:lineRule="auto"/>
            </w:pPr>
            <w:r/>
            <w:r>
              <w:rPr>
                <w:rFonts w:ascii="Noto Sans KR" w:hAnsi="Noto Sans KR" w:eastAsia="Noto Sans KR"/>
                <w:b w:val="0"/>
                <w:sz w:val="17"/>
              </w:rPr>
              <w:t>각 문단마다 문단 번호·위치 표지 → 원문 → 한국어 직역 → 필요한 교감·번역 메모 순서</w:t>
            </w:r>
          </w:p>
        </w:tc>
      </w:tr>
      <w:tr>
        <w:tc>
          <w:tcPr>
            <w:tcW w:type="dxa" w:w="1650"/>
            <w:shd w:fill="EAF1F8"/>
            <w:vAlign w:val="center"/>
          </w:tcPr>
          <w:p>
            <w:pPr>
              <w:spacing w:after="0" w:before="0" w:line="276" w:lineRule="auto"/>
            </w:pPr>
            <w:r/>
            <w:r>
              <w:rPr>
                <w:rFonts w:ascii="Noto Sans KR" w:hAnsi="Noto Sans KR" w:eastAsia="Noto Sans KR"/>
                <w:b/>
                <w:sz w:val="17"/>
              </w:rPr>
              <w:t>번역 원칙</w:t>
            </w:r>
          </w:p>
        </w:tc>
        <w:tc>
          <w:tcPr>
            <w:tcW w:type="dxa" w:w="7347"/>
            <w:vAlign w:val="center"/>
          </w:tcPr>
          <w:p>
            <w:pPr>
              <w:spacing w:after="0" w:before="0" w:line="276" w:lineRule="auto"/>
            </w:pPr>
            <w:r/>
            <w:r>
              <w:rPr>
                <w:rFonts w:ascii="Noto Sans KR" w:hAnsi="Noto Sans KR" w:eastAsia="Noto Sans KR"/>
                <w:b w:val="0"/>
                <w:sz w:val="17"/>
              </w:rPr>
              <w:t>원문의 과문·문답·열거·부정·조건·인과 관계와 불교 교학 용어를 가능한 한 보존한 전문 직역</w:t>
            </w:r>
          </w:p>
        </w:tc>
      </w:tr>
      <w:tr>
        <w:tc>
          <w:tcPr>
            <w:tcW w:type="dxa" w:w="1650"/>
            <w:shd w:fill="EAF1F8"/>
            <w:vAlign w:val="center"/>
          </w:tcPr>
          <w:p>
            <w:pPr>
              <w:spacing w:after="0" w:before="0" w:line="276" w:lineRule="auto"/>
            </w:pPr>
            <w:r/>
            <w:r>
              <w:rPr>
                <w:rFonts w:ascii="Noto Sans KR" w:hAnsi="Noto Sans KR" w:eastAsia="Noto Sans KR"/>
                <w:b/>
                <w:sz w:val="17"/>
              </w:rPr>
              <w:t>원문 보존</w:t>
            </w:r>
          </w:p>
        </w:tc>
        <w:tc>
          <w:tcPr>
            <w:tcW w:type="dxa" w:w="7347"/>
            <w:vAlign w:val="center"/>
          </w:tcPr>
          <w:p>
            <w:pPr>
              <w:spacing w:after="0" w:before="0" w:line="276" w:lineRule="auto"/>
            </w:pPr>
            <w:r/>
            <w:r>
              <w:rPr>
                <w:rFonts w:ascii="Noto Sans KR" w:hAnsi="Noto Sans KR" w:eastAsia="Noto Sans KR"/>
                <w:b w:val="0"/>
                <w:sz w:val="17"/>
              </w:rPr>
              <w:t>위치 표지, 글자 순서, [1]·[＊]·[16A]/[16B] 등의 편집 표지를 임의로 교정·삭제하지 않음</w:t>
            </w:r>
          </w:p>
        </w:tc>
      </w:tr>
      <w:tr>
        <w:tc>
          <w:tcPr>
            <w:tcW w:type="dxa" w:w="1650"/>
            <w:shd w:fill="EAF1F8"/>
            <w:vAlign w:val="center"/>
          </w:tcPr>
          <w:p>
            <w:pPr>
              <w:spacing w:after="0" w:before="0" w:line="276" w:lineRule="auto"/>
            </w:pPr>
            <w:r/>
            <w:r>
              <w:rPr>
                <w:rFonts w:ascii="Noto Sans KR" w:hAnsi="Noto Sans KR" w:eastAsia="Noto Sans KR"/>
                <w:b/>
                <w:sz w:val="17"/>
              </w:rPr>
              <w:t>대조 범위</w:t>
            </w:r>
          </w:p>
        </w:tc>
        <w:tc>
          <w:tcPr>
            <w:tcW w:type="dxa" w:w="7347"/>
            <w:vAlign w:val="center"/>
          </w:tcPr>
          <w:p>
            <w:pPr>
              <w:spacing w:after="0" w:before="0" w:line="276" w:lineRule="auto"/>
            </w:pPr>
            <w:r/>
            <w:r>
              <w:rPr>
                <w:rFonts w:ascii="Noto Sans KR" w:hAnsi="Noto Sans KR" w:eastAsia="Noto Sans KR"/>
                <w:b w:val="0"/>
                <w:sz w:val="17"/>
              </w:rPr>
              <w:t>제공된 단일 TXT를 저본으로 사용. 외부 판본과의 교감은 시행하지 않음</w:t>
            </w:r>
          </w:p>
        </w:tc>
      </w:tr>
    </w:tbl>
    <w:p>
      <w:pPr>
        <w:pStyle w:val="Heading2"/>
        <w:keepNext/>
      </w:pPr>
      <w:r>
        <w:t>전체 선독 결과와 문헌 구조</w:t>
      </w:r>
    </w:p>
    <w:p>
      <w:pPr/>
      <w:r>
        <w:t>• 문헌 성격: 현수 법장(法藏)의 『法界無差別論疏』를 보관(普觀)이 다시 풀이한 초(鈔)로, 논(論)·소(疏)·초(鈔)의 층위가 한 본문 안에서 중첩된다.</w:t>
      </w:r>
    </w:p>
    <w:p>
      <w:pPr/>
      <w:r>
        <w:t>• 권상 전반: 저술의 유래와 제목·저자 해석 뒤에 교기소인·장소섭·교분제·피기·교체·종취·석제·조론연기·번역유치·수문해석의 열 문을 차례로 전개한다.</w:t>
      </w:r>
    </w:p>
    <w:p>
      <w:pPr/>
      <w:r>
        <w:t>• 권상 후반: 수문해석에서 보리심의 열두 문 가운데 제1 과문(果門)을 상세히 풀이하며, 평등과와 차별과 및 인과·열반·법신의 관계를 논한다.</w:t>
      </w:r>
    </w:p>
    <w:p>
      <w:pPr/>
      <w:r>
        <w:t>• 권하: [0702a03]에서 제2 인문(因門)으로 이어져 자성문·이명문·무차별문·분위문·무염문·상항문·상응문·불작의리문·작의리문·일성문까지 전개한다.</w:t>
      </w:r>
    </w:p>
    <w:p>
      <w:pPr/>
      <w:r>
        <w:t>• 과문 형식: 「初·二·三·後」「分二」「又二」 등의 과문 표지가 매우 촘촘하며, 問·答·徵·釋·引證이 한 위치 표지 안에서 여러 층으로 중첩된다.</w:t>
      </w:r>
    </w:p>
    <w:p>
      <w:pPr/>
      <w:r>
        <w:t>• 파일 상태: UTF-8 텍스트, CRLF 줄바꿈. 위치 표지는 [0692a09]에서 [0712b18]까지 총 149개이며 중복·역행은 없다. 일부 글자·과문 수·편집 표지는 판본 대조가 필요한 상태로 남아 있다.</w:t>
      </w:r>
    </w:p>
    <w:p>
      <w:pPr/>
      <w:r>
        <w:t>• 편집 표지: [1]류의 수치 표지, [＊] 반복 표지, [16A]/[16B]류의 분할 표지, 〔文〕 등의 편집 기호를 저본 그대로 보존하였다. 대응하는 외부 교감 주기는 TXT에 포함되어 있지 않다.</w:t>
      </w:r>
    </w:p>
    <w:p>
      <w:pPr>
        <w:pStyle w:val="Heading2"/>
        <w:keepNext/>
      </w:pPr>
      <w:r>
        <w:t>주요 번역어</w:t>
      </w:r>
    </w:p>
    <w:tbl>
      <w:tblPr>
        <w:tblW w:type="auto" w:w="0"/>
        <w:jc w:val="center"/>
        <w:tblLayout w:type="fixed"/>
        <w:tblLook w:firstColumn="1" w:firstRow="1" w:lastColumn="0" w:lastRow="0" w:noHBand="0" w:noVBand="1" w:val="04A0"/>
      </w:tblPr>
      <w:tblGrid>
        <w:gridCol w:w="3216"/>
        <w:gridCol w:w="3216"/>
        <w:gridCol w:w="3216"/>
      </w:tblGrid>
      <w:tr>
        <w:tc>
          <w:tcPr>
            <w:tcW w:type="dxa" w:w="1502"/>
            <w:shd w:fill="2E74B5"/>
            <w:vAlign w:val="center"/>
          </w:tcPr>
          <w:p>
            <w:pPr>
              <w:spacing w:after="0" w:before="0" w:line="276" w:lineRule="auto"/>
            </w:pPr>
            <w:r/>
            <w:r>
              <w:rPr>
                <w:rFonts w:ascii="Noto Sans KR" w:hAnsi="Noto Sans KR" w:eastAsia="Noto Sans KR"/>
                <w:b/>
                <w:color w:val="FFFFFF"/>
                <w:sz w:val="17"/>
              </w:rPr>
              <w:t>번역어</w:t>
            </w:r>
          </w:p>
        </w:tc>
        <w:tc>
          <w:tcPr>
            <w:tcW w:type="dxa" w:w="1400"/>
            <w:shd w:fill="2E74B5"/>
            <w:vAlign w:val="center"/>
          </w:tcPr>
          <w:p>
            <w:pPr>
              <w:spacing w:after="0" w:before="0" w:line="276" w:lineRule="auto"/>
            </w:pPr>
            <w:r/>
            <w:r>
              <w:rPr>
                <w:rFonts w:ascii="Noto Sans KR" w:hAnsi="Noto Sans KR" w:eastAsia="Noto Sans KR"/>
                <w:b/>
                <w:color w:val="FFFFFF"/>
                <w:sz w:val="17"/>
              </w:rPr>
              <w:t>원어</w:t>
            </w:r>
          </w:p>
        </w:tc>
        <w:tc>
          <w:tcPr>
            <w:tcW w:type="dxa" w:w="6100"/>
            <w:shd w:fill="2E74B5"/>
            <w:vAlign w:val="center"/>
          </w:tcPr>
          <w:p>
            <w:pPr>
              <w:spacing w:after="0" w:before="0" w:line="276" w:lineRule="auto"/>
            </w:pPr>
            <w:r/>
            <w:r>
              <w:rPr>
                <w:rFonts w:ascii="Noto Sans KR" w:hAnsi="Noto Sans KR" w:eastAsia="Noto Sans KR"/>
                <w:b/>
                <w:color w:val="FFFFFF"/>
                <w:sz w:val="17"/>
              </w:rPr>
              <w:t>이 문서에서의 뜻</w:t>
            </w:r>
          </w:p>
        </w:tc>
      </w:tr>
      <w:tr>
        <w:tc>
          <w:tcPr>
            <w:tcW w:type="dxa" w:w="1502"/>
            <w:vAlign w:val="center"/>
          </w:tcPr>
          <w:p>
            <w:pPr>
              <w:spacing w:after="0" w:before="0" w:line="276" w:lineRule="auto"/>
            </w:pPr>
            <w:r/>
            <w:r>
              <w:rPr>
                <w:rFonts w:ascii="Noto Sans KR" w:hAnsi="Noto Sans KR" w:eastAsia="Noto Sans KR"/>
                <w:b w:val="0"/>
                <w:sz w:val="17"/>
              </w:rPr>
              <w:t>법계</w:t>
            </w:r>
          </w:p>
        </w:tc>
        <w:tc>
          <w:tcPr>
            <w:tcW w:type="dxa" w:w="1400"/>
            <w:vAlign w:val="center"/>
          </w:tcPr>
          <w:p>
            <w:pPr>
              <w:spacing w:after="0" w:before="0" w:line="276" w:lineRule="auto"/>
            </w:pPr>
            <w:r/>
            <w:r>
              <w:rPr>
                <w:rFonts w:ascii="Noto Sans KR" w:hAnsi="Noto Sans KR" w:eastAsia="Noto Sans KR"/>
                <w:b w:val="0"/>
                <w:sz w:val="17"/>
              </w:rPr>
              <w:t>法界</w:t>
            </w:r>
          </w:p>
        </w:tc>
        <w:tc>
          <w:tcPr>
            <w:tcW w:type="dxa" w:w="6100"/>
            <w:vAlign w:val="center"/>
          </w:tcPr>
          <w:p>
            <w:pPr>
              <w:spacing w:after="0" w:before="0" w:line="276" w:lineRule="auto"/>
            </w:pPr>
            <w:r/>
            <w:r>
              <w:rPr>
                <w:rFonts w:ascii="Noto Sans KR" w:hAnsi="Noto Sans KR" w:eastAsia="Noto Sans KR"/>
                <w:b w:val="0"/>
                <w:sz w:val="17"/>
              </w:rPr>
              <w:t>모든 법의 진실한 성품을 가리키며, 문맥에 따라 법성·진여와 연동되는 핵심 개념</w:t>
            </w:r>
          </w:p>
        </w:tc>
      </w:tr>
      <w:tr>
        <w:tc>
          <w:tcPr>
            <w:tcW w:type="dxa" w:w="1502"/>
            <w:shd w:fill="F4F6F9"/>
            <w:vAlign w:val="center"/>
          </w:tcPr>
          <w:p>
            <w:pPr>
              <w:spacing w:after="0" w:before="0" w:line="276" w:lineRule="auto"/>
            </w:pPr>
            <w:r/>
            <w:r>
              <w:rPr>
                <w:rFonts w:ascii="Noto Sans KR" w:hAnsi="Noto Sans KR" w:eastAsia="Noto Sans KR"/>
                <w:b w:val="0"/>
                <w:sz w:val="17"/>
              </w:rPr>
              <w:t>무차별</w:t>
            </w:r>
          </w:p>
        </w:tc>
        <w:tc>
          <w:tcPr>
            <w:tcW w:type="dxa" w:w="1400"/>
            <w:shd w:fill="F4F6F9"/>
            <w:vAlign w:val="center"/>
          </w:tcPr>
          <w:p>
            <w:pPr>
              <w:spacing w:after="0" w:before="0" w:line="276" w:lineRule="auto"/>
            </w:pPr>
            <w:r/>
            <w:r>
              <w:rPr>
                <w:rFonts w:ascii="Noto Sans KR" w:hAnsi="Noto Sans KR" w:eastAsia="Noto Sans KR"/>
                <w:b w:val="0"/>
                <w:sz w:val="17"/>
              </w:rPr>
              <w:t>無差別</w:t>
            </w:r>
          </w:p>
        </w:tc>
        <w:tc>
          <w:tcPr>
            <w:tcW w:type="dxa" w:w="6100"/>
            <w:shd w:fill="F4F6F9"/>
            <w:vAlign w:val="center"/>
          </w:tcPr>
          <w:p>
            <w:pPr>
              <w:spacing w:after="0" w:before="0" w:line="276" w:lineRule="auto"/>
            </w:pPr>
            <w:r/>
            <w:r>
              <w:rPr>
                <w:rFonts w:ascii="Noto Sans KR" w:hAnsi="Noto Sans KR" w:eastAsia="Noto Sans KR"/>
                <w:b w:val="0"/>
                <w:sz w:val="17"/>
              </w:rPr>
              <w:t>인·과, 중생·법신 등의 분위 차이에도 그 성품이 본래 둘이 아님</w:t>
            </w:r>
          </w:p>
        </w:tc>
      </w:tr>
      <w:tr>
        <w:tc>
          <w:tcPr>
            <w:tcW w:type="dxa" w:w="1502"/>
            <w:vAlign w:val="center"/>
          </w:tcPr>
          <w:p>
            <w:pPr>
              <w:spacing w:after="0" w:before="0" w:line="276" w:lineRule="auto"/>
            </w:pPr>
            <w:r/>
            <w:r>
              <w:rPr>
                <w:rFonts w:ascii="Noto Sans KR" w:hAnsi="Noto Sans KR" w:eastAsia="Noto Sans KR"/>
                <w:b w:val="0"/>
                <w:sz w:val="17"/>
              </w:rPr>
              <w:t>보리심</w:t>
            </w:r>
          </w:p>
        </w:tc>
        <w:tc>
          <w:tcPr>
            <w:tcW w:type="dxa" w:w="1400"/>
            <w:vAlign w:val="center"/>
          </w:tcPr>
          <w:p>
            <w:pPr>
              <w:spacing w:after="0" w:before="0" w:line="276" w:lineRule="auto"/>
            </w:pPr>
            <w:r/>
            <w:r>
              <w:rPr>
                <w:rFonts w:ascii="Noto Sans KR" w:hAnsi="Noto Sans KR" w:eastAsia="Noto Sans KR"/>
                <w:b w:val="0"/>
                <w:sz w:val="17"/>
              </w:rPr>
              <w:t>菩提心</w:t>
            </w:r>
          </w:p>
        </w:tc>
        <w:tc>
          <w:tcPr>
            <w:tcW w:type="dxa" w:w="6100"/>
            <w:vAlign w:val="center"/>
          </w:tcPr>
          <w:p>
            <w:pPr>
              <w:spacing w:after="0" w:before="0" w:line="276" w:lineRule="auto"/>
            </w:pPr>
            <w:r/>
            <w:r>
              <w:rPr>
                <w:rFonts w:ascii="Noto Sans KR" w:hAnsi="Noto Sans KR" w:eastAsia="Noto Sans KR"/>
                <w:b w:val="0"/>
                <w:sz w:val="17"/>
              </w:rPr>
              <w:t>이 문헌의 수문해석에서 열두 문으로 분석되는 중심 법</w:t>
            </w:r>
          </w:p>
        </w:tc>
      </w:tr>
      <w:tr>
        <w:tc>
          <w:tcPr>
            <w:tcW w:type="dxa" w:w="1502"/>
            <w:shd w:fill="F4F6F9"/>
            <w:vAlign w:val="center"/>
          </w:tcPr>
          <w:p>
            <w:pPr>
              <w:spacing w:after="0" w:before="0" w:line="276" w:lineRule="auto"/>
            </w:pPr>
            <w:r/>
            <w:r>
              <w:rPr>
                <w:rFonts w:ascii="Noto Sans KR" w:hAnsi="Noto Sans KR" w:eastAsia="Noto Sans KR"/>
                <w:b w:val="0"/>
                <w:sz w:val="17"/>
              </w:rPr>
              <w:t>여래장</w:t>
            </w:r>
          </w:p>
        </w:tc>
        <w:tc>
          <w:tcPr>
            <w:tcW w:type="dxa" w:w="1400"/>
            <w:shd w:fill="F4F6F9"/>
            <w:vAlign w:val="center"/>
          </w:tcPr>
          <w:p>
            <w:pPr>
              <w:spacing w:after="0" w:before="0" w:line="276" w:lineRule="auto"/>
            </w:pPr>
            <w:r/>
            <w:r>
              <w:rPr>
                <w:rFonts w:ascii="Noto Sans KR" w:hAnsi="Noto Sans KR" w:eastAsia="Noto Sans KR"/>
                <w:b w:val="0"/>
                <w:sz w:val="17"/>
              </w:rPr>
              <w:t>如來藏</w:t>
            </w:r>
          </w:p>
        </w:tc>
        <w:tc>
          <w:tcPr>
            <w:tcW w:type="dxa" w:w="6100"/>
            <w:shd w:fill="F4F6F9"/>
            <w:vAlign w:val="center"/>
          </w:tcPr>
          <w:p>
            <w:pPr>
              <w:spacing w:after="0" w:before="0" w:line="276" w:lineRule="auto"/>
            </w:pPr>
            <w:r/>
            <w:r>
              <w:rPr>
                <w:rFonts w:ascii="Noto Sans KR" w:hAnsi="Noto Sans KR" w:eastAsia="Noto Sans KR"/>
                <w:b w:val="0"/>
                <w:sz w:val="17"/>
              </w:rPr>
              <w:t>번뇌에 가려진 자리에서도 여래의 진실한 성품과 성덕을 갖춘 법</w:t>
            </w:r>
          </w:p>
        </w:tc>
      </w:tr>
      <w:tr>
        <w:tc>
          <w:tcPr>
            <w:tcW w:type="dxa" w:w="1502"/>
            <w:vAlign w:val="center"/>
          </w:tcPr>
          <w:p>
            <w:pPr>
              <w:spacing w:after="0" w:before="0" w:line="276" w:lineRule="auto"/>
            </w:pPr>
            <w:r/>
            <w:r>
              <w:rPr>
                <w:rFonts w:ascii="Noto Sans KR" w:hAnsi="Noto Sans KR" w:eastAsia="Noto Sans KR"/>
                <w:b w:val="0"/>
                <w:sz w:val="17"/>
              </w:rPr>
              <w:t>법신</w:t>
            </w:r>
          </w:p>
        </w:tc>
        <w:tc>
          <w:tcPr>
            <w:tcW w:type="dxa" w:w="1400"/>
            <w:vAlign w:val="center"/>
          </w:tcPr>
          <w:p>
            <w:pPr>
              <w:spacing w:after="0" w:before="0" w:line="276" w:lineRule="auto"/>
            </w:pPr>
            <w:r/>
            <w:r>
              <w:rPr>
                <w:rFonts w:ascii="Noto Sans KR" w:hAnsi="Noto Sans KR" w:eastAsia="Noto Sans KR"/>
                <w:b w:val="0"/>
                <w:sz w:val="17"/>
              </w:rPr>
              <w:t>法身</w:t>
            </w:r>
          </w:p>
        </w:tc>
        <w:tc>
          <w:tcPr>
            <w:tcW w:type="dxa" w:w="6100"/>
            <w:vAlign w:val="center"/>
          </w:tcPr>
          <w:p>
            <w:pPr>
              <w:spacing w:after="0" w:before="0" w:line="276" w:lineRule="auto"/>
            </w:pPr>
            <w:r/>
            <w:r>
              <w:rPr>
                <w:rFonts w:ascii="Noto Sans KR" w:hAnsi="Noto Sans KR" w:eastAsia="Noto Sans KR"/>
                <w:b w:val="0"/>
                <w:sz w:val="17"/>
              </w:rPr>
              <w:t>여래의 진실한 몸. 열반·여래·성제 및 중생의 성품과의 관계에서 논증됨</w:t>
            </w:r>
          </w:p>
        </w:tc>
      </w:tr>
      <w:tr>
        <w:tc>
          <w:tcPr>
            <w:tcW w:type="dxa" w:w="1502"/>
            <w:shd w:fill="F4F6F9"/>
            <w:vAlign w:val="center"/>
          </w:tcPr>
          <w:p>
            <w:pPr>
              <w:spacing w:after="0" w:before="0" w:line="276" w:lineRule="auto"/>
            </w:pPr>
            <w:r/>
            <w:r>
              <w:rPr>
                <w:rFonts w:ascii="Noto Sans KR" w:hAnsi="Noto Sans KR" w:eastAsia="Noto Sans KR"/>
                <w:b w:val="0"/>
                <w:sz w:val="17"/>
              </w:rPr>
              <w:t>진여</w:t>
            </w:r>
          </w:p>
        </w:tc>
        <w:tc>
          <w:tcPr>
            <w:tcW w:type="dxa" w:w="1400"/>
            <w:shd w:fill="F4F6F9"/>
            <w:vAlign w:val="center"/>
          </w:tcPr>
          <w:p>
            <w:pPr>
              <w:spacing w:after="0" w:before="0" w:line="276" w:lineRule="auto"/>
            </w:pPr>
            <w:r/>
            <w:r>
              <w:rPr>
                <w:rFonts w:ascii="Noto Sans KR" w:hAnsi="Noto Sans KR" w:eastAsia="Noto Sans KR"/>
                <w:b w:val="0"/>
                <w:sz w:val="17"/>
              </w:rPr>
              <w:t>真如</w:t>
            </w:r>
          </w:p>
        </w:tc>
        <w:tc>
          <w:tcPr>
            <w:tcW w:type="dxa" w:w="6100"/>
            <w:shd w:fill="F4F6F9"/>
            <w:vAlign w:val="center"/>
          </w:tcPr>
          <w:p>
            <w:pPr>
              <w:spacing w:after="0" w:before="0" w:line="276" w:lineRule="auto"/>
            </w:pPr>
            <w:r/>
            <w:r>
              <w:rPr>
                <w:rFonts w:ascii="Noto Sans KR" w:hAnsi="Noto Sans KR" w:eastAsia="Noto Sans KR"/>
                <w:b w:val="0"/>
                <w:sz w:val="17"/>
              </w:rPr>
              <w:t>허망하지 않고 변이하지 않는 법의 진실한 성품</w:t>
            </w:r>
          </w:p>
        </w:tc>
      </w:tr>
      <w:tr>
        <w:tc>
          <w:tcPr>
            <w:tcW w:type="dxa" w:w="1502"/>
            <w:vAlign w:val="center"/>
          </w:tcPr>
          <w:p>
            <w:pPr>
              <w:spacing w:after="0" w:before="0" w:line="276" w:lineRule="auto"/>
            </w:pPr>
            <w:r/>
            <w:r>
              <w:rPr>
                <w:rFonts w:ascii="Noto Sans KR" w:hAnsi="Noto Sans KR" w:eastAsia="Noto Sans KR"/>
                <w:b w:val="0"/>
                <w:sz w:val="17"/>
              </w:rPr>
              <w:t>체대·상대·용대</w:t>
            </w:r>
          </w:p>
        </w:tc>
        <w:tc>
          <w:tcPr>
            <w:tcW w:type="dxa" w:w="1400"/>
            <w:vAlign w:val="center"/>
          </w:tcPr>
          <w:p>
            <w:pPr>
              <w:spacing w:after="0" w:before="0" w:line="276" w:lineRule="auto"/>
            </w:pPr>
            <w:r/>
            <w:r>
              <w:rPr>
                <w:rFonts w:ascii="Noto Sans KR" w:hAnsi="Noto Sans KR" w:eastAsia="Noto Sans KR"/>
                <w:b w:val="0"/>
                <w:sz w:val="17"/>
              </w:rPr>
              <w:t>體大·相大·用大</w:t>
            </w:r>
          </w:p>
        </w:tc>
        <w:tc>
          <w:tcPr>
            <w:tcW w:type="dxa" w:w="6100"/>
            <w:vAlign w:val="center"/>
          </w:tcPr>
          <w:p>
            <w:pPr>
              <w:spacing w:after="0" w:before="0" w:line="276" w:lineRule="auto"/>
            </w:pPr>
            <w:r/>
            <w:r>
              <w:rPr>
                <w:rFonts w:ascii="Noto Sans KR" w:hAnsi="Noto Sans KR" w:eastAsia="Noto Sans KR"/>
                <w:b w:val="0"/>
                <w:sz w:val="17"/>
              </w:rPr>
              <w:t>『기신론』 계통의 삼대. 법의 체·덕상·작용을 나누어 설명하는 틀</w:t>
            </w:r>
          </w:p>
        </w:tc>
      </w:tr>
      <w:tr>
        <w:tc>
          <w:tcPr>
            <w:tcW w:type="dxa" w:w="1502"/>
            <w:shd w:fill="F4F6F9"/>
            <w:vAlign w:val="center"/>
          </w:tcPr>
          <w:p>
            <w:pPr>
              <w:spacing w:after="0" w:before="0" w:line="276" w:lineRule="auto"/>
            </w:pPr>
            <w:r/>
            <w:r>
              <w:rPr>
                <w:rFonts w:ascii="Noto Sans KR" w:hAnsi="Noto Sans KR" w:eastAsia="Noto Sans KR"/>
                <w:b w:val="0"/>
                <w:sz w:val="17"/>
              </w:rPr>
              <w:t>수연</w:t>
            </w:r>
          </w:p>
        </w:tc>
        <w:tc>
          <w:tcPr>
            <w:tcW w:type="dxa" w:w="1400"/>
            <w:shd w:fill="F4F6F9"/>
            <w:vAlign w:val="center"/>
          </w:tcPr>
          <w:p>
            <w:pPr>
              <w:spacing w:after="0" w:before="0" w:line="276" w:lineRule="auto"/>
            </w:pPr>
            <w:r/>
            <w:r>
              <w:rPr>
                <w:rFonts w:ascii="Noto Sans KR" w:hAnsi="Noto Sans KR" w:eastAsia="Noto Sans KR"/>
                <w:b w:val="0"/>
                <w:sz w:val="17"/>
              </w:rPr>
              <w:t>隨緣</w:t>
            </w:r>
          </w:p>
        </w:tc>
        <w:tc>
          <w:tcPr>
            <w:tcW w:type="dxa" w:w="6100"/>
            <w:shd w:fill="F4F6F9"/>
            <w:vAlign w:val="center"/>
          </w:tcPr>
          <w:p>
            <w:pPr>
              <w:spacing w:after="0" w:before="0" w:line="276" w:lineRule="auto"/>
            </w:pPr>
            <w:r/>
            <w:r>
              <w:rPr>
                <w:rFonts w:ascii="Noto Sans KR" w:hAnsi="Noto Sans KR" w:eastAsia="Noto Sans KR"/>
                <w:b w:val="0"/>
                <w:sz w:val="17"/>
              </w:rPr>
              <w:t>불변의 성품이 연을 따라 여러 사법을 이루는 작용</w:t>
            </w:r>
          </w:p>
        </w:tc>
      </w:tr>
      <w:tr>
        <w:tc>
          <w:tcPr>
            <w:tcW w:type="dxa" w:w="1502"/>
            <w:vAlign w:val="center"/>
          </w:tcPr>
          <w:p>
            <w:pPr>
              <w:spacing w:after="0" w:before="0" w:line="276" w:lineRule="auto"/>
            </w:pPr>
            <w:r/>
            <w:r>
              <w:rPr>
                <w:rFonts w:ascii="Noto Sans KR" w:hAnsi="Noto Sans KR" w:eastAsia="Noto Sans KR"/>
                <w:b w:val="0"/>
                <w:sz w:val="17"/>
              </w:rPr>
              <w:t>염·정</w:t>
            </w:r>
          </w:p>
        </w:tc>
        <w:tc>
          <w:tcPr>
            <w:tcW w:type="dxa" w:w="1400"/>
            <w:vAlign w:val="center"/>
          </w:tcPr>
          <w:p>
            <w:pPr>
              <w:spacing w:after="0" w:before="0" w:line="276" w:lineRule="auto"/>
            </w:pPr>
            <w:r/>
            <w:r>
              <w:rPr>
                <w:rFonts w:ascii="Noto Sans KR" w:hAnsi="Noto Sans KR" w:eastAsia="Noto Sans KR"/>
                <w:b w:val="0"/>
                <w:sz w:val="17"/>
              </w:rPr>
              <w:t>染·淨</w:t>
            </w:r>
          </w:p>
        </w:tc>
        <w:tc>
          <w:tcPr>
            <w:tcW w:type="dxa" w:w="6100"/>
            <w:vAlign w:val="center"/>
          </w:tcPr>
          <w:p>
            <w:pPr>
              <w:spacing w:after="0" w:before="0" w:line="276" w:lineRule="auto"/>
            </w:pPr>
            <w:r/>
            <w:r>
              <w:rPr>
                <w:rFonts w:ascii="Noto Sans KR" w:hAnsi="Noto Sans KR" w:eastAsia="Noto Sans KR"/>
                <w:b w:val="0"/>
                <w:sz w:val="17"/>
              </w:rPr>
              <w:t>번뇌에 물든 상태와 장애를 벗어난 청정한 상태</w:t>
            </w:r>
          </w:p>
        </w:tc>
      </w:tr>
      <w:tr>
        <w:tc>
          <w:tcPr>
            <w:tcW w:type="dxa" w:w="1502"/>
            <w:shd w:fill="F4F6F9"/>
            <w:vAlign w:val="center"/>
          </w:tcPr>
          <w:p>
            <w:pPr>
              <w:spacing w:after="0" w:before="0" w:line="276" w:lineRule="auto"/>
            </w:pPr>
            <w:r/>
            <w:r>
              <w:rPr>
                <w:rFonts w:ascii="Noto Sans KR" w:hAnsi="Noto Sans KR" w:eastAsia="Noto Sans KR"/>
                <w:b w:val="0"/>
                <w:sz w:val="17"/>
              </w:rPr>
              <w:t>분위</w:t>
            </w:r>
          </w:p>
        </w:tc>
        <w:tc>
          <w:tcPr>
            <w:tcW w:type="dxa" w:w="1400"/>
            <w:shd w:fill="F4F6F9"/>
            <w:vAlign w:val="center"/>
          </w:tcPr>
          <w:p>
            <w:pPr>
              <w:spacing w:after="0" w:before="0" w:line="276" w:lineRule="auto"/>
            </w:pPr>
            <w:r/>
            <w:r>
              <w:rPr>
                <w:rFonts w:ascii="Noto Sans KR" w:hAnsi="Noto Sans KR" w:eastAsia="Noto Sans KR"/>
                <w:b w:val="0"/>
                <w:sz w:val="17"/>
              </w:rPr>
              <w:t>分位</w:t>
            </w:r>
          </w:p>
        </w:tc>
        <w:tc>
          <w:tcPr>
            <w:tcW w:type="dxa" w:w="6100"/>
            <w:shd w:fill="F4F6F9"/>
            <w:vAlign w:val="center"/>
          </w:tcPr>
          <w:p>
            <w:pPr>
              <w:spacing w:after="0" w:before="0" w:line="276" w:lineRule="auto"/>
            </w:pPr>
            <w:r/>
            <w:r>
              <w:rPr>
                <w:rFonts w:ascii="Noto Sans KR" w:hAnsi="Noto Sans KR" w:eastAsia="Noto Sans KR"/>
                <w:b w:val="0"/>
                <w:sz w:val="17"/>
              </w:rPr>
              <w:t>같은 법이 중생·보살·불 등의 단계나 상태에 따라 드러나는 자리</w:t>
            </w:r>
          </w:p>
        </w:tc>
      </w:tr>
      <w:tr>
        <w:tc>
          <w:tcPr>
            <w:tcW w:type="dxa" w:w="1502"/>
            <w:vAlign w:val="center"/>
          </w:tcPr>
          <w:p>
            <w:pPr>
              <w:spacing w:after="0" w:before="0" w:line="276" w:lineRule="auto"/>
            </w:pPr>
            <w:r/>
            <w:r>
              <w:rPr>
                <w:rFonts w:ascii="Noto Sans KR" w:hAnsi="Noto Sans KR" w:eastAsia="Noto Sans KR"/>
                <w:b w:val="0"/>
                <w:sz w:val="17"/>
              </w:rPr>
              <w:t>상응</w:t>
            </w:r>
          </w:p>
        </w:tc>
        <w:tc>
          <w:tcPr>
            <w:tcW w:type="dxa" w:w="1400"/>
            <w:vAlign w:val="center"/>
          </w:tcPr>
          <w:p>
            <w:pPr>
              <w:spacing w:after="0" w:before="0" w:line="276" w:lineRule="auto"/>
            </w:pPr>
            <w:r/>
            <w:r>
              <w:rPr>
                <w:rFonts w:ascii="Noto Sans KR" w:hAnsi="Noto Sans KR" w:eastAsia="Noto Sans KR"/>
                <w:b w:val="0"/>
                <w:sz w:val="17"/>
              </w:rPr>
              <w:t>相應</w:t>
            </w:r>
          </w:p>
        </w:tc>
        <w:tc>
          <w:tcPr>
            <w:tcW w:type="dxa" w:w="6100"/>
            <w:vAlign w:val="center"/>
          </w:tcPr>
          <w:p>
            <w:pPr>
              <w:spacing w:after="0" w:before="0" w:line="276" w:lineRule="auto"/>
            </w:pPr>
            <w:r/>
            <w:r>
              <w:rPr>
                <w:rFonts w:ascii="Noto Sans KR" w:hAnsi="Noto Sans KR" w:eastAsia="Noto Sans KR"/>
                <w:b w:val="0"/>
                <w:sz w:val="17"/>
              </w:rPr>
              <w:t>법체와 성덕 등이 서로 떠나지 않고 함께 성립하는 관계</w:t>
            </w:r>
          </w:p>
        </w:tc>
      </w:tr>
      <w:tr>
        <w:tc>
          <w:tcPr>
            <w:tcW w:type="dxa" w:w="1502"/>
            <w:shd w:fill="F4F6F9"/>
            <w:vAlign w:val="center"/>
          </w:tcPr>
          <w:p>
            <w:pPr>
              <w:spacing w:after="0" w:before="0" w:line="276" w:lineRule="auto"/>
            </w:pPr>
            <w:r/>
            <w:r>
              <w:rPr>
                <w:rFonts w:ascii="Noto Sans KR" w:hAnsi="Noto Sans KR" w:eastAsia="Noto Sans KR"/>
                <w:b w:val="0"/>
                <w:sz w:val="17"/>
              </w:rPr>
              <w:t>일성</w:t>
            </w:r>
          </w:p>
        </w:tc>
        <w:tc>
          <w:tcPr>
            <w:tcW w:type="dxa" w:w="1400"/>
            <w:shd w:fill="F4F6F9"/>
            <w:vAlign w:val="center"/>
          </w:tcPr>
          <w:p>
            <w:pPr>
              <w:spacing w:after="0" w:before="0" w:line="276" w:lineRule="auto"/>
            </w:pPr>
            <w:r/>
            <w:r>
              <w:rPr>
                <w:rFonts w:ascii="Noto Sans KR" w:hAnsi="Noto Sans KR" w:eastAsia="Noto Sans KR"/>
                <w:b w:val="0"/>
                <w:sz w:val="17"/>
              </w:rPr>
              <w:t>一性</w:t>
            </w:r>
          </w:p>
        </w:tc>
        <w:tc>
          <w:tcPr>
            <w:tcW w:type="dxa" w:w="6100"/>
            <w:shd w:fill="F4F6F9"/>
            <w:vAlign w:val="center"/>
          </w:tcPr>
          <w:p>
            <w:pPr>
              <w:spacing w:after="0" w:before="0" w:line="276" w:lineRule="auto"/>
            </w:pPr>
            <w:r/>
            <w:r>
              <w:rPr>
                <w:rFonts w:ascii="Noto Sans KR" w:hAnsi="Noto Sans KR" w:eastAsia="Noto Sans KR"/>
                <w:b w:val="0"/>
                <w:sz w:val="17"/>
              </w:rPr>
              <w:t>여러 차별적 명칭과 분위에도 관통하는 동일한 성품</w:t>
            </w:r>
          </w:p>
        </w:tc>
      </w:tr>
      <w:tr>
        <w:tc>
          <w:tcPr>
            <w:tcW w:type="dxa" w:w="1502"/>
            <w:vAlign w:val="center"/>
          </w:tcPr>
          <w:p>
            <w:pPr>
              <w:spacing w:after="0" w:before="0" w:line="276" w:lineRule="auto"/>
            </w:pPr>
            <w:r/>
            <w:r>
              <w:rPr>
                <w:rFonts w:ascii="Noto Sans KR" w:hAnsi="Noto Sans KR" w:eastAsia="Noto Sans KR"/>
                <w:b w:val="0"/>
                <w:sz w:val="17"/>
              </w:rPr>
              <w:t>경지일미</w:t>
            </w:r>
          </w:p>
        </w:tc>
        <w:tc>
          <w:tcPr>
            <w:tcW w:type="dxa" w:w="1400"/>
            <w:vAlign w:val="center"/>
          </w:tcPr>
          <w:p>
            <w:pPr>
              <w:spacing w:after="0" w:before="0" w:line="276" w:lineRule="auto"/>
            </w:pPr>
            <w:r/>
            <w:r>
              <w:rPr>
                <w:rFonts w:ascii="Noto Sans KR" w:hAnsi="Noto Sans KR" w:eastAsia="Noto Sans KR"/>
                <w:b w:val="0"/>
                <w:sz w:val="17"/>
              </w:rPr>
              <w:t>境智一味</w:t>
            </w:r>
          </w:p>
        </w:tc>
        <w:tc>
          <w:tcPr>
            <w:tcW w:type="dxa" w:w="6100"/>
            <w:vAlign w:val="center"/>
          </w:tcPr>
          <w:p>
            <w:pPr>
              <w:spacing w:after="0" w:before="0" w:line="276" w:lineRule="auto"/>
            </w:pPr>
            <w:r/>
            <w:r>
              <w:rPr>
                <w:rFonts w:ascii="Noto Sans KR" w:hAnsi="Noto Sans KR" w:eastAsia="Noto Sans KR"/>
                <w:b w:val="0"/>
                <w:sz w:val="17"/>
              </w:rPr>
              <w:t>소증의 경계와 능증의 지혜가 궁극적으로 한맛이라는 뜻</w:t>
            </w:r>
          </w:p>
        </w:tc>
      </w:tr>
      <w:tr>
        <w:tc>
          <w:tcPr>
            <w:tcW w:type="dxa" w:w="1502"/>
            <w:shd w:fill="F4F6F9"/>
            <w:vAlign w:val="center"/>
          </w:tcPr>
          <w:p>
            <w:pPr>
              <w:spacing w:after="0" w:before="0" w:line="276" w:lineRule="auto"/>
            </w:pPr>
            <w:r/>
            <w:r>
              <w:rPr>
                <w:rFonts w:ascii="Noto Sans KR" w:hAnsi="Noto Sans KR" w:eastAsia="Noto Sans KR"/>
                <w:b w:val="0"/>
                <w:sz w:val="17"/>
              </w:rPr>
              <w:t>인과일승</w:t>
            </w:r>
          </w:p>
        </w:tc>
        <w:tc>
          <w:tcPr>
            <w:tcW w:type="dxa" w:w="1400"/>
            <w:shd w:fill="F4F6F9"/>
            <w:vAlign w:val="center"/>
          </w:tcPr>
          <w:p>
            <w:pPr>
              <w:spacing w:after="0" w:before="0" w:line="276" w:lineRule="auto"/>
            </w:pPr>
            <w:r/>
            <w:r>
              <w:rPr>
                <w:rFonts w:ascii="Noto Sans KR" w:hAnsi="Noto Sans KR" w:eastAsia="Noto Sans KR"/>
                <w:b w:val="0"/>
                <w:sz w:val="17"/>
              </w:rPr>
              <w:t>因果一乘</w:t>
            </w:r>
          </w:p>
        </w:tc>
        <w:tc>
          <w:tcPr>
            <w:tcW w:type="dxa" w:w="6100"/>
            <w:shd w:fill="F4F6F9"/>
            <w:vAlign w:val="center"/>
          </w:tcPr>
          <w:p>
            <w:pPr>
              <w:spacing w:after="0" w:before="0" w:line="276" w:lineRule="auto"/>
            </w:pPr>
            <w:r/>
            <w:r>
              <w:rPr>
                <w:rFonts w:ascii="Noto Sans KR" w:hAnsi="Noto Sans KR" w:eastAsia="Noto Sans KR"/>
                <w:b w:val="0"/>
                <w:sz w:val="17"/>
              </w:rPr>
              <w:t>인위와 과위의 차별을 일승의 동일한 성품 안에서 회통하는 문</w:t>
            </w:r>
          </w:p>
        </w:tc>
      </w:tr>
    </w:tbl>
    <w:p>
      <w:pPr>
        <w:pStyle w:val="Heading2"/>
        <w:keepNext/>
      </w:pPr>
      <w:r>
        <w:t>교감 표시 규칙</w:t>
      </w:r>
    </w:p>
    <w:tbl>
      <w:tblPr>
        <w:tblW w:type="auto" w:w="0"/>
        <w:jc w:val="center"/>
        <w:tblLayout w:type="fixed"/>
        <w:tblLook w:firstColumn="1" w:firstRow="1" w:lastColumn="0" w:lastRow="0" w:noHBand="0" w:noVBand="1" w:val="04A0"/>
      </w:tblPr>
      <w:tblGrid>
        <w:gridCol w:w="1650"/>
        <w:gridCol w:w="7347"/>
      </w:tblGrid>
      <w:tr>
        <w:tc>
          <w:tcPr>
            <w:tcW w:type="dxa" w:w="1650"/>
            <w:shd w:fill="2E74B5"/>
            <w:vAlign w:val="center"/>
          </w:tcPr>
          <w:p>
            <w:pPr>
              <w:spacing w:after="0" w:before="0" w:line="276" w:lineRule="auto"/>
            </w:pPr>
            <w:r/>
            <w:r>
              <w:rPr>
                <w:rFonts w:ascii="Noto Sans KR" w:hAnsi="Noto Sans KR" w:eastAsia="Noto Sans KR"/>
                <w:b/>
                <w:color w:val="FFFFFF"/>
                <w:sz w:val="17"/>
              </w:rPr>
              <w:t>항목</w:t>
            </w:r>
          </w:p>
        </w:tc>
        <w:tc>
          <w:tcPr>
            <w:tcW w:type="dxa" w:w="7347"/>
            <w:shd w:fill="2E74B5"/>
            <w:vAlign w:val="center"/>
          </w:tcPr>
          <w:p>
            <w:pPr>
              <w:spacing w:after="0" w:before="0" w:line="276" w:lineRule="auto"/>
            </w:pPr>
            <w:r/>
            <w:r>
              <w:rPr>
                <w:rFonts w:ascii="Noto Sans KR" w:hAnsi="Noto Sans KR" w:eastAsia="Noto Sans KR"/>
                <w:b/>
                <w:color w:val="FFFFFF"/>
                <w:sz w:val="17"/>
              </w:rPr>
              <w:t>내용</w:t>
            </w:r>
          </w:p>
        </w:tc>
      </w:tr>
      <w:tr>
        <w:tc>
          <w:tcPr>
            <w:tcW w:type="dxa" w:w="1650"/>
            <w:shd w:fill="EAF1F8"/>
            <w:vAlign w:val="center"/>
          </w:tcPr>
          <w:p>
            <w:pPr>
              <w:spacing w:after="0" w:before="0" w:line="276" w:lineRule="auto"/>
            </w:pPr>
            <w:r/>
            <w:r>
              <w:rPr>
                <w:rFonts w:ascii="Noto Sans KR" w:hAnsi="Noto Sans KR" w:eastAsia="Noto Sans KR"/>
                <w:b/>
                <w:sz w:val="17"/>
              </w:rPr>
              <w:t>[판독 불확실]</w:t>
            </w:r>
          </w:p>
        </w:tc>
        <w:tc>
          <w:tcPr>
            <w:tcW w:type="dxa" w:w="7347"/>
            <w:vAlign w:val="center"/>
          </w:tcPr>
          <w:p>
            <w:pPr>
              <w:spacing w:after="0" w:before="0" w:line="276" w:lineRule="auto"/>
            </w:pPr>
            <w:r/>
            <w:r>
              <w:rPr>
                <w:rFonts w:ascii="Noto Sans KR" w:hAnsi="Noto Sans KR" w:eastAsia="Noto Sans KR"/>
                <w:b w:val="0"/>
                <w:sz w:val="17"/>
              </w:rPr>
              <w:t>현 TXT의 글자 자체가 문맥상 확정되기 어렵거나 다른 글자일 가능성이 있는 부분</w:t>
            </w:r>
          </w:p>
        </w:tc>
      </w:tr>
      <w:tr>
        <w:tc>
          <w:tcPr>
            <w:tcW w:type="dxa" w:w="1650"/>
            <w:shd w:fill="EAF1F8"/>
            <w:vAlign w:val="center"/>
          </w:tcPr>
          <w:p>
            <w:pPr>
              <w:spacing w:after="0" w:before="0" w:line="276" w:lineRule="auto"/>
            </w:pPr>
            <w:r/>
            <w:r>
              <w:rPr>
                <w:rFonts w:ascii="Noto Sans KR" w:hAnsi="Noto Sans KR" w:eastAsia="Noto Sans KR"/>
                <w:b/>
                <w:sz w:val="17"/>
              </w:rPr>
              <w:t>[구두 불확실]</w:t>
            </w:r>
          </w:p>
        </w:tc>
        <w:tc>
          <w:tcPr>
            <w:tcW w:type="dxa" w:w="7347"/>
            <w:vAlign w:val="center"/>
          </w:tcPr>
          <w:p>
            <w:pPr>
              <w:spacing w:after="0" w:before="0" w:line="276" w:lineRule="auto"/>
            </w:pPr>
            <w:r/>
            <w:r>
              <w:rPr>
                <w:rFonts w:ascii="Noto Sans KR" w:hAnsi="Noto Sans KR" w:eastAsia="Noto Sans KR"/>
                <w:b w:val="0"/>
                <w:sz w:val="17"/>
              </w:rPr>
              <w:t>문장부호와 구절 분할을 한 가지로 확정하기 어려운 부분</w:t>
            </w:r>
          </w:p>
        </w:tc>
      </w:tr>
      <w:tr>
        <w:tc>
          <w:tcPr>
            <w:tcW w:type="dxa" w:w="1650"/>
            <w:shd w:fill="EAF1F8"/>
            <w:vAlign w:val="center"/>
          </w:tcPr>
          <w:p>
            <w:pPr>
              <w:spacing w:after="0" w:before="0" w:line="276" w:lineRule="auto"/>
            </w:pPr>
            <w:r/>
            <w:r>
              <w:rPr>
                <w:rFonts w:ascii="Noto Sans KR" w:hAnsi="Noto Sans KR" w:eastAsia="Noto Sans KR"/>
                <w:b/>
                <w:sz w:val="17"/>
              </w:rPr>
              <w:t>[구문 불확실]</w:t>
            </w:r>
          </w:p>
        </w:tc>
        <w:tc>
          <w:tcPr>
            <w:tcW w:type="dxa" w:w="7347"/>
            <w:vAlign w:val="center"/>
          </w:tcPr>
          <w:p>
            <w:pPr>
              <w:spacing w:after="0" w:before="0" w:line="276" w:lineRule="auto"/>
            </w:pPr>
            <w:r/>
            <w:r>
              <w:rPr>
                <w:rFonts w:ascii="Noto Sans KR" w:hAnsi="Noto Sans KR" w:eastAsia="Noto Sans KR"/>
                <w:b w:val="0"/>
                <w:sz w:val="17"/>
              </w:rPr>
              <w:t>현존 원문의 문법적 연결 또는 수식 관계가 복수로 가능한 부분</w:t>
            </w:r>
          </w:p>
        </w:tc>
      </w:tr>
      <w:tr>
        <w:tc>
          <w:tcPr>
            <w:tcW w:type="dxa" w:w="1650"/>
            <w:shd w:fill="EAF1F8"/>
            <w:vAlign w:val="center"/>
          </w:tcPr>
          <w:p>
            <w:pPr>
              <w:spacing w:after="0" w:before="0" w:line="276" w:lineRule="auto"/>
            </w:pPr>
            <w:r/>
            <w:r>
              <w:rPr>
                <w:rFonts w:ascii="Noto Sans KR" w:hAnsi="Noto Sans KR" w:eastAsia="Noto Sans KR"/>
                <w:b/>
                <w:sz w:val="17"/>
              </w:rPr>
              <w:t>[의미 불확실]</w:t>
            </w:r>
          </w:p>
        </w:tc>
        <w:tc>
          <w:tcPr>
            <w:tcW w:type="dxa" w:w="7347"/>
            <w:vAlign w:val="center"/>
          </w:tcPr>
          <w:p>
            <w:pPr>
              <w:spacing w:after="0" w:before="0" w:line="276" w:lineRule="auto"/>
            </w:pPr>
            <w:r/>
            <w:r>
              <w:rPr>
                <w:rFonts w:ascii="Noto Sans KR" w:hAnsi="Noto Sans KR" w:eastAsia="Noto Sans KR"/>
                <w:b w:val="0"/>
                <w:sz w:val="17"/>
              </w:rPr>
              <w:t>글자를 그대로 읽어도 문맥상 의미를 확정하기 어려운 부분</w:t>
            </w:r>
          </w:p>
        </w:tc>
      </w:tr>
      <w:tr>
        <w:tc>
          <w:tcPr>
            <w:tcW w:type="dxa" w:w="1650"/>
            <w:shd w:fill="EAF1F8"/>
            <w:vAlign w:val="center"/>
          </w:tcPr>
          <w:p>
            <w:pPr>
              <w:spacing w:after="0" w:before="0" w:line="276" w:lineRule="auto"/>
            </w:pPr>
            <w:r/>
            <w:r>
              <w:rPr>
                <w:rFonts w:ascii="Noto Sans KR" w:hAnsi="Noto Sans KR" w:eastAsia="Noto Sans KR"/>
                <w:b/>
                <w:sz w:val="17"/>
              </w:rPr>
              <w:t>[이문 검토 필요]</w:t>
            </w:r>
          </w:p>
        </w:tc>
        <w:tc>
          <w:tcPr>
            <w:tcW w:type="dxa" w:w="7347"/>
            <w:vAlign w:val="center"/>
          </w:tcPr>
          <w:p>
            <w:pPr>
              <w:spacing w:after="0" w:before="0" w:line="276" w:lineRule="auto"/>
            </w:pPr>
            <w:r/>
            <w:r>
              <w:rPr>
                <w:rFonts w:ascii="Noto Sans KR" w:hAnsi="Noto Sans KR" w:eastAsia="Noto Sans KR"/>
                <w:b w:val="0"/>
                <w:sz w:val="17"/>
              </w:rPr>
              <w:t>과문 수, 열거, 글자 형태 등이 문맥과 맞지 않아 다른 판본 대조가 필요한 부분</w:t>
            </w:r>
          </w:p>
        </w:tc>
      </w:tr>
      <w:tr>
        <w:tc>
          <w:tcPr>
            <w:tcW w:type="dxa" w:w="1650"/>
            <w:shd w:fill="EAF1F8"/>
            <w:vAlign w:val="center"/>
          </w:tcPr>
          <w:p>
            <w:pPr>
              <w:spacing w:after="0" w:before="0" w:line="276" w:lineRule="auto"/>
            </w:pPr>
            <w:r/>
            <w:r>
              <w:rPr>
                <w:rFonts w:ascii="Noto Sans KR" w:hAnsi="Noto Sans KR" w:eastAsia="Noto Sans KR"/>
                <w:b/>
                <w:sz w:val="17"/>
              </w:rPr>
              <w:t>[교감]</w:t>
            </w:r>
          </w:p>
        </w:tc>
        <w:tc>
          <w:tcPr>
            <w:tcW w:type="dxa" w:w="7347"/>
            <w:vAlign w:val="center"/>
          </w:tcPr>
          <w:p>
            <w:pPr>
              <w:spacing w:after="0" w:before="0" w:line="276" w:lineRule="auto"/>
            </w:pPr>
            <w:r/>
            <w:r>
              <w:rPr>
                <w:rFonts w:ascii="Noto Sans KR" w:hAnsi="Noto Sans KR" w:eastAsia="Noto Sans KR"/>
                <w:b w:val="0"/>
                <w:sz w:val="17"/>
              </w:rPr>
              <w:t>원문 자체가 오자·탈자·교정을 명시하거나 교정 경위를 직접 설명하는 부분</w:t>
            </w:r>
          </w:p>
        </w:tc>
      </w:tr>
      <w:tr>
        <w:tc>
          <w:tcPr>
            <w:tcW w:type="dxa" w:w="1650"/>
            <w:shd w:fill="EAF1F8"/>
            <w:vAlign w:val="center"/>
          </w:tcPr>
          <w:p>
            <w:pPr>
              <w:spacing w:after="0" w:before="0" w:line="276" w:lineRule="auto"/>
            </w:pPr>
            <w:r/>
            <w:r>
              <w:rPr>
                <w:rFonts w:ascii="Noto Sans KR" w:hAnsi="Noto Sans KR" w:eastAsia="Noto Sans KR"/>
                <w:b/>
                <w:sz w:val="17"/>
              </w:rPr>
              <w:t>편집 표지</w:t>
            </w:r>
          </w:p>
        </w:tc>
        <w:tc>
          <w:tcPr>
            <w:tcW w:type="dxa" w:w="7347"/>
            <w:vAlign w:val="center"/>
          </w:tcPr>
          <w:p>
            <w:pPr>
              <w:spacing w:after="0" w:before="0" w:line="276" w:lineRule="auto"/>
            </w:pPr>
            <w:r/>
            <w:r>
              <w:rPr>
                <w:rFonts w:ascii="Noto Sans KR" w:hAnsi="Noto Sans KR" w:eastAsia="Noto Sans KR"/>
                <w:b w:val="0"/>
                <w:sz w:val="17"/>
              </w:rPr>
              <w:t>[1], [＊], [16A]/[16B] 등은 저본의 표지로 보고 원문에 그대로 보존</w:t>
            </w:r>
          </w:p>
        </w:tc>
      </w:tr>
      <w:tr>
        <w:tc>
          <w:tcPr>
            <w:tcW w:type="dxa" w:w="1650"/>
            <w:shd w:fill="EAF1F8"/>
            <w:vAlign w:val="center"/>
          </w:tcPr>
          <w:p>
            <w:pPr>
              <w:spacing w:after="0" w:before="0" w:line="276" w:lineRule="auto"/>
            </w:pPr>
            <w:r/>
            <w:r>
              <w:rPr>
                <w:rFonts w:ascii="Noto Sans KR" w:hAnsi="Noto Sans KR" w:eastAsia="Noto Sans KR"/>
                <w:b/>
                <w:sz w:val="17"/>
              </w:rPr>
              <w:t>보충</w:t>
            </w:r>
          </w:p>
        </w:tc>
        <w:tc>
          <w:tcPr>
            <w:tcW w:type="dxa" w:w="7347"/>
            <w:vAlign w:val="center"/>
          </w:tcPr>
          <w:p>
            <w:pPr>
              <w:spacing w:after="0" w:before="0" w:line="276" w:lineRule="auto"/>
            </w:pPr>
            <w:r/>
            <w:r>
              <w:rPr>
                <w:rFonts w:ascii="Noto Sans KR" w:hAnsi="Noto Sans KR" w:eastAsia="Noto Sans KR"/>
                <w:b w:val="0"/>
                <w:sz w:val="17"/>
              </w:rPr>
              <w:t>한국어 문장 성립에 꼭 필요한 최소 보충만 시행하고, 의미에 영향을 줄 수 있는 경우 메모에서 밝힘</w:t>
            </w:r>
          </w:p>
        </w:tc>
      </w:tr>
    </w:tbl>
    <w:p>
      <w:pPr/>
      <w:r>
        <w:br w:type="page"/>
      </w:r>
    </w:p>
    <w:p>
      <w:pPr>
        <w:pStyle w:val="Heading1"/>
        <w:keepNext/>
      </w:pPr>
      <w:r>
        <w:t>권상</w:t>
      </w:r>
    </w:p>
    <w:p>
      <w:pPr>
        <w:pStyle w:val="SmallMeta"/>
      </w:pPr>
      <w:r>
        <w:t>法界無差別論疏領要鈔卷上  ·  光嚴無際大師 普觀 述  |  『법계무차별론소영요초』 권상 · 광엄무제대사 보관 지음</w:t>
      </w:r>
    </w:p>
    <w:p>
      <w:pPr>
        <w:pStyle w:val="Heading2"/>
        <w:keepNext/>
      </w:pPr>
      <w:r>
        <w:t>문단 001  ·  [0692a09]</w:t>
      </w:r>
    </w:p>
    <w:p>
      <w:pPr>
        <w:keepNext/>
      </w:pPr>
      <w:r>
        <w:t>원문</w:t>
      </w:r>
    </w:p>
    <w:p>
      <w:pPr>
        <w:pStyle w:val="SourceText"/>
        <w:widowControl/>
      </w:pPr>
      <w:r>
        <w:t>[0692a09] 吾祖康居賢首國師在昔有唐垂拱之世躬被徵召與于闐國三藏法師提雲般若同譯此論筆授功畢繼而製疏蓋欲啟迪三權顯揚一實俾夫馬鳴堅慧之道大播於當時永傳于不朽其亦深益於化源也雖然闡教立言之士代不乏[1]之而茲疏也久秘遼海蔑聞流行迄我聖宋為之一統高麗王子祐世來朝以是斯文復歸中國既其詞旨高遠前修未見贊述其或有鑽仰者[2]手足無所措矣觀不侫握槧含毫彌縫其闕輒為鈔釋凡二卷因領以要榜其名題庶乎來者領略一乘要妙之義以資駕說者焉且不以狂簡而罪我也。</w:t>
      </w:r>
    </w:p>
    <w:p>
      <w:pPr>
        <w:keepNext/>
      </w:pPr>
      <w:r>
        <w:t>한국어 직역</w:t>
      </w:r>
    </w:p>
    <w:p>
      <w:pPr>
        <w:pStyle w:val="TranslationText"/>
        <w:widowControl/>
      </w:pPr>
      <w:r>
        <w:t>우리 조사인 강거(康居)의 현수국사(賢首國師)는 옛 당나라 수공(垂拱) 연간에 몸소 부름을 받고 우전국 삼장법사 제운반야(提雲般若)와 함께 이 논을 번역하였다. 필수(筆授)의 일을 마친 뒤 이어 소(疏)를 지었으니, 대개 삼권(三權)을 열어 보이고 일실(一實)을 드날려 마명(馬鳴)과 견혜(堅慧)의 도가 당시 크게 퍼지고 영원히 불후에 전해지게 하려는 것이었다. 또한 교화의 근원에 깊이 도움이 되게 하려는 것이었다. 그러나 교를 밝히고 말을 세운 이들이 시대마다 없지 않았지만, 이 소는 오랫동안 요해(遼海)에 감추어져 유행했다는 말을 들을 수 없었다. 우리 성송(聖宋)에 이르러 천하가 하나로 통일되고, 고려의 왕자 우세(祐世)가 조정에 와서 조회함으로써 이 글이 다시 중국으로 돌아왔다. 그런데 그 문사와 뜻이 높고 깊어 앞선 학자들이 찬술한 것을 볼 수 없었으므로, 혹 깊이 연구하고 우러러보려는 자가 있어도[2] 손발 둘 곳을 알지 못하였다. 보관은 재주 없는 몸으로 서판을 잡고 붓을 머금어 그 빠진 곳을 꿰매듯 보완하고, 문득 초(鈔)를 지어 풀이한 것이 모두 두 권이다. 이에 요점을 거느린다는 뜻으로 그 이름을 표방하였으니, 바라건대 뒤에 오는 사람들이 일승의 요묘한 뜻을 대략 깨달아 설법하는 이들에게 도움이 되게 하려는 것이다. 또 나의 거칠고 간략함을 허물하지 않기 바란다.</w:t>
      </w:r>
    </w:p>
    <w:p>
      <w:pPr>
        <w:pStyle w:val="Heading2"/>
        <w:keepNext/>
      </w:pPr>
      <w:r>
        <w:t>문단 002  ·  [0692a20]</w:t>
      </w:r>
    </w:p>
    <w:p>
      <w:pPr>
        <w:keepNext/>
      </w:pPr>
      <w:r>
        <w:t>원문</w:t>
      </w:r>
    </w:p>
    <w:p>
      <w:pPr>
        <w:pStyle w:val="SourceText"/>
        <w:widowControl/>
      </w:pPr>
      <w:r>
        <w:t>[0692a20] 釋疏分二初標題目二述疏文前中二初標立疏題具有九字存去合離兩重能所初並存中疏為能解上皆所解即疏論對去其能解就所解中論即能詮餘皆所詮即詮旨對能解之疏從所解論以彰其名能詮之論從所詮義以標其稱二皆依主疏者疏通決擇義也疏決文義使無壅滯其猶決江河之滯塞使川澤以疏通奧義深文由茲流暢故以為名所解論題下疏自釋。</w:t>
      </w:r>
    </w:p>
    <w:p>
      <w:pPr>
        <w:keepNext/>
      </w:pPr>
      <w:r>
        <w:t>한국어 직역</w:t>
      </w:r>
    </w:p>
    <w:p>
      <w:pPr>
        <w:pStyle w:val="TranslationText"/>
        <w:widowControl/>
      </w:pPr>
      <w:r>
        <w:t>소를 풀이하는 데에는 둘이 있으니, 처음은 제목을 표시하는 것이고, 둘째는 소의 글을 서술하는 것이다. 앞의 것에도 둘이 있으니, 처음은 소의 제목을 세우는 것이다. 제목은 모두 아홉 글자이며, 남김과 버림, 합침과 나눔에 따라 두 겹의 능·소 관계가 있다. 처음 모두 남겨 두는 경우에는 ‘소’가 능해(能解)이고 그 위의 것은 모두 소해(所解)이니, 곧 소와 논의 상대이다. 능해를 버리고 소해 가운데로 나아가면 ‘논’이 능전(能詮)이고 나머지는 모두 소전(所詮)이니, 곧 능전과 취지의 상대이다. 능해인 소는 소해인 논을 따라 그 이름을 드러내고, 능전인 논은 소전의 뜻을 따라 그 명칭을 표시한다. 이 둘은 모두 의주석(依主釋)이다. ‘소’라는 것은 막힌 것을 통하게 하고 결택한다는 뜻이다. 소는 글과 뜻을 결택하여 막히거나 체하지 않게 한다. 비유하면 강하의 막힌 곳을 터서 내와 못이 소통하게 하는 것과 같아서, 오묘한 뜻과 깊은 글이 이로 말미암아 막힘없이 흐르게 된다. 그러므로 이것을 이름으로 삼는다. 소가 풀이하는 논의 제목은 아래에서 소 자체가 풀이한다.</w:t>
      </w:r>
    </w:p>
    <w:p>
      <w:pPr>
        <w:pStyle w:val="Heading2"/>
        <w:keepNext/>
      </w:pPr>
      <w:r>
        <w:t>문단 003  ·  [0692b04]</w:t>
      </w:r>
    </w:p>
    <w:p>
      <w:pPr>
        <w:keepNext/>
      </w:pPr>
      <w:r>
        <w:t>원문</w:t>
      </w:r>
    </w:p>
    <w:p>
      <w:pPr>
        <w:pStyle w:val="SourceText"/>
        <w:widowControl/>
      </w:pPr>
      <w:r>
        <w:t>[0692b04] 二紀旌作者上二字彰國朝之號下四字標疏主之名沙門梵音此云勤息即釋子之通稱謂勤修戒定慧息滅惑業苦生善滅惡之名也上法下藏即疏主名諱生[3]而有名死[＊]而諱之此方之禮即華嚴第三祖茲所謂符彌陀因地之名蓮生當處贊毗盧稱性之典[4]如日照高山準唐秘監閻公碑銘俗[5]姓康氏累代相承為康居國相祖自康[6]居來朝父謐皇朝贈左侍中疏主年甫十六煉一指於阿育王[7]舍利塔前以[8]伸供養爾後[9]更遊太白雅[10]挹重玄聞雲華寺儼法師講華嚴經投為上足瀉水置瓶之受納以[11]乳投[12]水之因緣名播招提譽流震極累奉詔旨與于闐國三藏實叉難陀提雲般若等備翻諸部經律論藏此論亦疏主筆授也嘗講華嚴至賢首品感五雲凝空六種震地[13]賜號賢首國師判教[14]準觀獨得其奧製疏通經風行天下以為賢首宗教者焉餘如別[15]傳述者顯人作用唯識疏曰造者製作之義述理名述先來有故創[16A]論製[16B]名云作今[17]新起故此乃創製以充法施而云述者示其謙也。</w:t>
      </w:r>
    </w:p>
    <w:p>
      <w:pPr>
        <w:keepNext/>
      </w:pPr>
      <w:r>
        <w:t>한국어 직역</w:t>
      </w:r>
    </w:p>
    <w:p>
      <w:pPr>
        <w:pStyle w:val="TranslationText"/>
        <w:widowControl/>
      </w:pPr>
      <w:r>
        <w:t>둘째는 저자를 밝혀 표시하는 것이다. 위의 두 글자는 국조의 칭호를 드러내고, 아래 네 글자는 소주의 이름을 표시한다. ‘사문’은 범어이며 이곳 말로 ‘근식(勤息)’이라 하니, 곧 석자의 공통된 명칭이다. 부지런히 계·정·혜를 닦아 미혹·업·고를 쉬게 하고, 선을 내며 악을 멸한다는 이름이다. 위의 ‘법(法)’과 아래의 ‘장(藏)’은 곧 소주의 이름이다. 이름은 살아 있을 때 부르고, 휘(諱)는 죽은 뒤 피하는 것이 이 지역의 예법이다. 곧 화엄 제3조이다. 이른바 미타의 인지(因地)의 이름과 부합하고, 연꽃이 제자리에서 나듯 비로자나의 칭성(稱性)의 전적을 찬탄하여, 해가 높은 산을 비추는 것과 같았다. 당나라 비서감 염공(閻公)의 비명에 따르면 속성은 강씨(康氏)이고 대대로 강거국의 재상을 지냈으며, 조부가 강거에서 와서 조정에 조회하였다. 아버지는 밀(謐)로, 황조에서 좌시중을 추증하였다. 소주는 나이 겨우 열여섯에 아육왕 사리탑 앞에서 손가락 하나를 태워 공양을 올렸다. 그 뒤 다시 태백산을 유행하면서 깊고 현묘한 가르침을 흠모하였다. 운화사 엄법사(儼法師)가 『화엄경』을 강하는 것을 듣고 투신하여 상족이 되었으니, 물을 부어 병에 담듯 가르침을 받아들였다. 우유를 물에 붓는 것과 같은 인연으로 명성이 사찰에 퍼지고 명예가 천하 끝까지 흘렀다. 여러 차례 조칙을 받들어 우전국의 삼장 실차난타(實叉難陀), 제운반야 등과 함께 여러 경·율·론장을 두루 번역하였다. 이 논도 또한 소주가 필수하였다. 일찍이 『화엄경』을 강하여 〈현수품〉에 이르렀을 때 다섯 색 구름이 허공에 엉기고 여섯 가지로 땅이 진동하는 감응이 있었으며, ‘현수국사’라는 호를 받았다. 교판은 관찰하고 헤아림에 있어 홀로 그 오묘함을 얻었고, 소를 지어 경을 통하게 하니 천하에 널리 퍼져 현수종의 교법이 되었다. 나머지는 별전과 같다. ‘술(述)’이라는 말은 사람의 작용을 드러낸다. 『유식소』에서 말하였다. ‘조(造)는 제작한다는 뜻이고, 이치를 서술하는 것을 술이라 하는 것은 먼저부터 있는 것이기 때문이다. 처음 논을 지어 만들어 낸 것을 작(作)이라 하는 것은 이제 새로 일으키기 때문이다.’ 이것은 곧 새로 지어 법시를 채운 것인데도 ‘술’이라 한 것은 자신의 겸손을 보인 것이다.</w:t>
      </w:r>
    </w:p>
    <w:p>
      <w:pPr>
        <w:pStyle w:val="Heading2"/>
        <w:keepNext/>
      </w:pPr>
      <w:r>
        <w:t>문단 004  ·  [0692b22]</w:t>
      </w:r>
    </w:p>
    <w:p>
      <w:pPr>
        <w:keepNext/>
      </w:pPr>
      <w:r>
        <w:t>원문</w:t>
      </w:r>
    </w:p>
    <w:p>
      <w:pPr>
        <w:pStyle w:val="SourceText"/>
        <w:widowControl/>
      </w:pPr>
      <w:r>
        <w:t>[0692b22] 二述疏二初序論大旨後開章正釋前中文三初標舉所詮宗體次辨示能詮由致後略釋名題綱要前中文二初明性緣無礙後顯體量冲[18]漠初文又二初約性總明亦二初約體絕名言詳夫[19]者入文之始發語之端詳謂審[20]實夫[21]謂語詞夫人不言言必有中必先詳審而後言之性海虗凝標指法體謂即此論所宗法界性即諸法[＊]實性名為法性亦名法界或名真如及[＊]實際等以具德故舉海為況法喻合說故言性海虗謂體非質礙凝即性無變異略顯法[22]體德也名則詮表諸法自性言即語言謂語音語路語業語表法本無言名言[23]之所不逮今[24]言逈架則杳絕筌蹄如周易略例云言生於象故可尋言以觀象象生於意故可尋象以觀意意以象盡象以言著故[25]得意忘象得象[26]忘[27]言猶蹄者所以在兔得兔而[28]忘[29]蹄筌者所以在魚得魚而[＊]忘筌也然則言者象之蹄也象者意之筌也[30]存言者非得[31]象存象者非得[32]意象生於意而存象焉則所存者乃非其象也言生於象而存言焉則所存者乃非其言也[33]〔文〕彼曰筌蹄即此名言斯亦可取而為類也。</w:t>
      </w:r>
    </w:p>
    <w:p>
      <w:pPr>
        <w:keepNext/>
      </w:pPr>
      <w:r>
        <w:t>한국어 직역</w:t>
      </w:r>
    </w:p>
    <w:p>
      <w:pPr>
        <w:pStyle w:val="TranslationText"/>
        <w:widowControl/>
      </w:pPr>
      <w:r>
        <w:t>둘째는 소를 서술하는 것이다. 처음에는 논의 큰 뜻을 서술하고 뒤에는 장을 열어 바르게 풀이한다. 앞의 글에는 셋이 있으니, 처음은 소전의 종체를 표명하고, 다음은 능전이 생겨난 까닭을 분별해 보이며, 뒤에는 명제의 강요를 간략히 풀이한다. 앞의 글에는 둘이 있으니, 처음은 성과 연이 걸림 없음을 밝히고 뒤에는 체량이 텅 비고 아득함을 드러낸다. 처음 글에는 또 둘이 있고, 처음 성에 의하여 총체적으로 밝히는 데에도 둘이 있으니, 처음은 체에 의거하여 이름과 말을 끊는 것이다. 「詳夫」[19]라는 것은 글에 들어가는 시작이며 말을 내는 첫머리이다. 「詳」은 자세히 살펴[20] 실제에 맞춘다는 뜻이고, 「夫」는[21] 어조사이다. 사람이 말하지 않을 수는 있으나 말한다면 반드시 맞는 바가 있어야 하므로, 반드시 먼저 자세히 살핀 뒤에 말한다. 「性海虗凝」은 법체를 가리켜 표시한 것이다. 곧 이 논이 종으로 삼는 법계성으로서, 모든 법의[＊] 실제 성품이며 법성이라 하고 법계라고도 하며 혹 진여 및[＊] 실제 등이라 한다. 덕을 갖추었으므로 바다를 들어 비유한 것이며, 법과 비유를 합해 말했으므로 「性海」라 한다. 「虗」는 체가 물질적 장애가 아님을 말하고, 「凝」은 성품에 변이가 없음을 말하니, 법체의[22] 덕을 간략히 드러낸 것이다. ‘명(名)’은 모든 법의 자성을 나타내어 설명하는 것이고, ‘언(言)’은 말이다. 이른바 어음·어로·어업·어표이다. 법은 본래 말이 없어서 명언이 미치지 못한다. 이제 ‘멀리 뛰어넘는다[逈架]’고 한 것은 통발과 토끼덫조차 아득히 끊어진다는 뜻이다. 『주역약례』에서 말하기를, ‘말은 상에서 생기므로 말을 찾아 상을 볼 수 있고, 상은 뜻에서 생기므로 상을 찾아 뜻을 볼 수 있다. 뜻은 상으로 다하고, 상은 말로 드러난다.’라고 하였다. 그러므로 뜻을 얻으면 상을 잊고 상을 얻으면 말을 잊는다. 토끼덫은 토끼를 잡기 위해 있는 것이므로 토끼를 얻으면 덫을 잊고, 통발은 물고기를 잡기 위해 있는 것이므로 물고기를 얻으면 통발을 잊는 것과 같다. 그렇다면 말은 상을 잡는 덫과 같다. 상은 뜻을 잡는 통발과 같다. 말을 붙잡아 두는 자는 상을 얻은 것이 아니고, 상을 붙잡아 두는 자는 뜻을 얻은 것이 아니다. 상은 뜻에서 생겼는데도 상을 붙잡아 둔다면 그 붙잡아 둔 것은 곧 참된 그 상이 아니다. 말은 상에서 생겼는데도 말을 붙잡아 둔다면 그 붙잡아 둔 것은 곧 참된 그 말이 아니다. [문]. 그 글에서 말한 ‘통발과 덫’이 곧 여기의 ‘이름과 말’이니, 이 또한 취하여 같은 부류로 삼을 만하다.</w:t>
      </w:r>
    </w:p>
    <w:p>
      <w:pPr>
        <w:pStyle w:val="Heading2"/>
        <w:keepNext/>
      </w:pPr>
      <w:r>
        <w:t>문단 005  ·  [0692c17]</w:t>
      </w:r>
    </w:p>
    <w:p>
      <w:pPr>
        <w:keepNext/>
      </w:pPr>
      <w:r>
        <w:t>원문</w:t>
      </w:r>
    </w:p>
    <w:p>
      <w:pPr>
        <w:pStyle w:val="SourceText"/>
        <w:widowControl/>
      </w:pPr>
      <w:r>
        <w:t>[0692c17] 二寂門下理該相用上標法體此顯名義亦如起信論中所明一法二義法即一心義即三[34]大初[35]言寂[36]者謂即體大論[1]云一者體大謂一切法真如平等不增減故此則雙具二所入法二能入門言二法者一者無量無邊諸法差別不增不減摩訶衍二者寂靜無雜一味平等不增不減摩訶衍今但[＊]言寂文句窄故顯明後一影示初一門即義用謂能入也聖智通游故稱曰門此有二門所謂如本法名門亦爾故但易法中摩訶衍字而為門焉無方之應說名圓應由三大義即三而一即一而三舉一全收故[2]云潛該相用相即相大論曰二者相大謂如來藏具足無量性功德故亦則雙具二法二門言二法者一者如來藏功德摩訶衍二者具足性功德摩訶衍二門亦爾[3]准前可知用即用大論[4]云三者用大謂能生一切世間出世間善因果故亦則雙具二法[5]門言二法者一者能生一切世間因果摩訶衍二者能生一切出世間善因果摩訶衍此中二門亦類前也。</w:t>
      </w:r>
    </w:p>
    <w:p>
      <w:pPr>
        <w:keepNext/>
      </w:pPr>
      <w:r>
        <w:t>한국어 직역</w:t>
      </w:r>
    </w:p>
    <w:p>
      <w:pPr>
        <w:pStyle w:val="TranslationText"/>
        <w:widowControl/>
      </w:pPr>
      <w:r>
        <w:t>둘째, ‘적문(寂門)’ 이하에서는 이치가 상과 용을 포괄함을 밝힌다. 위에서는 법체를 표시하였고 여기서는 이름의 뜻을 드러낸다. 또한 『기신론』에서 밝힌 한 법과 두 뜻과 같다. 법은 곧 일심이고 뜻은 곧 삼대(三大)이다. 처음 ‘적(寂)’이라고 한 것은 곧 체대(體大)를 말한다. 논에서 말한다. ‘첫째는 체대이다. 모든 법의 진여가 평등하여 늘지도 줄지도 않기 때문이다.’ 이것에는 소입법(所入法) 두 가지와 능입문(能入門) 두 가지가 함께 갖추어진다. 두 법이란 첫째, 무량무변한 모든 법의 차별이 증감하지 않는 마하연이고, 둘째, 적정하고 뒤섞임이 없으며 한맛으로 평등하여 증감하지 않는 마하연이다. 지금은 다만 ‘적’이라고 말하여 문구가 좁으므로 뒤의 하나를 밝게 드러내고 앞의 하나를 그림자처럼 함께 보인다. 처음의 한 문은 곧 뜻과 작용이며, 능입을 말한다. 성스러운 지혜가 두루 통하여 노니므로 ‘문’이라 일컫는다. 여기에는 두 문이 있는데, 이른바 본래 법의 이름과 같이 문도 또한 그러하므로, 다만 법 가운데의 ‘마하연’이라는 글자를 바꾸어 ‘문’이라 한 것이다. 방소가 없는 응(應)을 ‘원응(圓應)’이라 한다. 삼대의 뜻은 셋이면서 하나이고 하나이면서 셋이어서 하나를 들면 온전히 거두므로, ‘상과 용을 은밀히 포괄한다’고 하였다. ‘상’은 곧 상대(相大)이다. 논에서 말한다. ‘둘째는 상대이다. 여래장이 무량한 성공덕(性功德)을 구족하기 때문이다.’ 이것도 또한 두 법과 두 문을 함께 갖춘다. 두 법이란 첫째, 여래장공덕 마하연이고, 둘째, 성공덕을 구족한 마하연이다. 두 문도 또한 그러하니 앞에 준하여 알 수 있다. ‘용’은 곧 용대(用大)이다. 논에서 말한다. ‘셋째는 용대이다. 일체 세간과 출세간의 선한 인과를 능히 낳기 때문이다.’ 이것도 또한 두 법과 두 문을 함께 갖춘다. 두 법이란 첫째, 일체 세간의 인과를 능히 낳는 마하연이고, 둘째, 일체 출세간의 선한 인과를 능히 낳는 마하연이다. 여기의 두 문도 또한 앞과 같다.</w:t>
      </w:r>
    </w:p>
    <w:p>
      <w:pPr>
        <w:pStyle w:val="Heading2"/>
        <w:keepNext/>
      </w:pPr>
      <w:r>
        <w:t>문단 006  ·  [0693a16]</w:t>
      </w:r>
    </w:p>
    <w:p>
      <w:pPr>
        <w:keepNext/>
      </w:pPr>
      <w:r>
        <w:t>원문</w:t>
      </w:r>
    </w:p>
    <w:p>
      <w:pPr>
        <w:pStyle w:val="SourceText"/>
        <w:widowControl/>
      </w:pPr>
      <w:r>
        <w:t>[0693a16] 二故由下約緣別顯二初承前起後二出入下正明無礙故由二字即承前也[6]不是故則不然由前所明甚深性海湛然常住不可思議不思議因召為妙因亦即名為正因佛性雖則湛然常住不變而能隨緣成諸事法猶如大海而為濤浪之淵府也楞伽經云譬如巨海浪斯由猛風起洪波皷溟壑無有斷絕時藏識海常住境界風所動種種諸識浪騰躍而轉生緣生等者一切諸法悉從緣生能感業因所招識果皆不[＊]實故說言幻果猶如幻師作諸幻事如是一切種種業幻因果等法皆依涅槃得有起滅故下頌云如一切世間依虗空起盡諸根亦如是依無為生滅。</w:t>
      </w:r>
    </w:p>
    <w:p>
      <w:pPr>
        <w:keepNext/>
      </w:pPr>
      <w:r>
        <w:t>한국어 직역</w:t>
      </w:r>
    </w:p>
    <w:p>
      <w:pPr>
        <w:pStyle w:val="TranslationText"/>
        <w:widowControl/>
      </w:pPr>
      <w:r>
        <w:t>둘째, ‘고유(故由)’ 이하에서는 연(緣)에 의거하여 별도로 드러낸다. 둘이 있으니, 처음은 앞을 이어 뒤를 일으키고, 둘째 ‘출입’ 이하에서는 바로 걸림 없음을 밝힌다. ‘고유’ 두 글자는 곧 앞을 잇는 말이다. [6] ‘고(故)’가 아니면 곧 그렇지 않다. 앞에서 밝힌 매우 깊은 성해(性海)가 맑고 고요하며 항상 머물러 불가사의하기 때문에, 그 불가사의한 원인을 ‘묘인(妙因)’이라 부르고 또한 ‘정인불성(正因佛性)’이라 이름한다. 비록 맑고 고요하게 항상 머물러 변하지 않지만, 능히 연을 따라 여러 사법을 이루니, 큰 바다가 파도의 근원이 되는 것과 같다. 『능가경』에서 말한다. ‘비유하면 큰 바다의 파도는 사나운 바람으로 인해 일어나고, 큰 물결이 바다 골짜기를 치며 끊일 때가 없는 것과 같다. 장식(藏識)의 바다는 항상 머무르지만 경계의 바람에 움직여져 여러 식의 파도가 솟구치며 차례로 생겨난다.’ ‘연생’ 등이란 일체 모든 법이 모두 연을 따라 생긴다는 뜻이다. 감응하게 하는 업인이 불러온 식의 과보는 모두 실재하지 않는다. 그러므로 ‘환과(幻果)’라고 말한다. 환술사가 여러 환사를 만드는 것과 같아서, 이와 같이 온갖 업이라는 환상의 인과 등의 법은 모두 열반에 의지하여 생멸할 수 있다. 그러므로 아래의 게송에서 말한다. ‘일체 세간이 허공에 의지하여 생겨나고 다하듯, 모든 근도 이와 같이 무위에 의지하여 생멸한다.’</w:t>
      </w:r>
    </w:p>
    <w:p>
      <w:pPr>
        <w:pStyle w:val="Heading2"/>
        <w:keepNext/>
      </w:pPr>
      <w:r>
        <w:t>문단 007  ·  [0693b03]</w:t>
      </w:r>
    </w:p>
    <w:p>
      <w:pPr>
        <w:keepNext/>
      </w:pPr>
      <w:r>
        <w:t>원문</w:t>
      </w:r>
    </w:p>
    <w:p>
      <w:pPr>
        <w:pStyle w:val="SourceText"/>
        <w:widowControl/>
      </w:pPr>
      <w:r>
        <w:t>[0693b03] 二出入下正明無礙二初總標文有二句初句二釋一謂從真起妄說名為出[7]返妄歸真說名為入如釋摩訶衍論引楞伽王經爾時世尊告大眾言諸佛子我念往昔於出時中我來依佗於入時中佗來依我彼論引成二轉門義於出時中我來依佗者即下轉門於入時中佗來依我者即上轉門我謂即是真如本覺如來藏佛來謂受熏之義背自本體依無明佗出則隨染名為下轉入則還淨名為上轉二出謂出假化物入謂入解證理然此二義皆[8]悉出則是事入則是理以依理成事故事與理冥事法即理故[9]與事會故此說言出入冥會其次句中動亦事也靜亦理也互融無礙故曰相和。</w:t>
      </w:r>
    </w:p>
    <w:p>
      <w:pPr>
        <w:keepNext/>
      </w:pPr>
      <w:r>
        <w:t>한국어 직역</w:t>
      </w:r>
    </w:p>
    <w:p>
      <w:pPr>
        <w:pStyle w:val="TranslationText"/>
        <w:widowControl/>
      </w:pPr>
      <w:r>
        <w:t>둘째, ‘출입’ 이하에서는 바로 걸림 없음을 밝힌다. 처음은 총체적으로 표시한다. 글에 두 구절이 있는데, 첫 구절에는 두 풀이가 있다. 첫째, 진에서 망을 일으키는 것을 ‘출(出)’이라 하고, 망을 돌이켜 진으로 돌아가는 것을 ‘입(入)’이라 한다. 『석마하연론』이 인용한 『능가왕경』과 같다. 그때 세존께서 대중에게 말씀하셨다. ‘불자들이여, 내가 옛날을 생각해 보니 나갈 때에는 내가 타자에게 의지해 왔고, 들어갈 때에는 타자가 나에게 의지해 왔다.’ 그 논은 이를 인용하여 두 전환문의 뜻을 성립시킨다. ‘나갈 때 내가 타자에게 의지해 왔다’는 것은 곧 하전문(下轉門)이고, ‘들어갈 때 타자가 나에게 의지해 왔다’는 것은 곧 상전문(上轉門)이다. ‘나’는 곧 진여·본각·여래장불을 말하고, ‘온다’는 것은 훈습을 받는 뜻이다. 자기 본체를 등지고 무명이라는 타자에 의지하여 나가면 염을 따라가므로 하전이라 하고, 들어가면 다시 청정해지므로 상전이라 한다. 둘째, ‘출’은 가(假)로 나아가 중생을 교화함을 말하고, ‘입’은 이해에 들어가 이치를 증득함을 말한다. 그러나 이 두 뜻은 모두[8] 출은 사(事)이고 입은 이(理)이다. 이치에 의지해 사가 성립하므로 사와 이치가 합하고, 사법이 곧 이치이므로[9] 이치와 사가 만난다. 그러므로 여기에서 ‘출입이 서로 합한다’고 말한다. 다음 구절에서 ‘동(動)’도 사이고 ‘정(靜)’도 이치이다. 서로 융합하여 걸림이 없으므로 ‘서로 화합한다’고 한다.</w:t>
      </w:r>
    </w:p>
    <w:p>
      <w:pPr>
        <w:pStyle w:val="Heading2"/>
        <w:keepNext/>
      </w:pPr>
      <w:r>
        <w:t>문단 008  ·  [0693b15]</w:t>
      </w:r>
    </w:p>
    <w:p>
      <w:pPr>
        <w:keepNext/>
      </w:pPr>
      <w:r>
        <w:t>원문</w:t>
      </w:r>
    </w:p>
    <w:p>
      <w:pPr>
        <w:pStyle w:val="SourceText"/>
        <w:widowControl/>
      </w:pPr>
      <w:r>
        <w:t>[0693b15] 二理不下別釋二初正明後復釋前中二初以性從緣理不乖事等者謂不變即隨緣故理不乖事謂由不變得有隨緣故不轉性而成物也此則成上依理成事[10]之義也二事不下以緣從性事不乖理等者謂隨緣即不變故事不乖理謂由緣生必無自性故不壞物而歸性也此則成上事法即理[＊]之義也[11]後是則下復釋性非自性等即復釋上理不乖事等文以性從緣之義物非佗物等即復釋上事不乖理等文以緣從性之義。</w:t>
      </w:r>
    </w:p>
    <w:p>
      <w:pPr>
        <w:keepNext/>
      </w:pPr>
      <w:r>
        <w:t>한국어 직역</w:t>
      </w:r>
    </w:p>
    <w:p>
      <w:pPr>
        <w:pStyle w:val="TranslationText"/>
        <w:widowControl/>
      </w:pPr>
      <w:r>
        <w:t>둘째, ‘이불(理不)’ 이하에서는 별도로 풀이한다. 둘이 있으니 처음은 바로 밝히고, 뒤에는 다시 풀이한다. 앞의 것에도 둘이 있으니, 처음은 성을 따라 연으로 나아가는 것이다. ‘이치가 사에 어긋나지 않는다’ 등은 불변이 곧 수연이므로 이치가 사에 어긋나지 않는다는 뜻이다. 곧 불변하기 때문에 수연할 수 있으므로, 성을 바꾸지 않으면서 사물을 이룬다는 말이다. 이는 위에서 말한 ‘이치에 의지해 사를 이룬다’는 뜻을 성립시킨다. 둘째, ‘사불(事不)’ 이하에서는 연을 따라 성으로 돌아간다. ‘사가 이치에 어긋나지 않는다’ 등은 수연이 곧 불변이므로 사가 이치에 어긋나지 않는다는 뜻이다. 곧 연생한 것은 반드시 자성이 없으므로, 사물을 무너뜨리지 않으면서 성으로 돌아간다는 말이다. 이는 위에서 말한 ‘사법이 곧 이치이다’라는 뜻을 성립시킨다. [11] 뒤의 ‘시즉(是則)’ 이하는 다시 풀이한다. ‘성이 곧 자성이 아니다’ 등은 위의 ‘이치가 사에 어긋나지 않는다’ 등의 글, 곧 성을 따라 연으로 나아가는 뜻을 다시 풀이한 것이고, ‘사물이 곧 타물(他物)이 아니다’ 등은 위의 ‘사가 이치에 어긋나지 않는다’ 등의 글, 곧 연을 따라 성으로 돌아가는 뜻을 다시 풀이한 것이다.</w:t>
      </w:r>
    </w:p>
    <w:p>
      <w:pPr>
        <w:pStyle w:val="Heading2"/>
        <w:keepNext/>
      </w:pPr>
      <w:r>
        <w:t>문단 009  ·  [0693b24]</w:t>
      </w:r>
    </w:p>
    <w:p>
      <w:pPr>
        <w:keepNext/>
      </w:pPr>
      <w:r>
        <w:t>원문</w:t>
      </w:r>
    </w:p>
    <w:p>
      <w:pPr>
        <w:pStyle w:val="SourceText"/>
        <w:widowControl/>
      </w:pPr>
      <w:r>
        <w:t>[0693b24] 二乃知下顯體量冲[12]漠二初指牒中含孕太虗謂大包乎無外隱秘纖芥謂細入於無間者即牒詞後寔[13]唯下結屬成上性緣無礙義也。</w:t>
      </w:r>
    </w:p>
    <w:p>
      <w:pPr>
        <w:keepNext/>
      </w:pPr>
      <w:r>
        <w:t>한국어 직역</w:t>
      </w:r>
    </w:p>
    <w:p>
      <w:pPr>
        <w:pStyle w:val="TranslationText"/>
        <w:widowControl/>
      </w:pPr>
      <w:r>
        <w:t>둘째, ‘내지(乃知)’ 이하에서는 체량이 텅 비고 아득함을 드러낸다. 둘이 있으니, 처음은 지적하여 다시 드는 것이다. ‘큰 허공을 안에 품는다’는 것은 커서 밖이 없도록 모두 포함함을 말하고, ‘가느다란 겨자씨 속에 은밀히 들어간다’는 것은 작아서 사이가 없도록 들어감을 말하니, 이것이 곧 다시 든 말이다. 뒤의 ‘실유(寔唯)’ 이하는 결론지어 귀속시켜 위의 성과 연이 걸림 없다는 뜻을 성립시킨다.</w:t>
      </w:r>
    </w:p>
    <w:p>
      <w:pPr>
        <w:pStyle w:val="Heading2"/>
        <w:keepNext/>
      </w:pPr>
      <w:r>
        <w:t>문단 010  ·  [0693c03]</w:t>
      </w:r>
    </w:p>
    <w:p>
      <w:pPr>
        <w:keepNext/>
      </w:pPr>
      <w:r>
        <w:t>원문</w:t>
      </w:r>
    </w:p>
    <w:p>
      <w:pPr>
        <w:pStyle w:val="SourceText"/>
        <w:widowControl/>
      </w:pPr>
      <w:r>
        <w:t>[0693c03] 二將以下辨示能詮由致二初傷迷造論後依詮歎旨初中三初敘謬乖宗次標人歎德後起論所由前中二初封情罔測謂由上明性緣無礙真[＊]實旨趣幽微[14]絕勝妙[15]因力而非情智分別之所能及也二如來下執權失旨謂此一乘甚深教理佛滅度後陵遲隳癈[16]脫生末學或有保執權宣之教返不聽受稱[＊]實之談是為守權乖[＊]實之者擔麻棄金信有之矣二標人歎德初句標人餘句歎德傑者詩云邦之傑今謂此菩薩生中天竺當時彼土獨步一人故云傑出下疏引三藏云西域相傳是地上菩薩故此說言位登證[＊]實德業聲譽播于五天最高上故所謂英傑特立者也三思欲下起論所由具如下疏第八門也。</w:t>
      </w:r>
    </w:p>
    <w:p>
      <w:pPr>
        <w:keepNext/>
      </w:pPr>
      <w:r>
        <w:t>한국어 직역</w:t>
      </w:r>
    </w:p>
    <w:p>
      <w:pPr>
        <w:pStyle w:val="TranslationText"/>
        <w:widowControl/>
      </w:pPr>
      <w:r>
        <w:t>둘째, ‘장이(將以)’ 이하에서는 능전이 생겨난 까닭을 분별하여 보인다. 둘이 있으니, 처음은 미혹을 애석히 여겨 논을 지은 것이고, 뒤에는 능전에 의지해 그 취지를 찬탄한 것이다. 처음에는 셋이 있으니, 처음은 잘못되어 종지에 어긋남을 서술하고, 다음은 사람을 표시하여 덕을 찬탄하며, 뒤에는 논을 일으킨 까닭을 밝힌다. 앞의 것에는 둘이 있으니, 처음은 분별하는 정에 막혀 헤아리지 못함을 말한다. 위에서 밝힌 성과 연이 걸림 없는 진실한 취지가 그윽하고 미묘하며 매우 뛰어난 묘인(妙因)의 힘이어서 정식의 분별로 미칠 수 있는 것이 아니기 때문이다. 둘째, ‘여래’ 이하에서는 권교에 집착하여 취지를 잃는 것을 말한다. 이 일승의 매우 깊은 교리도 부처님이 멸도하신 뒤 차츰 쇠퇴하고 무너졌다. 뒤에 태어난 말학 가운데 어떤 이들은 방편으로 설한 교를 굳게 지키며 도리어 진실을 칭하는 말씀을 듣고 받아들이지 않았다. 이것이 권을 지켜 실에 어긋나는 자이니, 삼을 지고 금을 버리는 일이 참으로 있는 셈이다. 둘째는 사람을 표시하여 덕을 찬탄하는 것이다. 첫 구절은 사람을 표시하고 나머지 구절은 덕을 찬탄한다. ‘걸(傑)’에 대해 『시경』에서 ‘나라의 걸출한 이’라 하였다. 지금 이 보살은 중천축에 태어나 당시 그 땅에서 홀로 으뜸이었으므로 ‘걸출하다’고 한다. 아래 소에서 삼장이 말하기를 ‘서역에 전해 오는 말로는 지상(地上)의 보살이다’라고 하였으므로, 여기에서는 ‘지위가 증실(證實)에 올랐다’고 말한다. 덕업과 명성이 오천축에 퍼져 가장 높고 뛰어났으므로, 이른바 영걸로 우뚝 섰다는 것이다. 셋째, ‘사욕(思欲)’ 이하에서는 논을 일으킨 까닭을 밝히니, 자세한 내용은 아래 소의 제8문과 같다.</w:t>
      </w:r>
    </w:p>
    <w:p>
      <w:pPr>
        <w:pStyle w:val="Heading2"/>
        <w:keepNext/>
      </w:pPr>
      <w:r>
        <w:t>문단 011  ·  [0693c15]</w:t>
      </w:r>
    </w:p>
    <w:p>
      <w:pPr>
        <w:keepNext/>
      </w:pPr>
      <w:r>
        <w:t>원문</w:t>
      </w:r>
    </w:p>
    <w:p>
      <w:pPr>
        <w:pStyle w:val="SourceText"/>
        <w:widowControl/>
      </w:pPr>
      <w:r>
        <w:t>[0693c15] 二其為下依詮歎旨二初總標示造論大略故云其為論也謂由此論乃是一乘無諍法輪詮旨理致而非意言分別之境杜絕紛紜群異之論故超情謂所執之迹也二以菩提下別歎二初所詮殊勝[17]後能立功能約修顯性亦二初正明[1]二善苗下復釋菩提心者能成因也涅槃界者所得果也謂由此論最初顯示菩提心果故說以為因果[2]之勝地地者通以理智為體依持生長故名為地唯識論云謂十地中修十勝行斷十重障證十真如二種轉依由斯證得結云[3]如是十地總攝有為無為功德以為自性與所修行為勝依持令得生長故[4]名[5A]為地[5B]〔文〕今復[6]言勝通諸因果最極殊勝故言勝地清淨[7]相者謂即此論自性門中所明離染清淨相也謂即此心自性不染又出客塵煩惱障得清淨功德山者亦此門中所明白法所成相也謂如是自性清淨心為一切白法所依即以一切白淨法而成其性如說須彌[8]山眾寶所依即以眾寶而合成故依此二相是故說為緣性平轍謂由自性二種淨相可軌眾生是為平正軌轍也。</w:t>
      </w:r>
    </w:p>
    <w:p>
      <w:pPr>
        <w:keepNext/>
      </w:pPr>
      <w:r>
        <w:t>한국어 직역</w:t>
      </w:r>
    </w:p>
    <w:p>
      <w:pPr>
        <w:pStyle w:val="TranslationText"/>
        <w:widowControl/>
      </w:pPr>
      <w:r>
        <w:t>둘째, ‘기위(其為)’ 이하에서는 능전에 의지해 뜻을 찬탄한다. 처음은 논을 지은 큰 줄거리를 총체적으로 표시하므로 ‘그 논됨이’라고 하였다. 이 논은 곧 일승의 다툼 없는 법륜으로서, 그 능전과 소전의 이치가 의언분별의 경계가 아니며 어지럽게 뒤섞인 여러 이론을 끊어버린다. 그러므로 ‘정을 뛰어넘는다’고 한 것은 집착된 자취를 말한다. 둘째, ‘이보리(以菩提)’ 이하에서는 별도로 찬탄한다. 처음은 소전이 뛰어남을 찬탄하고, 뒤에는 능히 성립시키는 공능을 찬탄한다. 수행에 의거해 성을 드러내는 데에도 둘이 있으니, 처음은 바로 밝히고, 둘째 ‘선묘(善苗)’ 이하는 다시 풀이한다. 보리심은 능히 성취하게 하는 원인이다. 열반계는 얻는 바의 과이다. 이 논이 맨 처음 보리심의 과를 드러내 보이므로 이를 인과의 뛰어난 땅이라고 말한다. ‘지(地)’는 이(理)와 지(智)를 모두 체로 삼으며 의지하고 지탱하여 생장시키므로 ‘지’라 이름한다. 『유식론』에서는 ‘십지 가운데 열 가지 뛰어난 행을 닦고 열 가지 중한 장애를 끊으며 열 가지 진여와 두 전의를 증득하여 이로써 성취한다’고 하고, 결론하여 ‘이와 같은 십지는 유위·무위의 공덕을 모두 포섭하여 자성으로 삼으며, 닦는 행에 뛰어난 의지처가 되어 지탱하고 생장하게 하므로 지라 한다’고 하였다. [문]. 지금 다시 ‘승(勝)’이라 한 것은 모든 인과에 두루 통하여 가장 뛰어나므로 ‘승지(勝地)’라고 한 것이다. ‘청정상’이란 곧 이 논의 자성문에서 밝힌 이염청정상(離染清淨相)이다. 곧 이 마음은 자성이 오염되지 않고, 또 객진번뇌의 장애를 벗어나 청정을 얻는다. ‘공덕산’이란 또한 이 문에서 밝힌 백법소성상(白法所成相)이다. 이와 같은 자성청정심은 일체 백법의 의지처가 되고, 곧 일체의 희고 청정한 법으로 그 성품을 이룬다. 수미산이 온갖 보배의 의지처이면서 동시에 온갖 보배가 합쳐져 이루어진다고 말하는 것과 같다. 이 두 상에 의지하므로 ‘연성(緣性)의 평탄한 수레길’이라 한다. 곧 자성의 두 가지 청정한 상이 중생이 따를 수 있는 법칙이 되므로 바르고 평탄한 궤철이 된다는 뜻이다.</w:t>
      </w:r>
    </w:p>
    <w:p>
      <w:pPr>
        <w:pStyle w:val="Heading2"/>
        <w:keepNext/>
      </w:pPr>
      <w:r>
        <w:t>문단 012  ·  [0694a15]</w:t>
      </w:r>
    </w:p>
    <w:p>
      <w:pPr>
        <w:keepNext/>
      </w:pPr>
      <w:r>
        <w:t>원문</w:t>
      </w:r>
    </w:p>
    <w:p>
      <w:pPr>
        <w:pStyle w:val="SourceText"/>
        <w:widowControl/>
      </w:pPr>
      <w:r>
        <w:t>[0694a15] 二善苗下復釋善苗等者謂即此論作義利門頌云一切諸善苗因此而生長今云擢葉即生長義白法開華亦即此章頌云如蓮大開敷此二既乃作其義利故得[9]返流還源契本造極也。</w:t>
      </w:r>
    </w:p>
    <w:p>
      <w:pPr>
        <w:keepNext/>
      </w:pPr>
      <w:r>
        <w:t>한국어 직역</w:t>
      </w:r>
    </w:p>
    <w:p>
      <w:pPr>
        <w:pStyle w:val="TranslationText"/>
        <w:widowControl/>
      </w:pPr>
      <w:r>
        <w:t>둘째, ‘선묘’ 이하는 다시 풀이한다. ‘선한 싹’ 등은 곧 이 논의 작의리문 게송에서 ‘일체의 모든 선한 싹이 이로 말미암아 자라난다’고 한 것을 말한다. 지금 ‘잎을 뽑아낸다’고 한 것은 곧 생장의 뜻이다. ‘백법이 꽃을 피운다’는 것 또한 이 장의 게송에서 ‘연꽃이 크게 피어나는 것과 같다’고 한 말이다. 이 둘은 바로 그 의리를 이루므로, 흐름을 거슬러 근원으로 돌아가고 근본과 계합하여 궁극에 이르게 된다.</w:t>
      </w:r>
    </w:p>
    <w:p>
      <w:pPr>
        <w:pStyle w:val="Heading2"/>
        <w:keepNext/>
      </w:pPr>
      <w:r>
        <w:t>문단 013  ·  [0694a19]</w:t>
      </w:r>
    </w:p>
    <w:p>
      <w:pPr>
        <w:keepNext/>
      </w:pPr>
      <w:r>
        <w:t>원문</w:t>
      </w:r>
    </w:p>
    <w:p>
      <w:pPr>
        <w:pStyle w:val="SourceText"/>
        <w:widowControl/>
      </w:pPr>
      <w:r>
        <w:t>[0694a19] 二會妄即真二初法[10]後喻宜煩惱海即無染門云此復云何於不淨位中[11]現有無量諸煩惱而不為染謂即心性在纏與煩惱俱而無染汙論次喻云譬如日輪為雲所䨱而性常清淨此心亦爾彼雜煩惱但為客故不思議者染而不染難可了知謂由煩惱染相即空故言不思議言一味者一性門云涅槃界者名為一味所謂平等味解脫味也滿眾生界者即分位門頌云不淨眾生界等釋云復次此[12]菩提心無差別相故不淨位中名眾生界等豈[13]斷常等者即無差別門頌云法身眾生中本無差別相無作無初盡乃至常斷皆悉離釋云此菩提心在於一切眾生身中有十種無差別相所謂無作以無為故等今云斷常萬殊即是差別序中豈言即顯無差別也。</w:t>
      </w:r>
    </w:p>
    <w:p>
      <w:pPr>
        <w:keepNext/>
      </w:pPr>
      <w:r>
        <w:t>한국어 직역</w:t>
      </w:r>
    </w:p>
    <w:p>
      <w:pPr>
        <w:pStyle w:val="TranslationText"/>
        <w:widowControl/>
      </w:pPr>
      <w:r>
        <w:t>둘째는 망을 모아 진에 즉하는 것이다. 처음은 법이고 뒤는 비유이다. ‘번뇌의 바다’는 곧 무염문에서 ‘이것은 다시 어떠한가. 부정한 지위 가운데 한량없는 온갖 번뇌가 나타나 있는데도 오염되지 않는다’고 한 것이다. 곧 심성이 속박 가운데 있어 번뇌와 함께하면서도 오염되지 않는다는 뜻이다. 논에서 다음 비유로 말한다. ‘비유하면 해의 바퀴가 구름에 덮여 있어도 그 성품은 언제나 청정한 것과 같다.’ 이 마음도 또한 그러하여, 거기에 섞인 번뇌는 다만 객일 뿐이다. ‘불가사의’란 오염되면서도 오염되지 않아 이해하기 어려움을 말한다. 번뇌의 염상이 곧 공하기 때문에 ‘불가사의’라고 한다. ‘일미’라는 것은 일성문에서 ‘열반계라는 것은 일미라 이름하니, 이른바 평등미와 해탈미이다’라고 한 것이다. ‘중생계에 가득하다’는 것은 곧 분위문의 게송에서 ‘부정한 중생계’ 등이라 한 것이고, 풀이에서는 ‘다시 이 보리심은 무차별한 상이므로 부정한 지위에서는 중생계라고 이름한다’ 등이라 하였다. ‘어찌 단상(斷常) 등이겠는가’라는 것은 곧 무차별문의 게송에서 ‘법신은 중생 가운데 본래 차별의 상이 없으며, 무작·무초·무진에서 나아가 상·단까지 모두 떠나 있다’고 한 것이다. 풀이에서 말한다. ‘이 보리심은 일체 중생의 몸 가운데 열 가지 무차별상이 있으니, 이른바 무위이므로 무작이다’ 등이다. 지금 ‘단과 상의 온갖 차별’이라고 한 것은 곧 차별을 뜻하므로, 서문에서 ‘어찌’라고 한 말이 바로 무차별을 드러낸다.</w:t>
      </w:r>
    </w:p>
    <w:p>
      <w:pPr>
        <w:pStyle w:val="Heading2"/>
        <w:keepNext/>
      </w:pPr>
      <w:r>
        <w:t>문단 014  ·  [0694b08]</w:t>
      </w:r>
    </w:p>
    <w:p>
      <w:pPr>
        <w:keepNext/>
      </w:pPr>
      <w:r>
        <w:t>원문</w:t>
      </w:r>
    </w:p>
    <w:p>
      <w:pPr>
        <w:pStyle w:val="SourceText"/>
        <w:widowControl/>
      </w:pPr>
      <w:r>
        <w:t>[0694b08] 二喻明二初虗空在雲喻後摩尼處垢喻皆[14]是自性門離染清淨相中[15]而有四喻論云譬如火摩尼寶虗空水[16]等為灰垢雲土所覆翳等今序意云虗空本自寥廓喻性自解脫義不為雲之所蔽摩尼體自晶明喻本性功德義豈為垢之所染四喻之中略舉其二二文略下能立功能三初總明上句文唯六紙故言略也義極幽微故云玄也下句以可見邊即喻近也況不可見邊即意遠也。</w:t>
      </w:r>
    </w:p>
    <w:p>
      <w:pPr>
        <w:keepNext/>
      </w:pPr>
      <w:r>
        <w:t>한국어 직역</w:t>
      </w:r>
    </w:p>
    <w:p>
      <w:pPr>
        <w:pStyle w:val="TranslationText"/>
        <w:widowControl/>
      </w:pPr>
      <w:r>
        <w:t>둘째는 비유로 밝힌다. 처음은 허공이 구름 속에 있는 비유이고 뒤는 마니가 때 속에 있는 비유인데, 모두 자성문의 이염청정상 가운데 네 비유에 속한다. 논에서 말한다. ‘비유하면 불·마니보·허공·물 등이 재·때·구름·흙에 덮이고 가려지는 것과 같다.’ 지금 서문의 뜻은, 허공은 본래 스스로 드넓으므로 성품이 본래 해탈되었다는 뜻을 비유하여 구름에 가려지지 않고, 마니의 체는 본래 맑고 밝으므로 본성의 공덕을 비유하여 어찌 때에 물들겠는가 하는 것이다. 네 비유 가운데 둘만 간략히 들었다. 둘째 ‘문략(文略)’ 이하에서는 능히 세우는 공능을 말한다. 셋이 있으니, 처음은 총체적으로 밝힌다. 위 구절은 글이 겨우 여섯 장뿐이므로 ‘간략하다’고 한다. 뜻은 지극히 그윽하고 미묘하므로 ‘현묘하다’고 한다. 아래 구절은 볼 수 있는 쪽을 들어 비유하므로 ‘비유가 가깝다’고 한다. 하물며 볼 수 없는 쪽까지 미루어 보면 그 뜻은 멀다.</w:t>
      </w:r>
    </w:p>
    <w:p>
      <w:pPr>
        <w:pStyle w:val="Heading2"/>
        <w:keepNext/>
      </w:pPr>
      <w:r>
        <w:t>문단 015  ·  [0694b16]</w:t>
      </w:r>
    </w:p>
    <w:p>
      <w:pPr>
        <w:keepNext/>
      </w:pPr>
      <w:r>
        <w:t>원문</w:t>
      </w:r>
    </w:p>
    <w:p>
      <w:pPr>
        <w:pStyle w:val="SourceText"/>
        <w:widowControl/>
      </w:pPr>
      <w:r>
        <w:t>[0694b16] 二開夷下別顯謂由此論開顯一乘一性坦夷至道以明生佛平等朗然無有變異勇悍猛利勝進之者則心有契證離諸邪曲其亦直心而為道也又由辨明一相無相真[＊]實妙理雖乃不碍緣起紛然而此性無為作羸劣遲鈍屈退之者則知其迷謬率皆從化其亦無思而不服也。</w:t>
      </w:r>
    </w:p>
    <w:p>
      <w:pPr>
        <w:keepNext/>
      </w:pPr>
      <w:r>
        <w:t>한국어 직역</w:t>
      </w:r>
    </w:p>
    <w:p>
      <w:pPr>
        <w:pStyle w:val="TranslationText"/>
        <w:widowControl/>
      </w:pPr>
      <w:r>
        <w:t>둘째, ‘개이(開夷)’ 이하에서는 별도로 드러낸다. 이 논이 일승·일성의 평탄한 지극한 도를 열어 드러내어 중생과 부처가 평등하고 밝아 변이가 없음을 밝히므로, 용맹하고 날카롭게 뛰어난 길로 나아가는 자는 마음에 계증이 있어 모든 삿되고 굽은 것을 떠난다. 이것이 또한 ‘직심이 곧 도’라는 뜻이다. 또 일상·무상의 진실하고 묘한 이치를 분명히 가려 밝히기 때문이다. 비록 연기가 어지럽게 전개되는 것을 방해하지 않지만 이 성품은 무위이다. 그러므로 나약하고 둔하며 물러서는 자는 자신의 미혹과 오류를 알고 대체로 교화에 따르게 된다. 이것이 또한 생각으로 재지 않아도 복종한다는 뜻이다.</w:t>
      </w:r>
    </w:p>
    <w:p>
      <w:pPr>
        <w:pStyle w:val="Heading2"/>
        <w:keepNext/>
      </w:pPr>
      <w:r>
        <w:t>문단 016  ·  [0694b22]</w:t>
      </w:r>
    </w:p>
    <w:p>
      <w:pPr>
        <w:keepNext/>
      </w:pPr>
      <w:r>
        <w:t>원문</w:t>
      </w:r>
    </w:p>
    <w:p>
      <w:pPr>
        <w:pStyle w:val="SourceText"/>
        <w:widowControl/>
      </w:pPr>
      <w:r>
        <w:t>[0694b22] 三豈煩下結意文二初揀非豈煩二字遮止之詞眾異妄見謂如權宗十師異論皆是意言分別踳駮相乖舛也性本唯一而復形諸異見乃心得不為之重擾嬈乎二顯益中作者有二一約所依論本大師即如來也二約能起開闡義師即堅慧也致即由致孔子弟子顏淵亞聖故曰度幾論語曰回也其庶乎屢空言回庶幾聖道孔子以聖人之善道教數子之庶幾唯顏每虗中懷道染遠易繫辭云顏氏之子其殆庶幾乎有不善未嘗不知知之未嘗復行故今序文取意用也。</w:t>
      </w:r>
    </w:p>
    <w:p>
      <w:pPr>
        <w:keepNext/>
      </w:pPr>
      <w:r>
        <w:t>한국어 직역</w:t>
      </w:r>
    </w:p>
    <w:p>
      <w:pPr>
        <w:pStyle w:val="TranslationText"/>
        <w:widowControl/>
      </w:pPr>
      <w:r>
        <w:t>셋째, ‘기번(豈煩)’ 이하에서는 뜻을 맺는다. 글에는 둘이 있으니, 처음은 그릇된 것을 가려낸다. ‘기번’ 두 글자는 막아 그치게 하는 말이다. 여러 가지 다른 망견은 권교의 종파에서 열 스승이 각기 다른 논을 세운 것과 같은데, 모두 의언분별로 뒤섞이고 어긋나 서로 맞지 않는 것이다. 성품은 본래 하나뿐인데도 다시 여러 다른 견해를 드러낸다면, 마음이 어찌 이 때문에 거듭 시달리지 않겠는가. 둘째는 이익을 드러낸다. ‘작자’에는 두 가지가 있으니, 첫째 소의한 논본에 의거하면 대사는 곧 여래이다. 둘째, 능히 일으켜 뜻을 열어 밝히는 논사에 의거하면 곧 견혜(堅慧)이다. ‘치(致)’는 곧 유치(由致), 즉 까닭이다. 공자의 제자 안연(顏淵)은 성인에 버금갔으므로 ‘거의 도에 이르렀다’고 하였다. 『논어』에서 말한다. ‘회(回)는 거의 도에 가까웠도다. 자주 텅 비었다.’ 이는 안회가 성인의 도에 거의 가까웠음을 말한다. 공자가 성인의 선한 도로 여러 제자를 가르쳤지만 거의 이른 이는 오직 안연뿐이어서, 늘 마음을 비워 도를 품고 물듦에서 멀리 떠났다. 『주역』 〈계사전〉에서 말한다. ‘안씨의 아들은 거의 도에 가까웠을 것이다. 선하지 않은 일이 있으면 알지 못한 적이 없고, 알고 나면 다시 행한 적이 없다.’ 그러므로 지금 서문의 글은 그 뜻을 취해 쓴 것이다.</w:t>
      </w:r>
    </w:p>
    <w:p>
      <w:pPr>
        <w:pStyle w:val="Heading2"/>
        <w:keepNext/>
      </w:pPr>
      <w:r>
        <w:t>문단 017  ·  [0694c08]</w:t>
      </w:r>
    </w:p>
    <w:p>
      <w:pPr>
        <w:keepNext/>
      </w:pPr>
      <w:r>
        <w:t>원문</w:t>
      </w:r>
    </w:p>
    <w:p>
      <w:pPr>
        <w:pStyle w:val="SourceText"/>
        <w:widowControl/>
      </w:pPr>
      <w:r>
        <w:t>[0694c08] 三略釋名題綱要中對揀釋名文有二重初約大小二約權[＊]實指陳餘義在下文也。</w:t>
      </w:r>
    </w:p>
    <w:p>
      <w:pPr>
        <w:keepNext/>
      </w:pPr>
      <w:r>
        <w:t>한국어 직역</w:t>
      </w:r>
    </w:p>
    <w:p>
      <w:pPr>
        <w:pStyle w:val="TranslationText"/>
        <w:widowControl/>
      </w:pPr>
      <w:r>
        <w:t>셋째, 명제의 강요를 간략히 풀이한다. 대조하여 가려 이름을 풀이하는 글에는 두 겹이 있으니, 처음은 대승과 소승에 의거하고 둘째는 권과 실에 의거한다. 나머지 뜻은 아래 글에서 지적해 밝힌다.</w:t>
      </w:r>
    </w:p>
    <w:p>
      <w:pPr>
        <w:pStyle w:val="Heading2"/>
        <w:keepNext/>
      </w:pPr>
      <w:r>
        <w:t>문단 018  ·  [0694c10]</w:t>
      </w:r>
    </w:p>
    <w:p>
      <w:pPr>
        <w:keepNext/>
      </w:pPr>
      <w:r>
        <w:t>원문</w:t>
      </w:r>
    </w:p>
    <w:p>
      <w:pPr>
        <w:pStyle w:val="SourceText"/>
        <w:widowControl/>
      </w:pPr>
      <w:r>
        <w:t>[0694c10] 二開章正釋二初標章然此十門生起有緒聖人設教必不徒然將命微言先彰由致故受之以教起所因此論發興已知所以二藏三藏當何攝屬故受之以明藏所攝藏攝既審未悉此論所詮法義分齊云何[17]故受之以顯教分齊論所詮義已知至極何等機宜是所為故受之以教所被機所詮所被良以昭然其於能詮何為體性故受之以能詮教體教體既知尋詮會旨其所宗極歸趣於何故受之以所詮宗趣已明宗趣將申解釋標立[18]題名要知綱領故受之以釋論題目雖曉名題然猶未悉論主造論緣起在何故受之以造論緣起緣起既明復當辨示翻傳至此在何時代故受之以傳譯由致上之九門懸談大略次當入論申通文義故受之以隨文解釋。</w:t>
      </w:r>
    </w:p>
    <w:p>
      <w:pPr>
        <w:keepNext/>
      </w:pPr>
      <w:r>
        <w:t>한국어 직역</w:t>
      </w:r>
    </w:p>
    <w:p>
      <w:pPr>
        <w:pStyle w:val="TranslationText"/>
        <w:widowControl/>
      </w:pPr>
      <w:r>
        <w:t>둘째는 장을 열어 바르게 풀이한다. 처음은 장을 표시한다. 이 열 문은 생겨나는 차례가 있다. 성인이 교를 시설함은 반드시 헛되지 않으니, 미묘한 말씀을 베풀려 할 때 먼저 그 까닭을 드러내므로 ‘교가 일어난 소인’을 밝히는 것이 뒤따른다. 이 논이 일어난 까닭을 이미 알았으나 이장·삼장 가운데 어디에 포섭되는지 모르므로 ‘장소섭’을 밝히는 것이 뒤따른다. 장의 포섭을 이미 살폈으나 이 논이 설명하는 법과 뜻의 분제가 어떠한지[17] 아직 모르므로 ‘교분제’를 드러내는 것이 뒤따른다. 논이 설명하는 뜻이 지극함을 이미 알았으나 어떠한 근기가 그 대상인지 모르므로 ‘교소피기’가 뒤따른다. 소전과 소피가 참으로 분명해졌으나 능전은 무엇을 체성으로 삼는지 모르므로 ‘능전교체’가 뒤따른다. 교체를 이미 알았으니 능전을 따라 뜻을 모을 때 그 종극과 귀취가 어디에 있는지 알아야 하므로 ‘소전종취’가 뒤따른다. 종취를 이미 밝혔으니 이제 해석을 펴려면 제목을 세워[18] 강령을 알아야 하므로 ‘석논제목’이 뒤따른다. 제목을 알았어도 논주가 논을 지은 연기가 어디에 있는지 아직 모르므로 ‘조론연기’가 뒤따른다. 연기를 이미 밝혔으면 다시 번역하여 이곳에 전해진 시대가 언제인지 분별해 보여야 하므로 ‘전역유치’가 뒤따른다. 위의 아홉 문은 현담의 대략이고, 다음에는 논에 들어가 글의 뜻을 펴 통하게 해야 하므로 ‘수문해석’이 뒤따른다.</w:t>
      </w:r>
    </w:p>
    <w:p>
      <w:pPr>
        <w:pStyle w:val="Heading2"/>
        <w:keepNext/>
      </w:pPr>
      <w:r>
        <w:t>문단 019  ·  [0695a05]</w:t>
      </w:r>
    </w:p>
    <w:p>
      <w:pPr>
        <w:keepNext/>
      </w:pPr>
      <w:r>
        <w:t>원문</w:t>
      </w:r>
    </w:p>
    <w:p>
      <w:pPr>
        <w:pStyle w:val="SourceText"/>
        <w:widowControl/>
      </w:pPr>
      <w:r>
        <w:t>[0695a05] 二隨釋十初中二初牒章總標二通者下隨標別釋二初通有六因初一後四皆為護法第二利生智悲可悉又此六因並通二種二別有十因一為助化報恩二欲令物開解三為導外生信四欲回小入大五令舍權歸[＊]實六為以略攝廣七使知本趣求八為令信自心九顯一乘究竟十彰因果一味已上十種初一上酬佛恩是智次四下濟群品屬悲後五重顯上酬下化悲智之相六七八是悲之相九與十是智之相又以後五通對初一別對次四七九對前第四八則對前二三六十對前第五謂由菩薩凡所修為不出上酬下化自利利佗悲智行故。</w:t>
      </w:r>
    </w:p>
    <w:p>
      <w:pPr>
        <w:keepNext/>
      </w:pPr>
      <w:r>
        <w:t>한국어 직역</w:t>
      </w:r>
    </w:p>
    <w:p>
      <w:pPr>
        <w:pStyle w:val="TranslationText"/>
        <w:widowControl/>
      </w:pPr>
      <w:r>
        <w:t>둘째는 열 문을 따라 풀이한다. 처음 문에는 둘이 있으니, 처음은 장을 들어 총체적으로 표시하고, 둘째 「通」 이하는 표시에 따라 별도로 풀이한다. 먼저 통인(通因)에는 여섯이 있으니, 처음 하나와 뒤의 네 가지는 모두 호법을 위한 것이고, 둘째는 중생을 이롭게 하는 것이니 지혜와 자비는 알 수 있다. 또 이 여섯 원인은 모두 두 종류에 통한다. 별인(別因)은 열 가지가 있으니, 첫째는 교화를 돕고 은혜에 보답하기 위함, 둘째는 중생으로 하여금 이해를 열게 하기 위함, 셋째는 외도를 인도하여 믿음을 내게 하기 위함, 넷째는 소승을 돌이켜 대승에 들게 하기 위함, 다섯째는 권을 버리고 실로 돌아가게 하기 위함이다. 여섯째는 간략한 것으로 광대한 것을 포섭하기 위함, 일곱째는 근본을 알아 구하도록 하기 위함, 여덟째는 자기 마음을 믿게 하기 위함, 아홉째는 일승이 궁극임을 드러내기 위함, 열째는 인과가 한맛임을 밝히기 위함이다. 이상 열 가지에서 처음 하나는 위로 부처의 은혜에 보답하는 것으로 지혜에 속하고, 다음 네 가지는 아래로 중생들을 구제하는 것으로 자비에 속하며, 뒤의 다섯은 위로 보답하고 아래로 교화하는 자비와 지혜의 모습을 거듭 드러낸다. 여섯·일곱·여덟은 자비의 모습이고, 아홉과 열은 지혜의 모습이다. 또 뒤의 다섯은 통틀어 처음 하나와 대응하고, 각각 다음 네 가지와 대응한다. 일곱과 아홉은 앞의 넷째와 대응하고, 여덟은 앞의 둘째와 셋째에 대응하며, 여섯과 열은 앞의 다섯째와 대응한다. 보살이 닦고 행하는 모든 것은 위로 은혜에 보답하고 아래로 교화하며, 자신과 남을 이롭게 하는 자비와 지혜의 행을 벗어나지 않기 때문이다.</w:t>
      </w:r>
    </w:p>
    <w:p>
      <w:pPr>
        <w:pStyle w:val="Heading2"/>
        <w:keepNext/>
      </w:pPr>
      <w:r>
        <w:t>문단 020  ·  [0695a16]</w:t>
      </w:r>
    </w:p>
    <w:p>
      <w:pPr>
        <w:keepNext/>
      </w:pPr>
      <w:r>
        <w:t>원문</w:t>
      </w:r>
    </w:p>
    <w:p>
      <w:pPr>
        <w:pStyle w:val="SourceText"/>
        <w:widowControl/>
      </w:pPr>
      <w:r>
        <w:t>[0695a16] 二明藏攝二初牒示藏有三藏二藏等殊三藏約法二藏約人或約法中說有六藏大小乘中各有三故或說四藏於三藏中加一雜藏或說八藏大小乘中各有四故或約人中就上乘內說有因果五十一藏又或增數從一至十說有十藏今疏且約三藏二藏以明攝屬餘可思準然此二三通名藏者莊嚴論問云彼三及二云何名藏答由攝故謂攝一切所應知義故名為藏。</w:t>
      </w:r>
    </w:p>
    <w:p>
      <w:pPr>
        <w:keepNext/>
      </w:pPr>
      <w:r>
        <w:t>한국어 직역</w:t>
      </w:r>
    </w:p>
    <w:p>
      <w:pPr>
        <w:pStyle w:val="TranslationText"/>
        <w:widowControl/>
      </w:pPr>
      <w:r>
        <w:t>둘째는 장의 포섭을 밝힌다. 처음은 장을 들어 보인다. 장에는 삼장·이장 등의 차이가 있다. 삼장은 법에 의거하고 이장은 사람에 의거한다. 혹 법에 의거하여 육장을 말하기도 하는데 대승과 소승에 각각 셋이 있기 때문이다. 혹 사장을 말하여 삼장에 잡장 하나를 더하기도 하고, 혹 팔장을 말하여 대승과 소승에 각각 넷이 있다고 하기도 한다. 혹 사람에 의거하여 상승 가운데 인과의 오십일장을 말하기도 하며, 또는 수를 늘려 하나에서 열까지 십장을 말하기도 한다. 지금 소에서는 우선 삼장과 이장에 의거하여 포섭을 밝히며, 나머지는 미루어 생각할 수 있다. 그런데 이 둘과 셋을 통틀어 ‘장’이라 하는 것에 대해 『장엄론』에서 묻는다. ‘그 셋과 둘은 어째서 장이라 이름하는가?’ 답한다. ‘포섭하기 때문이다. 곧 알아야 할 일체의 뜻을 포섭하므로 장이라 이름한다.’</w:t>
      </w:r>
    </w:p>
    <w:p>
      <w:pPr>
        <w:pStyle w:val="Heading2"/>
        <w:keepNext/>
      </w:pPr>
      <w:r>
        <w:t>문단 021  ·  [0695a24]</w:t>
      </w:r>
    </w:p>
    <w:p>
      <w:pPr>
        <w:keepNext/>
      </w:pPr>
      <w:r>
        <w:t>원문</w:t>
      </w:r>
    </w:p>
    <w:p>
      <w:pPr>
        <w:pStyle w:val="SourceText"/>
        <w:widowControl/>
      </w:pPr>
      <w:r>
        <w:t>[0695a24] 二先約下隨釋二初三藏二初標列一切教法皆不離此根本三藏一梵云欲底修多羅或云素怛囕等此云契經契謂契理契機經即能貫能攝二梵云毗奈耶或云毗尼等此云調伏調謂調練三業伏謂制伏過非三梵云阿毗達磨或云阿毗曇等此云對法阿毗是能對智達磨是所對法則以正智妙盡法源[1]簡擇法相分明指掌如對面[2]見而此三藏初詮定學二詮戒學三詮慧學就增勝說二於此下判攝今此屬論詮慧增勝揀非餘二故對法藏攝。</w:t>
      </w:r>
    </w:p>
    <w:p>
      <w:pPr>
        <w:keepNext/>
      </w:pPr>
      <w:r>
        <w:t>한국어 직역</w:t>
      </w:r>
    </w:p>
    <w:p>
      <w:pPr>
        <w:pStyle w:val="TranslationText"/>
        <w:widowControl/>
      </w:pPr>
      <w:r>
        <w:t>둘째, ‘先約’ 이하는 따라 풀이한다. 처음은 삼장이다. 먼저 열거한다. 모든 교법은 이 근본 삼장을 벗어나지 않는다. 첫째, 범어로 욕저수다라라고 하거나 소달람 등이라 하는데, 이곳 말로 계경(契經)이라 한다. ‘계’는 이치와 근기에 계합함을 말하고, ‘경’은 능히 꿰고 능히 포섭함을 말한다. 둘째, 범어로 비나야 또는 비니 등이라 하며 이곳 말로 조복(調伏)이라 한다. ‘조’는 삼업을 조련함을 말한다. ‘복’은 허물과 잘못을 제압함을 말한다. 셋째, 범어로 아비달마 또는 아비담 등이라 하고 이곳 말로 대법(對法)이라 한다. ‘아비’는 능대의 지혜이고 ‘달마’는 소대의 법이다. 곧 바른 지혜로 법의 근원을 미묘하게 다하고[1] 법상을 간택하여 손바닥을 가리키듯 분명히 하여 마주 보고[2] 보는 것과 같다. 이 삼장 가운데 첫째는 정학을 설명하고 둘째는 계학을 설명하며 셋째는 혜학을 설명하는데, 뛰어난 측면에 따라 말한 것이다. 둘째 ‘於此’ 이하는 포섭을 판정한다. 지금 이것은 논에 속하며 혜학을 설명하는 것이 뛰어나 나머지 둘과 구별되므로 대법장에 포섭된다.</w:t>
      </w:r>
    </w:p>
    <w:p>
      <w:pPr>
        <w:pStyle w:val="Heading2"/>
        <w:keepNext/>
      </w:pPr>
      <w:r>
        <w:t>문단 022  ·  [0695b09]</w:t>
      </w:r>
    </w:p>
    <w:p>
      <w:pPr>
        <w:keepNext/>
      </w:pPr>
      <w:r>
        <w:t>원문</w:t>
      </w:r>
    </w:p>
    <w:p>
      <w:pPr>
        <w:pStyle w:val="SourceText"/>
        <w:widowControl/>
      </w:pPr>
      <w:r>
        <w:t>[0695b09] 二二藏亦二如前初標列上明三藏約所詮故教則為三今約所為教則為二謂根有利鈍法有淺深故[3]合三藏分為二種莊嚴論云此藏由上下乘差別故復說為聲聞藏及菩薩藏解云是故為彼[4]聲聞鈍根下乘依法執分別施設三藏詮示聲聞理行果等名聲聞藏為彼[5]菩薩利根上[6]乘依三無性二無我智施設三藏詮示菩薩理行[7]位果名菩薩藏問約人明藏合有三乘今此何不立緣覺藏答以緣覺人出無佛世多不藉教或出佛世攝屬聲聞以其所證理果同故此依莊嚴論及攝大乘論約上下乘但立二藏若據聲聞緣覺自乘教行有別亦可開之以成三藏普超三昧經及入大乘論約彼別義亦開為三然開之與合各隨一意也。</w:t>
      </w:r>
    </w:p>
    <w:p>
      <w:pPr>
        <w:keepNext/>
      </w:pPr>
      <w:r>
        <w:t>한국어 직역</w:t>
      </w:r>
    </w:p>
    <w:p>
      <w:pPr>
        <w:pStyle w:val="TranslationText"/>
        <w:widowControl/>
      </w:pPr>
      <w:r>
        <w:t>둘째, 이장도 앞과 같이 둘이 있으니, 처음은 열거한다. 위에서는 삼장을 소전(所詮)에 의거해 밝혔으므로 교가 셋이었고, 지금은 소위(所為)에 의거하므로 교가 둘이다. 근기에는 영리함과 둔함이 있고 법에는 얕음과 깊음이 있기 때문이다.[3] 그러므로 삼장을 합해 두 종류로 나눈다. 『장엄론』에서 말한다. ‘이 장은 상승과 하승의 차이 때문에 다시 성문장과 보살장으로 말한다.’ 풀이한다. 그러므로 저[4] 둔근의 성문인 하승을 위해서는 법집에 의한 분별에 따라 삼장을 시설하여 성문의 이·행·과 등을 설명해 보이므로 성문장이라 하고, 저[5] 이근의 보살인 상승[6]을 위해서는 삼무성과 이무아의 지혜에 의거해 삼장을 시설하여 보살의 이·행·위·과[7]를 설명해 보이므로 보살장이라 한다. 묻는다. 사람에 의거해 장을 밝힌다면 마땅히 삼승이 있어야 하는데, 지금 여기서는 어째서 연각장을 세우지 않는가? 답한다. 연각인은 부처가 없는 세상에 출현하므로 대부분 교에 의지하지 않고, 혹 부처가 있는 세상에 출현하면 성문에 포섭되는데 그들이 증득하는 이치와 과가 같기 때문이다. 이는 『장엄론』과 『섭대승론』에 따라 상승과 하승에 의거하여 다만 이장만 세운 것이다. 만약 성문과 연각의 자승 교와 행에 차이가 있음에 근거하면 또한 열어 삼장을 이룰 수 있다. 『보초삼매경』과 『입대승론』은 그 별도의 뜻에 의거해 또한 셋으로 열었다. 그러므로 열거나 합하는 것은 각각 한 가지 뜻을 따른다.</w:t>
      </w:r>
    </w:p>
    <w:p>
      <w:pPr>
        <w:pStyle w:val="Heading2"/>
        <w:keepNext/>
      </w:pPr>
      <w:r>
        <w:t>문단 023  ·  [0695b22]</w:t>
      </w:r>
    </w:p>
    <w:p>
      <w:pPr>
        <w:keepNext/>
      </w:pPr>
      <w:r>
        <w:t>원문</w:t>
      </w:r>
    </w:p>
    <w:p>
      <w:pPr>
        <w:pStyle w:val="SourceText"/>
        <w:widowControl/>
      </w:pPr>
      <w:r>
        <w:t>[0695b22] 二於此下判攝中初正判次以所下釋成。</w:t>
      </w:r>
    </w:p>
    <w:p>
      <w:pPr>
        <w:keepNext/>
      </w:pPr>
      <w:r>
        <w:t>한국어 직역</w:t>
      </w:r>
    </w:p>
    <w:p>
      <w:pPr>
        <w:pStyle w:val="TranslationText"/>
        <w:widowControl/>
      </w:pPr>
      <w:r>
        <w:t>둘째, ‘어차(於此)’ 이하에서 포섭을 판정하는 가운데 처음은 바로 판정하고, 다음 ‘이소(以所)’ 이하에서는 그 이유를 풀이해 성립시킨다.</w:t>
      </w:r>
    </w:p>
    <w:p>
      <w:pPr>
        <w:pStyle w:val="Heading2"/>
        <w:keepNext/>
      </w:pPr>
      <w:r>
        <w:t>문단 024  ·  [0695b23]</w:t>
      </w:r>
    </w:p>
    <w:p>
      <w:pPr>
        <w:keepNext/>
      </w:pPr>
      <w:r>
        <w:t>원문</w:t>
      </w:r>
    </w:p>
    <w:p>
      <w:pPr>
        <w:pStyle w:val="SourceText"/>
        <w:widowControl/>
      </w:pPr>
      <w:r>
        <w:t>[0695b23] 三教分齊二初牒示二一敘下隨釋二初敘諸說戒賢智光即西域那爛陀寺同時有二大德各立三時教及等此方諸德所立或一或二三四五等此但略標故指如彼華嚴疏說二述現宗此明諸宗詮旨分齊則知此論教限淺深文中有四初總標中宗者尊崇主尚義也如來滅後賢聖弟子隨其宗習所立不同然有開合今疏從略總合為四華嚴疏等廣開為十開合義旨會釋準之二別列有四四皆具二初標宗名後指經論一中隨相宗於事相計法定[＊]實故言法執二中真空即色即空離一切相故言無相三中唯識遮表為名唯遮外境識表內心以一切法唯識現故說有百法決擇分明四中依如來藏隨緣成阿賴耶等。</w:t>
      </w:r>
    </w:p>
    <w:p>
      <w:pPr>
        <w:keepNext/>
      </w:pPr>
      <w:r>
        <w:t>한국어 직역</w:t>
      </w:r>
    </w:p>
    <w:p>
      <w:pPr>
        <w:pStyle w:val="TranslationText"/>
        <w:widowControl/>
      </w:pPr>
      <w:r>
        <w:t>셋째는 교의 분제를 밝힌다. 처음은 장을 들어 보이고, 둘째 ‘일서(一敘)’ 이하에서 따라 풀이한다. 처음은 여러 설을 서술한다. 계현(戒賢)과 지광(智光)은 곧 서역 나란타사의 동시대 두 대덕으로 각기 삼시교 등을 세웠다. 이 지역의 여러 대덕이 세운 것은 하나·둘·셋·넷·다섯 등 여러 가지이다. 여기서는 다만 간략히 표시하므로 저 『화엄소』에서 말한 것과 같다고 지시한다. 둘째는 현재의 종을 서술한다. 이는 여러 종이 설명하는 취지의 분제를 밝히는 것이므로 이 논의 교가 얕고 깊은 한계를 알 수 있다. 글에는 넷이 있으니, 처음 총표에서 ‘종’은 존숭하고 주로 숭상한다는 뜻이다. 여래가 멸한 뒤 현성의 제자들이 각자 종습을 따라 세운 바가 같지 않으나 열고 합함이 있다. 지금 소는 간략함을 따라 총합하여 넷으로 만들었고, 『화엄소』 등은 넓게 열어 열로 만들었다. 개합의 뜻과 취지는 이에 준하여 회통해 풀이할 수 있다. 둘째 별렬에는 넷이 있고, 네 가지 모두 둘씩 갖춘다. 처음은 종명을 표시하고 뒤에는 경론을 지시한다. 첫째 가운데는 수상종이다. 사상(事相)에 대하여 법을 결정적으로 실재한다고 계집하므로 ‘법집’이라 한다. 둘째 가운데 진공은 색이 곧 공이고 일체 상을 떠나므로 ‘무상’이라 한다. 셋째 가운데 유식은 차단과 표방으로 이름한다. 오직 외경을 차단하고 식은 내심을 표방하며, 일체법이 오직 식으로 나타나기 때문에 백법을 말하여 결택이 분명하다. 넷째 가운데는 여래장에 의지하여 연을 따라 아뢰야 등을 이룬다.</w:t>
      </w:r>
    </w:p>
    <w:p>
      <w:pPr>
        <w:pStyle w:val="Heading2"/>
        <w:keepNext/>
      </w:pPr>
      <w:r>
        <w:t>문단 025  ·  [0695c12]</w:t>
      </w:r>
    </w:p>
    <w:p>
      <w:pPr>
        <w:keepNext/>
      </w:pPr>
      <w:r>
        <w:t>원문</w:t>
      </w:r>
    </w:p>
    <w:p>
      <w:pPr>
        <w:pStyle w:val="SourceText"/>
        <w:widowControl/>
      </w:pPr>
      <w:r>
        <w:t>[0695c12] 三解釋三初標舉次列釋四[8]一約乘中智光三教準妙智經謂佛初鹿苑說小乘心境俱有次說法相大乘境空心有後為上根說無相大乘心境俱空平等一味方為了義此三次第與梁論第八中佛說正法善成立[9]釋曰有三種初立小乘次立三乘後立一乘一乘最居後故云善成立即此意也二約識中初說八識唯生滅者以於真理未能融通但說凝然不作諸法故就緣起生滅事中建立賴耶從業等種辨體而生異熟報識為諸法依後說八識等者[10]於此賴耶得理事融通二分義故而論但云不生不滅與生滅和合非一非異名阿梨耶識以許真如隨熏和合成此本識三約法中初牒釋後此四下結示四約人[11]中可知[12]三餘隨[13]宗下例指謂前四義且是略舉餘可例顯故云準知。</w:t>
      </w:r>
    </w:p>
    <w:p>
      <w:pPr>
        <w:keepNext/>
      </w:pPr>
      <w:r>
        <w:t>한국어 직역</w:t>
      </w:r>
    </w:p>
    <w:p>
      <w:pPr>
        <w:pStyle w:val="TranslationText"/>
        <w:widowControl/>
      </w:pPr>
      <w:r>
        <w:t>셋째는 해석이다. 먼저 표시하고 다음에 넷을 열거해 풀이한다. 첫째 승에 의거하면, 지광의 삼교는 『묘지경』에 준한다. 부처가 처음 녹야원에서 소승을 설할 때에는 마음과 경계가 모두 있다고 하였고, 다음 법상대승에서는 경계는 공하나 마음은 있다고 하였으며, 뒤에 상근기를 위해 무상대승을 설하여 마음과 경계가 모두 공하고 평등한 한맛임을 말해서야 요의가 되었다. 이 세 차례는 양나라 논 제8에서 ‘부처가 정법을 설하여 잘 성립시켰다’는 것을 풀이하여 ‘세 종류가 있으니 처음 소승을 세우고 다음 삼승을 세우며 뒤에 일승을 세운다. 일승이 가장 뒤에 있으므로 잘 성립했다고 한다’고 한 것과 같으니, 곧 이 뜻이다. 둘째 식을 기준으로 한다. 처음 팔식을 오직 생멸이라고 말한 것은 진리에 대해 아직 융통하지 못하여 다만 응연하여 모든 법을 짓지 않는다고 말했기 때문이다. 그러므로 연기의 생멸하는 사 가운데 아뢰야를 세워 업 등의 종자로부터 그 체가 생긴다고 분별하고, 이숙보식을 모든 법의 의지처로 삼는다. 뒤에 팔식 등을 말한 것은[10] 이 아뢰야에서 이와 사가 융통하는 두 부분의 뜻을 얻기 때문이다. 그런데 논에서는 다만 ‘불생불멸이 생멸과 화합하여 하나도 아니고 다르지도 않은 것을 아리야식이라 한다’고 말한다. 진여가 훈습을 따라 화합하여 이 본식을 이룬다고 인정하기 때문이다. 셋째 법을 기준으로 한 가운데 처음은 들어 풀이하고 뒤의 ‘此四’ 이하는 결론지어 보인다. 넷째 사람을 기준으로 한 것은[11] 알 수 있다.[12] 셋째 ‘餘隨宗’[13] 이하는 유례에 따라 지시한다. 앞의 네 뜻은 우선 간략히 든 것이고 나머지도 유례로 드러낼 수 있으므로 ‘준하여 알라’고 한 것이다.</w:t>
      </w:r>
    </w:p>
    <w:p>
      <w:pPr>
        <w:pStyle w:val="Heading2"/>
        <w:keepNext/>
      </w:pPr>
      <w:r>
        <w:t>문단 026  ·  [0696a02]</w:t>
      </w:r>
    </w:p>
    <w:p>
      <w:pPr>
        <w:keepNext/>
      </w:pPr>
      <w:r>
        <w:t>원문</w:t>
      </w:r>
    </w:p>
    <w:p>
      <w:pPr>
        <w:pStyle w:val="SourceText"/>
        <w:widowControl/>
      </w:pPr>
      <w:r>
        <w:t>[0696a02] [1]三此論下攝屬謂由此論約乘則一乘一性約識則八識通如來藏約法則理事融通約人則馬鳴堅慧故當第四宗爾此則隨教以辨宗也以此四宗對彼大小權[＊]實言之初一唯小後三皆大前三是權後一唯[＊]實故前標言通大小乘及諸權[＊]實。</w:t>
      </w:r>
    </w:p>
    <w:p>
      <w:pPr>
        <w:keepNext/>
      </w:pPr>
      <w:r>
        <w:t>한국어 직역</w:t>
      </w:r>
    </w:p>
    <w:p>
      <w:pPr>
        <w:pStyle w:val="TranslationText"/>
        <w:widowControl/>
      </w:pPr>
      <w:r>
        <w:t>[1] 셋째, ‘차론(此論)’ 이하에서는 포섭을 판정한다. 이 논은 승에 의거하면 일승·일성이고, 식에 의거하면 팔식이 여래장에 통하며, 법에 의거하면 이와 사가 융통하고, 사람에 의거하면 마명과 견혜이므로 마땅히 제4종에 해당한다. 이는 교를 따라 종을 분별한 것이다. 이 네 종을 대·소와 권·실에 대조해 말하면 처음 하나는 오직 소승이고 뒤의 셋은 모두 대승이며, 앞의 셋은 권이고 뒤의 하나만 오직 실이다. 그러므로 앞의 표시에 ‘대승과 소승 및 여러 권실에 통한다’고 하였다.</w:t>
      </w:r>
    </w:p>
    <w:p>
      <w:pPr>
        <w:pStyle w:val="Heading2"/>
        <w:keepNext/>
      </w:pPr>
      <w:r>
        <w:t>문단 027  ·  [0696a07]</w:t>
      </w:r>
    </w:p>
    <w:p>
      <w:pPr>
        <w:keepNext/>
      </w:pPr>
      <w:r>
        <w:t>원문</w:t>
      </w:r>
    </w:p>
    <w:p>
      <w:pPr>
        <w:pStyle w:val="SourceText"/>
        <w:widowControl/>
      </w:pPr>
      <w:r>
        <w:t>[0696a07] 四被機中二初牒示二隨釋三初小乘宗彼宗總不說諸眾生有成佛義故非此論所被機也次二宗中初總標立謂彼三乘就有為無常法中立種姓故即不能徧一切有情故深密第二第三時教同許定性二乘無性闡提悉不成佛以彼說有五性差別既其三無二有故半為半不為二謂五下別釋成五種性者一聲聞性二辟支佛性三如來性四不定性五無種性[2]二以各下出所以謂餘三定性由彼各無大乘因性故非此所為。</w:t>
      </w:r>
    </w:p>
    <w:p>
      <w:pPr>
        <w:keepNext/>
      </w:pPr>
      <w:r>
        <w:t>한국어 직역</w:t>
      </w:r>
    </w:p>
    <w:p>
      <w:pPr>
        <w:pStyle w:val="TranslationText"/>
        <w:widowControl/>
      </w:pPr>
      <w:r>
        <w:t>넷째는 피기이다. 처음은 장을 들고, 둘째는 따라 풀이하는데 셋이 있으니, 처음 소승종은 그 종에서 모든 중생에게 성불의 뜻이 있다고 전혀 말하지 않으므로 이 논이 대상으로 삼는 근기가 아니다. 다음 두 종에서는 먼저 총체적으로 세운다. 그 삼승은 유위무상의 법 가운데 종성을 세우므로 일체 유정에 두루할 수 없다. 그러므로 『심밀경』의 제2·제3시 교는 모두 정성 이승과 무성 천제가 모두 성불하지 못한다고 인정한다. 그들이 오성의 차별을 말하여 세 가지는 없고 두 가지는 있기 때문에 반은 대상으로 삼고 반은 대상으로 삼지 않는다. 둘째 ‘謂五’ 이하는 별도로 풀이해 성립시킨다. 다섯 종성이란 첫째 성문성, 둘째 벽지불성, 셋째 여래성, 넷째 부정성, 다섯째 무종성이다.[2] 둘째 ‘以各’ 이하는 그 까닭을 밝힌다. 나머지 세 정성은 각각 대승의 인성이 없기 때문에 이 논이 대상으로 삼는 것이 아니다.</w:t>
      </w:r>
    </w:p>
    <w:p>
      <w:pPr>
        <w:pStyle w:val="Heading2"/>
        <w:keepNext/>
      </w:pPr>
      <w:r>
        <w:t>문단 028  ·  [0696a16]</w:t>
      </w:r>
    </w:p>
    <w:p>
      <w:pPr>
        <w:keepNext/>
      </w:pPr>
      <w:r>
        <w:t>원문</w:t>
      </w:r>
    </w:p>
    <w:p>
      <w:pPr>
        <w:pStyle w:val="SourceText"/>
        <w:widowControl/>
      </w:pPr>
      <w:r>
        <w:t>[0696a16] 後第四宗二初正明後一切下[3]總結前中二初明無無性三初標舉一切等者此宗即就真如性中立種性故則徧一切眾生皆悉有性故智論云白石有銀性黃石有金性水是濕性火是熱性一切眾生有涅槃性以一切妄識無不可歸自真性故如經說言眾生亦爾悉皆有心凡有心者定當得成阿耨菩提以是義故我常宣說一切眾生皆有佛性。</w:t>
      </w:r>
    </w:p>
    <w:p>
      <w:pPr>
        <w:keepNext/>
      </w:pPr>
      <w:r>
        <w:t>한국어 직역</w:t>
      </w:r>
    </w:p>
    <w:p>
      <w:pPr>
        <w:pStyle w:val="TranslationText"/>
        <w:widowControl/>
      </w:pPr>
      <w:r>
        <w:t>뒤의 제4종에는 둘이 있으니, 처음은 바로 밝히고 뒤 ‘일체’ 이하는 총결한다. 앞의 것에도 둘이 있으니, 처음은 무성이 없음을 밝힌다. 셋이 있으니, 처음은 표시한다. ‘일체’ 등이란 이 종이 진여성 가운데 종성을 세우므로 일체 중생에게 두루하여 모두 성이 있음을 말한다. 그러므로 『지론』에서 말한다. ‘흰 돌에는 은의 성이 있고 누런 돌에는 금의 성이 있으며, 물에는 습성이 있고 불에는 열성이 있으며, 일체 중생에게는 열반성이 있다.’ 일체의 망식은 자기 진성으로 돌아가지 않을 수 없기 때문이다. 경에서 ‘중생도 또한 그러하여 모두 마음이 있다. 무릇 마음이 있는 자는 반드시 아뇩보리를 성취하게 된다. 이 뜻 때문에 나는 항상 일체 중생에게 모두 불성이 있다고 설한다’고 한 것과 같다.</w:t>
      </w:r>
    </w:p>
    <w:p>
      <w:pPr>
        <w:pStyle w:val="Heading2"/>
        <w:keepNext/>
      </w:pPr>
      <w:r>
        <w:t>문단 029  ·  [0696a23]</w:t>
      </w:r>
    </w:p>
    <w:p>
      <w:pPr>
        <w:keepNext/>
      </w:pPr>
      <w:r>
        <w:t>원문</w:t>
      </w:r>
    </w:p>
    <w:p>
      <w:pPr>
        <w:pStyle w:val="SourceText"/>
        <w:widowControl/>
      </w:pPr>
      <w:r>
        <w:t>[0696a23] 二涅槃下引成有四初涅槃經二佛性論論中既言一分無性為不了義則顯皆有佛性方為了義三寶性論彼論第三卷云向說一闡提常不入涅槃無涅槃性者此義云何為欲示現謗大乘因故此明何義為欲回轉誹謗大乘心不求大乘心故依無量時故如是說以彼[＊]實有不清淨性故不得說言彼常畢竟無清淨性四楞伽文顯矣可知。</w:t>
      </w:r>
    </w:p>
    <w:p>
      <w:pPr>
        <w:keepNext/>
      </w:pPr>
      <w:r>
        <w:t>한국어 직역</w:t>
      </w:r>
    </w:p>
    <w:p>
      <w:pPr>
        <w:pStyle w:val="TranslationText"/>
        <w:widowControl/>
      </w:pPr>
      <w:r>
        <w:t>둘째, ‘열반’ 이하에서는 인용해 성립시키는데 넷이 있으니, 처음은 『열반경』이고, 둘째는 『불성론』이다. 논에서 이미 ‘일분의 무성은 불요의’라고 하였으니 모두 불성이 있다고 해야 비로소 요의임을 드러낸다. 셋째는 『보성론』이다. 그 논 제3권에서 말한다. ‘앞서 일천제가 항상 열반에 들지 못하여 열반성이 없다고 말한 것은 무슨 뜻인가? 대승의 원인을 비방하는 것을 드러내기 위해서이다.’ ‘이는 무슨 뜻을 밝히는가? 대승을 비방하는 마음과 대승을 구하지 않는 마음을 돌이키기 위해 무량한 시간에 의거하여 이와 같이 말한 것이다. 그에게 실제로 부정한 성품이 있기 때문에 그가 언제나 끝내 청정한 성품이 없다고 말해서는 안 된다.’ 넷째 『능가경』의 글은 분명하므로 알 수 있다.</w:t>
      </w:r>
    </w:p>
    <w:p>
      <w:pPr>
        <w:pStyle w:val="Heading2"/>
        <w:keepNext/>
      </w:pPr>
      <w:r>
        <w:t>문단 030  ·  [0696b06]</w:t>
      </w:r>
    </w:p>
    <w:p>
      <w:pPr>
        <w:keepNext/>
      </w:pPr>
      <w:r>
        <w:t>원문</w:t>
      </w:r>
    </w:p>
    <w:p>
      <w:pPr>
        <w:pStyle w:val="SourceText"/>
        <w:widowControl/>
      </w:pPr>
      <w:r>
        <w:t>[0696b06] 三如此下指廣如別。</w:t>
      </w:r>
    </w:p>
    <w:p>
      <w:pPr>
        <w:keepNext/>
      </w:pPr>
      <w:r>
        <w:t>한국어 직역</w:t>
      </w:r>
    </w:p>
    <w:p>
      <w:pPr>
        <w:pStyle w:val="TranslationText"/>
        <w:widowControl/>
      </w:pPr>
      <w:r>
        <w:t>셋째, ‘여차(如此)’ 이하에서는 넓은 설명은 별도의 곳과 같다고 지시한다.</w:t>
      </w:r>
    </w:p>
    <w:p>
      <w:pPr>
        <w:pStyle w:val="Heading2"/>
        <w:keepNext/>
      </w:pPr>
      <w:r>
        <w:t>문단 031  ·  [0696b07]</w:t>
      </w:r>
    </w:p>
    <w:p>
      <w:pPr>
        <w:keepNext/>
      </w:pPr>
      <w:r>
        <w:t>원문</w:t>
      </w:r>
    </w:p>
    <w:p>
      <w:pPr>
        <w:pStyle w:val="SourceText"/>
        <w:widowControl/>
      </w:pPr>
      <w:r>
        <w:t>[0696b07] 二定性下明無定性二初標舉既要當得發菩提心是則何有定性二乘二法華下引成三初明入寂二乘三初引法華彼經第三云我滅度後復有弟子不聞是經不知不覺菩薩所行自於所得功德生滅度想當入涅槃我於餘國作佛更有異名是人雖生滅度之想入於涅槃而於彼土求佛智慧得聞此經唯以佛乘而得滅度等釋曰言餘國者天台依智論所立四種土中方便有餘土也故智論第九十[4]三曰問云阿羅漢先世因緣所受身必應當滅住在何處而具足佛道[5]答曰得阿羅漢[6]時三界諸漏因盡更不[7]復生三界[8]有淨[9]佛土出[10]於三[11]界[12]乃無煩惱之名於是國土佛所聞法華經具足佛道如法華經說有阿羅漢[13]若不聞法華經自謂得滅度我於餘國[14]為說是事汝皆當作佛釋曰智論之文昭然與[15]疏符[16]合即知聲聞雖出三界自有國土於彼決定回心成佛非永寂滅也次下引論即天親所造矣菩[17]薩授記者即常不輕菩薩於衢路中普禮四眾語云我不輕汝等汝等皆行菩薩道皆當作佛是時增上慢比丘比丘尼士女打罵云我不受此虗妄[18]授記彼論釋[19]曰此諸增上慢聲聞根未熟故如來不自與記菩薩與授菩提記者方便令發心故據此即無定性今疏撮略其義引之又云彼以諸禪等者[20]解云二乘無餘體[21]雖滅定亦通方便故云諸禪也。</w:t>
      </w:r>
    </w:p>
    <w:p>
      <w:pPr>
        <w:keepNext/>
      </w:pPr>
      <w:r>
        <w:t>한국어 직역</w:t>
      </w:r>
    </w:p>
    <w:p>
      <w:pPr>
        <w:pStyle w:val="TranslationText"/>
        <w:widowControl/>
      </w:pPr>
      <w:r>
        <w:t>둘째, ‘정성(定性)’ 이하는 정성이 없음을 밝힌다. 처음은 표시한다. 반드시 장차 보리심을 내게 된다면 어찌 정성 이승이 있겠는가. 둘째 ‘법화’ 이하에서는 인용해 성립시키는데 셋이 있으니, 처음은 입적한 이승을 밝히고, 그 가운데 처음은 『법화경』을 인용한다. 그 경 제3권에서 말한다. ‘내가 멸도한 뒤 다시 제자들이 있어 이 경을 듣지 못하고 보살이 행하는 바를 알지도 깨닫지도 못한 채, 자신이 얻은 공덕에 대해 멸도했다는 생각을 내고 열반에 들어갈 것이다. 나는 다른 나라에서 부처가 되어 다시 다른 이름을 가지고, 이 사람이 비록 멸도했다는 생각을 내어 열반에 들어갔더라도 그 땅에서 부처의 지혜를 구하게 하여 이 경을 듣게 할 것이다. 오직 불승에 의해서만 멸도를 얻는다’ 등이다. 풀이하여 말한다. ‘다른 나라’란 천태가 『지론』에 의거해 세운 네 종류의 국토 가운데 방편유여토이다. 그러므로 『지론』 제93권에서 말한다. 묻는다. ‘아라한이 전생의 인연으로 받은 몸은 반드시 소멸해야 하는데, 어느 곳에 머물러 불도를 구족하는가?’ 답한다. ‘아라한을 얻을 때[6] 삼계의 모든 누의 원인이 다하여 다시는[7] 삼계에 태어나지 않는다.[8] 삼계를[10] 벗어난[11] 청정한[9] 불국토가 있어[12] 거기에는 번뇌라는 이름조차 없다. 그 국토의 부처에게서 『법화경』을 듣고 불도를 구족한다.’ 『법화경』에서 말한 것과 같이, ‘어떤 아라한이[13] 『법화경』을 듣지 못하면 스스로 멸도를 얻었다고 여기지만, 나는 다른 나라에서[14] 그 일을 말하여 “너희는 모두 마땅히 부처가 되리라”고 한다.’ 풀이하여 말한다. 『지론』의 글이 분명하여 소와[15] 서로 부합하니,[16] 곧 성문이 비록 삼계를 벗어나더라도 별도의 국토가 있고 그곳에서 결정코 마음을 돌이켜 성불하며 영원히 적멸하는 것이 아님을 알 수 있다. 다음 아래에 인용한 논은 곧 천친이 지은 것이다. ‘보살이 수기한다’는 것은 곧 상불경보살이 길거리에서 사부대중에게 두루 예배하며 ‘나는 그대들을 가볍게 여기지 않는다. 그대들은 모두 보살도를 행하여 모두 마땅히 부처가 될 것이다’라고 말한 것이다. 그때 증상만의 비구·비구니·남녀가 때리고 꾸짖으며 ‘나는 이 허망한 수기를 받지 않겠다’고 하였다. 그 논의 풀이에서 말한다. ‘이 여러 증상만 성문은 근기가 아직 익지 않았으므로 여래가 친히 수기하지 않고, 보살이 보리의 수기를 준 것은 방편으로 발심하게 하려는 것이다.’ 이에 근거하면 곧 정성이 없다. 지금 소는 그 뜻을 간추려 인용한 것이다. 또 ‘저들이 여러 선정으로’ 등이라고 한 것을 풀이하면, 이승의 무여의 체가 비록 멸하였더라도 멸정 또한 방편에 통하므로 ‘여러 선정’이라고 한 것이다.</w:t>
      </w:r>
    </w:p>
    <w:p>
      <w:pPr>
        <w:pStyle w:val="Heading2"/>
        <w:keepNext/>
      </w:pPr>
      <w:r>
        <w:t>문단 032  ·  [0696c06]</w:t>
      </w:r>
    </w:p>
    <w:p>
      <w:pPr>
        <w:keepNext/>
      </w:pPr>
      <w:r>
        <w:t>원문</w:t>
      </w:r>
    </w:p>
    <w:p>
      <w:pPr>
        <w:pStyle w:val="SourceText"/>
        <w:widowControl/>
      </w:pPr>
      <w:r>
        <w:t>[0696c06] 二入楞伽十卷經中第二第四第七皆同說二乘無[＊]實涅槃但是三昧力故後必當得無上菩提既言無[＊]實二乘涅槃即唯同一大乘性[22]矣。</w:t>
      </w:r>
    </w:p>
    <w:p>
      <w:pPr>
        <w:keepNext/>
      </w:pPr>
      <w:r>
        <w:t>한국어 직역</w:t>
      </w:r>
    </w:p>
    <w:p>
      <w:pPr>
        <w:pStyle w:val="TranslationText"/>
        <w:widowControl/>
      </w:pPr>
      <w:r>
        <w:t>둘째, 십권본 『입능가경』의 제2·제4·제7권에서 모두 똑같이 이승에게 진실한 열반이 없고 다만 삼매의 힘일 뿐이므로 뒤에 반드시 무상보리를 얻게 된다고 말한다. 이미 이승의 진실한 열반이 없다고 하였으니 오직 하나의 대승성에 함께한다는 뜻이다.</w:t>
      </w:r>
    </w:p>
    <w:p>
      <w:pPr>
        <w:pStyle w:val="Heading2"/>
        <w:keepNext/>
      </w:pPr>
      <w:r>
        <w:t>문단 033  ·  [0696c09]</w:t>
      </w:r>
    </w:p>
    <w:p>
      <w:pPr>
        <w:keepNext/>
      </w:pPr>
      <w:r>
        <w:t>원문</w:t>
      </w:r>
    </w:p>
    <w:p>
      <w:pPr>
        <w:pStyle w:val="SourceText"/>
        <w:widowControl/>
      </w:pPr>
      <w:r>
        <w:t>[0696c09] 三密嚴頌二初引文二解云下釋義二初正釋頌文後唯識下引論例顯。</w:t>
      </w:r>
    </w:p>
    <w:p>
      <w:pPr>
        <w:keepNext/>
      </w:pPr>
      <w:r>
        <w:t>한국어 직역</w:t>
      </w:r>
    </w:p>
    <w:p>
      <w:pPr>
        <w:pStyle w:val="TranslationText"/>
        <w:widowControl/>
      </w:pPr>
      <w:r>
        <w:t>셋째는 『밀엄경』의 게송이다. 둘이 있으니, 처음은 글을 인용하고 둘째 ‘해운(解云)’ 이하에서는 뜻을 풀이한다. 또 둘이 있으니, 처음은 게송의 글을 바로 풀이하고 뒤 ‘유식’ 이하에서는 논을 인용해 유례로 드러낸다.</w:t>
      </w:r>
    </w:p>
    <w:p>
      <w:pPr>
        <w:pStyle w:val="Heading2"/>
        <w:keepNext/>
      </w:pPr>
      <w:r>
        <w:t>문단 034  ·  [0696c11]</w:t>
      </w:r>
    </w:p>
    <w:p>
      <w:pPr>
        <w:keepNext/>
      </w:pPr>
      <w:r>
        <w:t>원문</w:t>
      </w:r>
    </w:p>
    <w:p>
      <w:pPr>
        <w:pStyle w:val="SourceText"/>
        <w:widowControl/>
      </w:pPr>
      <w:r>
        <w:t>[0696c11] 二又勝下明受變易身二初引勝鬘等兩經二論皆是[＊]實教勝鬘經云變易生死者謂阿羅漢及辟支佛大力菩薩意生身二引智論非但證成實有變易抑亦明彼二乘之人本無涅槃。</w:t>
      </w:r>
    </w:p>
    <w:p>
      <w:pPr>
        <w:keepNext/>
      </w:pPr>
      <w:r>
        <w:t>한국어 직역</w:t>
      </w:r>
    </w:p>
    <w:p>
      <w:pPr>
        <w:pStyle w:val="TranslationText"/>
        <w:widowControl/>
      </w:pPr>
      <w:r>
        <w:t>둘째, ‘우승(又勝)’ 이하는 변역신을 받음을 밝힌다. 처음은 『승만경』 등 두 경을 인용하고, 둘째는 두 논을 인용하는데 모두 실교이다. 『승만경』에서 ‘변역생사란 아라한과 벽지불 및 대력보살의 의생신을 말한다’고 한다. 둘째로 『지론』을 인용한 것은 변역이 실제로 있음을 증명할 뿐 아니라 저 이승의 사람들에게 본래 열반이 없음을 또한 밝힌다.</w:t>
      </w:r>
    </w:p>
    <w:p>
      <w:pPr>
        <w:pStyle w:val="Heading2"/>
        <w:keepNext/>
      </w:pPr>
      <w:r>
        <w:t>문단 035  ·  [0696c15]</w:t>
      </w:r>
    </w:p>
    <w:p>
      <w:pPr>
        <w:keepNext/>
      </w:pPr>
      <w:r>
        <w:t>원문</w:t>
      </w:r>
    </w:p>
    <w:p>
      <w:pPr>
        <w:pStyle w:val="SourceText"/>
        <w:widowControl/>
      </w:pPr>
      <w:r>
        <w:t>[0696c15] 三勝鬘下明無[23]二乘涅槃後引本論明無二涅槃初引文成立中初引勝鬘後引本論[24]明無二涅槃。</w:t>
      </w:r>
    </w:p>
    <w:p>
      <w:pPr>
        <w:keepNext/>
      </w:pPr>
      <w:r>
        <w:t>한국어 직역</w:t>
      </w:r>
    </w:p>
    <w:p>
      <w:pPr>
        <w:pStyle w:val="TranslationText"/>
        <w:widowControl/>
      </w:pPr>
      <w:r>
        <w:t>셋째, ‘승만’ 이하는 이승의 열반이 없음을 밝히고, 뒤에는 본론을 인용하여 두 열반이 없음을 밝힌다. 처음 글을 인용해 성립시키는 가운데 처음은 『승만경』을 인용하고 뒤에는 본론을 인용하여 두 열반이 없음을 밝힌다.</w:t>
      </w:r>
    </w:p>
    <w:p>
      <w:pPr>
        <w:pStyle w:val="Heading2"/>
        <w:keepNext/>
      </w:pPr>
      <w:r>
        <w:t>문단 036  ·  [0696c17]</w:t>
      </w:r>
    </w:p>
    <w:p>
      <w:pPr>
        <w:keepNext/>
      </w:pPr>
      <w:r>
        <w:t>원문</w:t>
      </w:r>
    </w:p>
    <w:p>
      <w:pPr>
        <w:pStyle w:val="SourceText"/>
        <w:widowControl/>
      </w:pPr>
      <w:r>
        <w:t>[0696c17] 二以此下結示義意。</w:t>
      </w:r>
    </w:p>
    <w:p>
      <w:pPr>
        <w:keepNext/>
      </w:pPr>
      <w:r>
        <w:t>한국어 직역</w:t>
      </w:r>
    </w:p>
    <w:p>
      <w:pPr>
        <w:pStyle w:val="TranslationText"/>
        <w:widowControl/>
      </w:pPr>
      <w:r>
        <w:t>둘째, ‘이차(以此)’ 이하에서는 뜻을 맺어 보인다.</w:t>
      </w:r>
    </w:p>
    <w:p>
      <w:pPr>
        <w:pStyle w:val="Heading2"/>
        <w:keepNext/>
      </w:pPr>
      <w:r>
        <w:t>문단 037  ·  [0696c18]</w:t>
      </w:r>
    </w:p>
    <w:p>
      <w:pPr>
        <w:keepNext/>
      </w:pPr>
      <w:r>
        <w:t>원문</w:t>
      </w:r>
    </w:p>
    <w:p>
      <w:pPr>
        <w:pStyle w:val="SourceText"/>
        <w:widowControl/>
      </w:pPr>
      <w:r>
        <w:t>[0696c18] 五教體二初牒章總標二依標別釋五一隨事門二初句數後揀辨前中二初標舉二一或下列示有四初唯名句文二初標立名句文三次第行列次第安布次第[1]連合能詮諸法自性差別二所依故聲是所依非正教體但展轉因故謂語起名等名等方能顯義此三離聲雖無別體而假[＊]實異亦不即聲以體從用故取名等二唯識下引成法無礙解緣假名等詞無礙解緣實聲等故說境差別非二俱緣實雖二自性互不相離法對所詮故但取名詞多對機故但說聲耳聞聲已意了義故以所對不同故說[2]二有異[3]非體有異也又此二境及名等三與聲別者蘊處界攝亦有異故色蘊行蘊聲處法處聲界法界如其次第攝聲名等二或唯音聲文二如前下並準之音聲謂佛唱詞評論語音(宮商等)語路(語所行處)語業(語用)語表(令他生解)是謂佛教其名句文但顯佛教作用非佛教體以聲是實名等假立離聲無別名等攝假從實故所引論皆證以聲為佛教體三或具二為性謂由前二[4]說皆有理教為定量故耳緣聲處意緣法處由此二境方得聞解故俱舍云牟尼說法薀數有八十千彼體語或名此色行薀攝即雙存也四或俱非聲名以從緣無性故二事即空亦由互奪故成雙非句也引成論文亦可證成俱存具二今取俱無所[5]有顯於即空故下結云即是不說說也。</w:t>
      </w:r>
    </w:p>
    <w:p>
      <w:pPr>
        <w:keepNext/>
      </w:pPr>
      <w:r>
        <w:t>한국어 직역</w:t>
      </w:r>
    </w:p>
    <w:p>
      <w:pPr>
        <w:pStyle w:val="TranslationText"/>
        <w:widowControl/>
      </w:pPr>
      <w:r>
        <w:t>다섯째는 교체이다. 처음은 장을 들어 총체적으로 표시하고, 둘째는 표시에 따라 별도로 다섯 가지를 풀이한다. 첫째 수사문에는 둘이 있으니 처음은 구수이고 뒤에는 간별한다. 앞에도 둘이 있으니 처음은 표시하고 둘째 ‘일혹(一或)’ 이하에서 네 가지를 열거해 보인다. 처음은 오직 명·구·문을 체로 삼는 것이다. 먼저 세운다. 명·구·문 세 가지는 차례로 배열하고 안배하며 이어 붙여 모든 법의 자성과 차별을 능히 설명한다. 둘째는 그 의지처이다. 그러므로 음성은 의지처이지 바른 교체는 아니고 다만 전전하는 원인일 뿐이다. 말이 명 등을 일으키고 명 등이 비로소 뜻을 드러낼 수 있기 때문이다. 이 셋은 음성을 떠나 별도 체가 없지만 가와 실이 다르고 곧바로 음성인 것도 아니므로, 체를 작용에 따라 명 등을 취한다. 둘째 ‘유식’ 이하는 인용해 성립시킨다. 법무애해는 가립된 명 등에 반연하고 사무애해는 실제 음성 등에 반연하므로 경계가 다르다고 말한다. 둘 다 실재에 반연하는 것은 아니다. 비록 두 자성이 서로 떠나지 않지만, 법무애해는 소전에 대하므로 다만 명을 취하고 사무애해는 대부분 근기에 대하므로 다만 음성을 말한다. 귀로 음성을 들은 뒤 뜻으로 의미를 알기 때문이다. 상대하는 바가 다르므로 둘에 차이가 있다고 말한 것이지 체에 차이가 있는 것은 아니다. 또 이 두 경계 및 명 등의 셋과 음성이 다른 것은 온·처·계의 포섭도 다르기 때문이다. 색온·행온, 성처·법처, 성계·법계가 차례로 음성과 명 등을 포섭한다. 둘째, 혹은 오직 음성만을 체로 삼는다. 글의 두 부분은 앞과 같으니 모두 이에 준한다. ‘음성’은 부처가 소리 내어 말하는 사(詞), 논평의 말, 어음(궁·상 등), 어로(말이 행하는 곳), 어업(말의 작용), 어표(남이 이해하게 하는 것)를 말한다. 이것이 곧 부처의 가르침이다. 그 명·구·문은 다만 부처 가르침의 작용을 드러낼 뿐 부처 가르침의 체는 아니다. 음성은 실이고 명 등은 가립되며, 음성을 떠나 별도의 명 등이 없으므로 가를 실에 포섭한다. 그러므로 인용한 여러 논은 모두 음성을 불교의 체로 삼는 것을 증명한다. 셋째, 혹은 두 가지를 함께 성품으로 삼는다. 앞의 두 설이 모두 이치가 있고 교가 정량이 되기 때문이다. 귀는 성처를 반연하고 뜻은 법처를 반연하므로 이 두 경계에 의해 비로소 듣고 이해할 수 있다. 그러므로 『구사론』에서 ‘모니가 설한 법온의 수는 팔만이고, 그 체는 말 또는 이름이다. 이는 색온과 행온에 포섭된다’고 하였으니, 곧 둘을 함께 남긴 것이다. 넷째, 혹은 음성과 이름 둘 다 아니다. 연을 따라 생겨 자성이 없으므로 두 사가 곧 공하고, 또한 서로 빼앗기 때문에 쌍비의 구가 성립한다. 인용해 성립시킨 논문도 또한 둘을 함께 남겨 두 가지를 모두 체로 삼는 것을 증명할 수 있으나, 지금은 둘 다 있지 않음을 취해 곧 공함을 드러낸다. 그러므로 아래에서 ‘곧 말하지 않는 것이 말하는 것이다’라고 결론짓는다.</w:t>
      </w:r>
    </w:p>
    <w:p>
      <w:pPr>
        <w:pStyle w:val="Heading2"/>
        <w:keepNext/>
      </w:pPr>
      <w:r>
        <w:t>문단 038  ·  [0697a23]</w:t>
      </w:r>
    </w:p>
    <w:p>
      <w:pPr>
        <w:keepNext/>
      </w:pPr>
      <w:r>
        <w:t>원문</w:t>
      </w:r>
    </w:p>
    <w:p>
      <w:pPr>
        <w:pStyle w:val="SourceText"/>
        <w:widowControl/>
      </w:pPr>
      <w:r>
        <w:t>[0697a23] 二此四下揀辨二初別明小大以小乘宗自有三家所立各異故云別取後又此下總合融通以無等下出融通所以。</w:t>
      </w:r>
    </w:p>
    <w:p>
      <w:pPr>
        <w:keepNext/>
      </w:pPr>
      <w:r>
        <w:t>한국어 직역</w:t>
      </w:r>
    </w:p>
    <w:p>
      <w:pPr>
        <w:pStyle w:val="TranslationText"/>
        <w:widowControl/>
      </w:pPr>
      <w:r>
        <w:t>둘째, ‘차사(此四)’ 이하에서는 간별한다. 처음은 소승과 대승을 별도로 밝힌다. 소승종에는 자체로 세 가지 학설이 각각 달라 ‘별도로 취한다’고 한다. 뒤 ‘우차(又此)’ 이하는 총체적으로 합해 융통하며, ‘이무(以無)’ 이하에서는 융통하는 까닭을 밝힌다.</w:t>
      </w:r>
    </w:p>
    <w:p>
      <w:pPr>
        <w:pStyle w:val="Heading2"/>
        <w:keepNext/>
      </w:pPr>
      <w:r>
        <w:t>문단 039  ·  [0697b02]</w:t>
      </w:r>
    </w:p>
    <w:p>
      <w:pPr>
        <w:keepNext/>
      </w:pPr>
      <w:r>
        <w:t>원문</w:t>
      </w:r>
    </w:p>
    <w:p>
      <w:pPr>
        <w:pStyle w:val="SourceText"/>
        <w:widowControl/>
      </w:pPr>
      <w:r>
        <w:t>[0697b02] 二徧通門二初標立後引成前中謂徧六塵一切所知境界總有生解之義悉為教體後中如淨名默住及以光明而作佛事等楞伽直視不瞬口無言說名為說法乃至或有佛土動身名說[6]法等此之一門圓覺大疏合在初一隨相門中。</w:t>
      </w:r>
    </w:p>
    <w:p>
      <w:pPr>
        <w:keepNext/>
      </w:pPr>
      <w:r>
        <w:t>한국어 직역</w:t>
      </w:r>
    </w:p>
    <w:p>
      <w:pPr>
        <w:pStyle w:val="TranslationText"/>
        <w:widowControl/>
      </w:pPr>
      <w:r>
        <w:t>둘째는 변통문이다. 처음은 세우고 뒤에는 인용해 성립시킨다. 앞의 뜻은 육진에 두루하여 일체의 알려지는 경계가 모두 이해를 낳게 하는 뜻을 가지므로 모두 교체가 된다는 것이다. 뒤에서는 유마가 묵묵히 머문 것과 광명으로 불사를 지은 것 등을 예로 든다. 『능가경』에서 똑바로 바라보고 눈을 깜박이지 않으며 입으로 말하지 않는 것을 설법이라 하고, 나아가 어떤 불국토에서는 몸을 움직이는 것을 설법이라 하는 것 등이다. 이 한 문은 『원각대소』에서는 처음 수상문 안에 합쳐 놓았다.</w:t>
      </w:r>
    </w:p>
    <w:p>
      <w:pPr>
        <w:pStyle w:val="Heading2"/>
        <w:keepNext/>
      </w:pPr>
      <w:r>
        <w:t>문단 040  ·  [0697b07]</w:t>
      </w:r>
    </w:p>
    <w:p>
      <w:pPr>
        <w:keepNext/>
      </w:pPr>
      <w:r>
        <w:t>원문</w:t>
      </w:r>
    </w:p>
    <w:p>
      <w:pPr>
        <w:pStyle w:val="SourceText"/>
        <w:widowControl/>
      </w:pPr>
      <w:r>
        <w:t>[0697b07] 三歸識門二如前即總收前說並不離識唯識等云一切所有唯心現故謂說者下此文猶略然有本質影像相對成四句等具如華嚴[7]疏圓覺大疏引攝論中十一識等檢[8]而敘之。</w:t>
      </w:r>
    </w:p>
    <w:p>
      <w:pPr>
        <w:keepNext/>
      </w:pPr>
      <w:r>
        <w:t>한국어 직역</w:t>
      </w:r>
    </w:p>
    <w:p>
      <w:pPr>
        <w:pStyle w:val="TranslationText"/>
        <w:widowControl/>
      </w:pPr>
      <w:r>
        <w:t>셋째는 귀식문이다. 둘은 앞과 같고, 곧 앞의 여러 설을 모두 거두어 식을 떠나지 않게 한다. 『유식』 등에서 ‘일체의 모든 것은 오직 마음이 나타낸다’고 하기 때문이다. ‘설자(說者)’ 이하의 글은 아직 간략하다. 그러나 본질과 영상이 서로 상대하여 네 구 등을 이루는 것이 있으니, 자세한 것은 『화엄소』와 『원각대소』가 『섭론』의 십일식 등을 인용한 것을 살펴 서술하면 된다.</w:t>
      </w:r>
    </w:p>
    <w:p>
      <w:pPr>
        <w:pStyle w:val="Heading2"/>
        <w:keepNext/>
      </w:pPr>
      <w:r>
        <w:t>문단 041  ·  [0697b11]</w:t>
      </w:r>
    </w:p>
    <w:p>
      <w:pPr>
        <w:keepNext/>
      </w:pPr>
      <w:r>
        <w:t>원문</w:t>
      </w:r>
    </w:p>
    <w:p>
      <w:pPr>
        <w:pStyle w:val="SourceText"/>
        <w:widowControl/>
      </w:pPr>
      <w:r>
        <w:t>[0697b11] 四同性門[9]二如前此則攝前心境等相同入一實故說前門能變識等無不皆真以諸聖教從真流故不異於真故攝論中名為真如所流十二分教又唯釋勝流真如謂此真如所流教法於餘教法最為勝等故諸聖教皆[10]出真如引論中云離言說等即性真如離三假相滿三實德謂以一切言說無實一切假名無寔一切心識但隨妄念不可得故。</w:t>
      </w:r>
    </w:p>
    <w:p>
      <w:pPr>
        <w:keepNext/>
      </w:pPr>
      <w:r>
        <w:t>한국어 직역</w:t>
      </w:r>
    </w:p>
    <w:p>
      <w:pPr>
        <w:pStyle w:val="TranslationText"/>
        <w:widowControl/>
      </w:pPr>
      <w:r>
        <w:t>넷째는 동성문이다. 둘은 앞과 같다. 이는 앞의 마음과 경계 등의 상을 거두어 함께 하나의 실상에 들게 하는 것이다. 그러므로 앞 문에서 말한 능변식 등도 모두 진이 아닌 것이 없다고 말한다. 여러 성교가 진에서 흘러나왔으므로 진과 다르지 않기 때문이다. 그러므로 『섭론』에서는 ‘진여에서 흘러나온 십이분교’라고 이름한다. 또 유식에서는 승류진여를 풀이하여, 이 진여에서 흘러나온 교법이 다른 교법보다 가장 뛰어나다고 하는 등이다. 그러므로 모든 성교는 모두 진여에서 나온다. 인용한 논에서 ‘언설을 떠난다’고 한 것 등은 곧 성진여가 세 가지 가상을 떠나고 세 가지 실덕을 원만히 갖춘다는 뜻이다. 일체 언설은 실재하지 않고, 일체 가명도 실재하지 않으며, 일체 심식은 다만 망념을 따라 있을 뿐 얻을 수 없기 때문이다.</w:t>
      </w:r>
    </w:p>
    <w:p>
      <w:pPr>
        <w:pStyle w:val="Heading2"/>
        <w:keepNext/>
      </w:pPr>
      <w:r>
        <w:t>문단 042  ·  [0697b18]</w:t>
      </w:r>
    </w:p>
    <w:p>
      <w:pPr>
        <w:keepNext/>
      </w:pPr>
      <w:r>
        <w:t>원문</w:t>
      </w:r>
    </w:p>
    <w:p>
      <w:pPr>
        <w:pStyle w:val="SourceText"/>
        <w:widowControl/>
      </w:pPr>
      <w:r>
        <w:t>[0697b18] 五無礙門[11]二初躡前以明無礙心境等者心即唯識境及事者徧通隨事理即同性混融等下即顯前四本末無礙方是圓了識於教體後[12]以前下結釋無礙之所由也。</w:t>
      </w:r>
    </w:p>
    <w:p>
      <w:pPr>
        <w:keepNext/>
      </w:pPr>
      <w:r>
        <w:t>한국어 직역</w:t>
      </w:r>
    </w:p>
    <w:p>
      <w:pPr>
        <w:pStyle w:val="TranslationText"/>
        <w:widowControl/>
      </w:pPr>
      <w:r>
        <w:t>다섯째는 무애문이다. 처음은 앞을 이어 걸림 없음을 밝힌다. ‘심경’ 등에서 심은 곧 유식이고, 경과 사는 변통·수사이며, 이는 동성이다. ‘혼융’ 이하에서는 바로 앞의 네 가지 본말이 걸림 없음을 드러내니, 이래야 비로소 교체를 원만히 아는 것이다. 뒤 ‘이전(以前)’ 이하는 걸림 없는 까닭을 결론지어 풀이한다.</w:t>
      </w:r>
    </w:p>
    <w:p>
      <w:pPr>
        <w:pStyle w:val="Heading2"/>
        <w:keepNext/>
      </w:pPr>
      <w:r>
        <w:t>문단 043  ·  [0697b22]</w:t>
      </w:r>
    </w:p>
    <w:p>
      <w:pPr>
        <w:keepNext/>
      </w:pPr>
      <w:r>
        <w:t>원문</w:t>
      </w:r>
    </w:p>
    <w:p>
      <w:pPr>
        <w:pStyle w:val="SourceText"/>
        <w:widowControl/>
      </w:pPr>
      <w:r>
        <w:t>[0697b22] 六宗趣二初牒章總標當部所崇曰宗宗之所歸曰趣若云心之所尚則就人言之若[13]言語之所尚即就賓主談論言之今約典教所詮故是當部所崇也趣謂意趣趣向乃心意所歸[14]所向之處也。</w:t>
      </w:r>
    </w:p>
    <w:p>
      <w:pPr>
        <w:keepNext/>
      </w:pPr>
      <w:r>
        <w:t>한국어 직역</w:t>
      </w:r>
    </w:p>
    <w:p>
      <w:pPr>
        <w:pStyle w:val="TranslationText"/>
        <w:widowControl/>
      </w:pPr>
      <w:r>
        <w:t>여섯째는 종취이다. 처음은 장을 들어 총체적으로 표시한다. 이 부에서 숭상하는 것을 종이라 하고, 종이 돌아가는 바를 취라 한다. 만약 ‘마음이 숭상하는 바’라고 하면 사람에 의거해 말한 것이고, ‘말이 숭상하는 바’라고 하면 빈주가 서로 논하는 데 의거해 말한 것이다. 지금은 전적과 교법이 설명하는 것에 의거하므로 곧 이 부가 숭상하는 바이다. ‘취’는 의취와 취향을 말하니, 곧 마음과 뜻이 돌아가고 향하는 곳이다.</w:t>
      </w:r>
    </w:p>
    <w:p>
      <w:pPr>
        <w:pStyle w:val="Heading2"/>
        <w:keepNext/>
      </w:pPr>
      <w:r>
        <w:t>문단 044  ·  [0697c02]</w:t>
      </w:r>
    </w:p>
    <w:p>
      <w:pPr>
        <w:keepNext/>
      </w:pPr>
      <w:r>
        <w:t>원문</w:t>
      </w:r>
    </w:p>
    <w:p>
      <w:pPr>
        <w:pStyle w:val="SourceText"/>
        <w:widowControl/>
      </w:pPr>
      <w:r>
        <w:t>[0697c02] 二宗中下隨標別釋二初宗中二初總標[15]尋名[16]以下所詮義旨二別釋二初分門二釋相二初定其義二初[17]分門二隨釋三初染淨門二初約染差別中初正明後引證即分位門中明法身隨流作眾生界成差別義空如來藏者約因隱時說謂一切諸空覆藏如來故所謂一切染法幻化差別體相無寔作用非真故名為空而能隱覆法身如來實德真體是故名為如來之藏從能藏染立其名故[18]今疏說言顯成惑染差別法界二顯淨無差中初明反流順真故無差別次引論中善法順真契同一味即下論云[19]所謂平等味[20]解脫味彼論又說始覺同本無復始本之異故名無差別也後示宗[21]言正辨此義。</w:t>
      </w:r>
    </w:p>
    <w:p>
      <w:pPr>
        <w:keepNext/>
      </w:pPr>
      <w:r>
        <w:t>한국어 직역</w:t>
      </w:r>
    </w:p>
    <w:p>
      <w:pPr>
        <w:pStyle w:val="TranslationText"/>
        <w:widowControl/>
      </w:pPr>
      <w:r>
        <w:t>둘째, ‘종중(宗中)’ 이하는 표시에 따라 별도로 풀이한다. 처음 종 가운데 둘이 있으니 처음은 총체적으로 표시하고 ‘심명(尋名)’ 이하는 소전의 의취이며, 둘째는 별도로 풀이한다. 처음은 문을 나누고 둘째는 상을 풀이한다. 처음은 그 뜻을 정하는데 다시 둘이 있으니, 처음은 문을 나누고 둘째는 따라 풀이하는데 셋이 있으니, 첫째는 염정문이다. 처음 염에 의거한 차별에서 먼저 바로 밝히고 뒤에 인용해 증명한다. 곧 분위문에서 법신이 흐름을 따라 중생계가 되어 차별을 이룬다는 뜻을 밝힌 것이다. ‘공여래장’은 인위에서 숨겨진 때에 의거해 말한다. 곧 일체의 공한 법이 여래를 덮고 감추기 때문이다. 이른바 일체 염법은 환화와 같은 차별로서 체와 상이 실재하지 않고 작용도 진실하지 않으므로 ‘공’이라 이름하지만, 능히 법신여래의 실덕진체를 가려 덮을 수 있다. 그러므로 ‘여래의 장’이라 이름하는데, 능히 감추는 염에 따라 그 이름을 세운 것이다. 지금 소에서 ‘미혹과 오염의 차별법계를 드러내 이룬다’고 한 까닭이다. 둘째는 청정의 무차별을 드러낸다. 처음은 흐름을 거슬러 진을 따르므로 무차별임을 밝히고, 다음 인용한 논에서는 선법이 진을 따라 한맛과 계합하니, 곧 아래 논에서 ‘이른바 평등미와 해탈미’라고 한 것이다. 그 논은 또 시각이 본각과 같아 다시 시각과 본각의 차이가 없으므로 무차별이라 한다고 말한다. 뒤에서는 종을 보이며 ‘바로 이 뜻을 분별한다’고 한다.</w:t>
      </w:r>
    </w:p>
    <w:p>
      <w:pPr>
        <w:pStyle w:val="Heading2"/>
        <w:keepNext/>
      </w:pPr>
      <w:r>
        <w:t>문단 045  ·  [0697c14]</w:t>
      </w:r>
    </w:p>
    <w:p>
      <w:pPr>
        <w:keepNext/>
      </w:pPr>
      <w:r>
        <w:t>원문</w:t>
      </w:r>
    </w:p>
    <w:p>
      <w:pPr>
        <w:pStyle w:val="SourceText"/>
        <w:widowControl/>
      </w:pPr>
      <w:r>
        <w:t>[0697c14] 二權實門二初正明又二初約權差別三乘謂即臨門三車誘引諸子是皆權設故成差別後顯實無差中二初正明露地白牛無二無三唯是一實故無差別後此論下示宗二依此下引證亦二初證成二義後是故下指歸今論。</w:t>
      </w:r>
    </w:p>
    <w:p>
      <w:pPr>
        <w:keepNext/>
      </w:pPr>
      <w:r>
        <w:t>한국어 직역</w:t>
      </w:r>
    </w:p>
    <w:p>
      <w:pPr>
        <w:pStyle w:val="TranslationText"/>
        <w:widowControl/>
      </w:pPr>
      <w:r>
        <w:t>둘째는 권실문이다. 처음은 바로 밝히는데 또 둘이 있으니, 처음 권에 의거한 차별의 삼승은 문 앞의 세 수레로 여러 아들을 유인한 것과 같아 모두 권설이므로 차별을 이룬다. 뒤에서 실의 무차별을 드러내는 데에도 둘이 있으니, 처음은 바로 밝힌다. 노지의 흰 소는 둘도 없고 셋도 없으며 오직 하나의 실뿐이므로 무차별이다. 뒤 ‘차론’ 이하는 종을 보인다. 둘째 ‘의차’ 이하는 인용해 증명하는데 또한 둘이 있으니, 처음은 두 뜻을 증명해 성립시키고 뒤 ‘시고’ 이하는 지금 논으로 귀결시킨다.</w:t>
      </w:r>
    </w:p>
    <w:p>
      <w:pPr>
        <w:pStyle w:val="Heading2"/>
        <w:keepNext/>
      </w:pPr>
      <w:r>
        <w:t>문단 046  ·  [0698a01]</w:t>
      </w:r>
    </w:p>
    <w:p>
      <w:pPr>
        <w:keepNext/>
      </w:pPr>
      <w:r>
        <w:t>원문</w:t>
      </w:r>
    </w:p>
    <w:p>
      <w:pPr>
        <w:pStyle w:val="SourceText"/>
        <w:widowControl/>
      </w:pPr>
      <w:r>
        <w:t>[0698a01] 三理事門二初約事差別二約理無差亦二如文。</w:t>
      </w:r>
    </w:p>
    <w:p>
      <w:pPr>
        <w:keepNext/>
      </w:pPr>
      <w:r>
        <w:t>한국어 직역</w:t>
      </w:r>
    </w:p>
    <w:p>
      <w:pPr>
        <w:pStyle w:val="TranslationText"/>
        <w:widowControl/>
      </w:pPr>
      <w:r>
        <w:t>셋째는 이사문이다. 처음은 사에 의거해 차별을 말하고, 둘째는 이에 의거해 무차별을 말하는데 또한 둘이 있으니 글과 같다.</w:t>
      </w:r>
    </w:p>
    <w:p>
      <w:pPr>
        <w:pStyle w:val="Heading2"/>
        <w:keepNext/>
      </w:pPr>
      <w:r>
        <w:t>문단 047  ·  [0698a02]</w:t>
      </w:r>
    </w:p>
    <w:p>
      <w:pPr>
        <w:keepNext/>
      </w:pPr>
      <w:r>
        <w:t>원문</w:t>
      </w:r>
    </w:p>
    <w:p>
      <w:pPr>
        <w:pStyle w:val="SourceText"/>
        <w:widowControl/>
      </w:pPr>
      <w:r>
        <w:t>[0698a02] 二辨開合二初標章二隨釋二初開法界中文二初標示後法亦下釋成二合無差中文亦有二初標示次一約下列釋四義之中前二約界約法單論各初正示義後出所由第三法界合說中初正示義後以法身下別釋成中先正明果位後例成因位四圓融中總前法之與界各有二義故成四義合其因位及與果位成二法界無礙下二句正顯圓融為自在下即結成宗本。</w:t>
      </w:r>
    </w:p>
    <w:p>
      <w:pPr>
        <w:keepNext/>
      </w:pPr>
      <w:r>
        <w:t>한국어 직역</w:t>
      </w:r>
    </w:p>
    <w:p>
      <w:pPr>
        <w:pStyle w:val="TranslationText"/>
        <w:widowControl/>
      </w:pPr>
      <w:r>
        <w:t>둘째는 개합을 분별한다. 처음은 장을 표시하고 둘째는 따라 풀이한다. 처음 법계를 여는 글에는 둘이 있으니 먼저 표시하고 뒤 ‘法亦’ 이하에서 성립시킨다. 둘째 무차별을 합하는 글에도 둘이 있어 먼저 표시하고 다음 ‘一約’ 이하에서 네 뜻을 열거해 풀이한다. 네 뜻 가운데 앞의 둘은 계와 법을 각각 단독으로 논하며, 각각 먼저 뜻을 바로 보이고 뒤에 그 까닭을 밝힌다. 셋째 법계를 합해 말하는 가운데 처음은 뜻을 바로 보인다. 뒤의 ‘以法身’ 이하는 별도로 풀이해 성립시킨다. 먼저 과위를 바로 밝히고 뒤에 인위도 유례로 성립시킨다. 넷째 원융 가운데 앞의 법과 계에 각각 두 뜻이 있음을 총괄하므로 네 뜻을 이룬다. 그 인위와 과위를 합하면 두 법계가 된다. ‘無礙’ 이하 두 구절은 바로 원융을 드러내고, ‘為自在’ 이하는 곧 종본을 결론지어 이룬다.</w:t>
      </w:r>
    </w:p>
    <w:p>
      <w:pPr>
        <w:pStyle w:val="Heading2"/>
        <w:keepNext/>
      </w:pPr>
      <w:r>
        <w:t>문단 048  ·  [0698a10]</w:t>
      </w:r>
    </w:p>
    <w:p>
      <w:pPr>
        <w:keepNext/>
      </w:pPr>
      <w:r>
        <w:t>원문</w:t>
      </w:r>
    </w:p>
    <w:p>
      <w:pPr>
        <w:pStyle w:val="SourceText"/>
        <w:widowControl/>
      </w:pPr>
      <w:r>
        <w:t>[0698a10] 二趣中信解行證次第相由稱真等下顯其作用無思大用離諸分別橫竪徧該故無斷絕。</w:t>
      </w:r>
    </w:p>
    <w:p>
      <w:pPr>
        <w:keepNext/>
      </w:pPr>
      <w:r>
        <w:t>한국어 직역</w:t>
      </w:r>
    </w:p>
    <w:p>
      <w:pPr>
        <w:pStyle w:val="TranslationText"/>
        <w:widowControl/>
      </w:pPr>
      <w:r>
        <w:t>둘째 취 가운데 신·해·행·증은 차례로 서로 말미암는다. ‘칭진’ 이하에서는 그 작용을 드러낸다. 생각 없는 큰 작용은 모든 분별을 떠나 가로와 세로로 두루 포괄하므로 끊임이 없다.</w:t>
      </w:r>
    </w:p>
    <w:p>
      <w:pPr>
        <w:pStyle w:val="Heading2"/>
        <w:keepNext/>
      </w:pPr>
      <w:r>
        <w:t>문단 049  ·  [0698a12]</w:t>
      </w:r>
    </w:p>
    <w:p>
      <w:pPr>
        <w:keepNext/>
      </w:pPr>
      <w:r>
        <w:t>원문</w:t>
      </w:r>
    </w:p>
    <w:p>
      <w:pPr>
        <w:pStyle w:val="SourceText"/>
        <w:widowControl/>
      </w:pPr>
      <w:r>
        <w:t>[0698a12] 七釋題二初總釋大乘[1]簡別其宗者依涅槃經以小乘為半字教以大乘為滿字教今論所宗唯大乘也問此論題目何不直標一乘通揀權小而言大乘豈不濫彼權教宗耶答此雖通標大乘次云法界等即顯所宗一實義也故次文[2]言法界辨定其義前宗趣門所釋法界各有二義通因通果今論正顯一乘一性是則因果二位法界平等一味無差別故斯乃正顯其意趣也剖析所詮者析理精微目之為論謂釋等下結成所立名為大乘法界等也。</w:t>
      </w:r>
    </w:p>
    <w:p>
      <w:pPr>
        <w:keepNext/>
      </w:pPr>
      <w:r>
        <w:t>한국어 직역</w:t>
      </w:r>
    </w:p>
    <w:p>
      <w:pPr>
        <w:pStyle w:val="TranslationText"/>
        <w:widowControl/>
      </w:pPr>
      <w:r>
        <w:t>일곱째는 제목을 풀이한다. 처음은 총체적으로 풀이한다. ‘대승’이 그 종을 간별한다는 것은 『열반경』에 따라 소승을 반자교라 하고 대승을 만자교라 하는데, 지금 논이 종으로 삼는 것은 오직 대승이기 때문이다. 묻는다. 이 논의 제목은 어째서 곧바로 ‘일승’이라 표시하여 권교와 소승을 함께 가리지 않고 ‘대승’이라고 하였는가? 그렇다면 저 권교의 종과 섞이지 않겠는가? 답한다. 비록 여기서는 통틀어 ‘대승’이라 표시하지만 다음에 ‘법계’ 등이라고 하여 곧 종으로 삼는 일실의 뜻을 드러낸다. 그러므로 다음 글에서 ‘법계가 그 뜻을 판정한다’고 한다. 앞의 종취문에서 풀이한 법계에는 각각 두 뜻이 있어 인과에 통하지만, 지금 논은 바로 일승·일성을 드러낸다. 그러므로 인과 두 지위의 법계가 평등한 한맛으로 차별이 없으니, 이것이 바로 그 의취를 드러낸 것이다. 소전을 분석한다는 것은 이치를 정밀하고 미세하게 분석하는 것을 ‘논’이라 이름한다는 뜻이다. ‘위석(謂釋)’ 이하에서는 세운 이름이 ‘대승법계’ 등임을 결론지어 성립시킨다.</w:t>
      </w:r>
    </w:p>
    <w:p>
      <w:pPr>
        <w:pStyle w:val="Heading2"/>
        <w:keepNext/>
      </w:pPr>
      <w:r>
        <w:t>문단 050  ·  [0698a21]</w:t>
      </w:r>
    </w:p>
    <w:p>
      <w:pPr>
        <w:keepNext/>
      </w:pPr>
      <w:r>
        <w:t>원문</w:t>
      </w:r>
    </w:p>
    <w:p>
      <w:pPr>
        <w:pStyle w:val="SourceText"/>
        <w:widowControl/>
      </w:pPr>
      <w:r>
        <w:t>[0698a21] 二又大下別釋二初釋別目三初大乘三初合釋大乘大者當體為目者不同權宗揀小名大大外有小可揀豈成至大今言當體則不因待小故涅槃云不因小空名為大空涅槃亦爾不因小相名大涅槃謂此法體無有邊涯絕諸分量言語道斷心行處滅無以名之強稱曰大然有二義一是常義謂竪窮三際無始無終無有一法先之唯此先於諸法故名大也涅槃云所言大者名之為常二者徧義謂橫該十方十方窮之無有涯畔涅槃云所言大者其性廣博猶如虗空既此法體竪窮橫徧無所不包無所不徧但言包含影[3]顯徧義體若不徧寧曰包含若不包含豈名為大由是包含是大之義[4]也乘就喻者如世舟車有運重致遠之功用故名之為乘即喻行人乘此大法越生死野度煩惱河到菩提鄉登涅槃岸故起信云一切諸佛本所乘故一切菩薩皆乘此法到如來地故大即是體乘即是用故云體用合舉也。</w:t>
      </w:r>
    </w:p>
    <w:p>
      <w:pPr>
        <w:keepNext/>
      </w:pPr>
      <w:r>
        <w:t>한국어 직역</w:t>
      </w:r>
    </w:p>
    <w:p>
      <w:pPr>
        <w:pStyle w:val="TranslationText"/>
        <w:widowControl/>
      </w:pPr>
      <w:r>
        <w:t>둘째 「又大」 이하는 별도로 풀이한다. 처음은 별목을 풀이하는데 셋이 있고, 첫째는 대승이다. 여기에도 셋이 있으니, 처음은 대승을 합해 풀이한다. 「大」가 자체를 그대로 이름으로 삼는다는 것은 권종에서 소를 가려 대라 하는 것과 다르다. 대 밖에 가려낼 소가 있다면 어찌 지극한 대가 되겠는가. 지금 「當體」라고 한 것은 소를 상대하여 기다리는 데 의하지 않기 때문이다. 그러므로 『열반경』에서 “작은 공을 인하여 대공이라 이름하는 것이 아니며, 열반도 또한 그러하여 작은 상을 인하여 대열반이라 이름하는 것이 아니다.”라고 한다. 이른바 이 법의 체는 끝과 가가 없고 모든 분량을 끊어 언어의 길이 끊어지고 마음이 행하는 곳도 멸하여 이름 붙일 수 없으므로 억지로 「大」라고 한다. 그러나 두 뜻이 있다. 첫째는 상(常)의 뜻이다. 세로로 삼세를 다하여 시작도 없고 끝도 없으며 어떤 법도 이것보다 먼저 있지 않고 오직 이것만 모든 법보다 먼저이므로 「大」라 한다. 『열반경』에서 말한다. ‘이른바 대라는 것은 상이라 이름한다.’ 둘째는 변의이다. 가로로 시방을 모두 포괄하여 시방을 끝까지 다해도 가가 없다. 『열반경』에서 ‘이른바 대라는 것은 그 성품이 넓고 넓어 허공과 같다’고 한다. 이 법의 체가 이미 세로로 다하고 가로로 두루하여 포함하지 않는 바가 없고 두루하지 않는 바가 없으므로, 다만 ‘포함한다’고 한 말이 그림자처럼 변의 뜻을 드러낸다. 체가 두루하지 않으면 어찌 포함한다고 하며, 포함하지 못하면 어찌 대라 하겠는가. 그러므로 포함하는 것이 대의 뜻이다. ‘승’은 비유에 의거한다. 세상의 배와 수레가 무거운 것을 싣고 먼 곳에 이르게 하는 공용이 있으므로 ‘승’이라 한다. 수행자가 이 대법을 타고 생사의 들을 넘어 번뇌의 강을 건너 보리의 고향에 이르며 열반의 언덕에 오른다는 비유이다. 그러므로 『기신론』에서 ‘일체 모든 부처가 본래 탄 바이고, 일체 보살이 모두 이 법을 타고 여래지에 이른다’고 한다. ‘대’는 곧 체이고 ‘승’은 곧 용이므로 ‘체와 용을 합해 들었다’고 한다.</w:t>
      </w:r>
    </w:p>
    <w:p>
      <w:pPr>
        <w:pStyle w:val="Heading2"/>
        <w:keepNext/>
      </w:pPr>
      <w:r>
        <w:t>문단 051  ·  [0698b13]</w:t>
      </w:r>
    </w:p>
    <w:p>
      <w:pPr>
        <w:keepNext/>
      </w:pPr>
      <w:r>
        <w:t>원문</w:t>
      </w:r>
    </w:p>
    <w:p>
      <w:pPr>
        <w:pStyle w:val="SourceText"/>
        <w:widowControl/>
      </w:pPr>
      <w:r>
        <w:t>[0698b13] 二大有下離釋二字二初釋[5]文前直就法體今此就義故有三[6]也吾宗諸祖解釋華嚴並圓覺等皆依起信三種大義然則三大之名是同隨宗釋義有異唯華嚴相大具十玄門屬別教一乘今論乃是[7]宗教一乘斯亦同別區以別矣又有七義者一上大謂於二乘為上二故能至大處諸佛最大是乘能至故三大人所乘諸佛大人乘是乘故四能辦大事能滅眾生大苦與大利益事故五大士所乘觀音等[8]大菩薩之所乘故六盡法[9]邊底能盡一切諸法[10]邊底故七攝法周備如般若中佛說摩訶衍義無量無[11]邊以是因緣[12]故[13]名為大又如雜集論約行有七[14]義十二門論約人亦有七義。</w:t>
      </w:r>
    </w:p>
    <w:p>
      <w:pPr>
        <w:keepNext/>
      </w:pPr>
      <w:r>
        <w:t>한국어 직역</w:t>
      </w:r>
    </w:p>
    <w:p>
      <w:pPr>
        <w:pStyle w:val="TranslationText"/>
        <w:widowControl/>
      </w:pPr>
      <w:r>
        <w:t>둘째, ‘대유(大有)’ 이하에서는 두 글자를 나누어 풀이한다. 처음은 글을 풀이한다. 앞에서는 곧바로 법체에 나아갔고 지금은 뜻에 나아가므로 세 가지가 있다. 우리 종의 여러 조사가 『화엄』과 『원각』 등을 풀이할 때 모두 『기신론』의 세 가지 대의에 의거하였다. 따라서 삼대라는 이름은 같지만 종에 따라 뜻을 풀이함에는 차이가 있다. 오직 『화엄』의 상대는 십현문을 갖추어 별교일승에 속하고, 지금 논은 종교일승이므로 이 또한 동교와 별교의 구분으로 달라진다. 또 일곱 뜻이 있다. 첫째는 상대(上大)이니 이승보다 위이기 때문이다. 둘째는 큰 곳에 능히 이르니 모든 부처가 가장 크고 이 승이 거기에 이를 수 있기 때문이다. 셋째는 대인이 타는 바이니 모든 부처라는 대인이 이 승을 타기 때문이다. 넷째는 큰 일을 능히 이루니 중생의 큰 괴로움을 멸하고 큰 이익의 일을 주기 때문이다. 다섯째는 대사가 타는 바이니 관음 등 대보살이 타는 바이기 때문이다. 여섯째는 법의 변제까지 다하니 일체 모든 법의 변제를 다할 수 있기 때문이다. 일곱째는 법을 포섭함이 두루 갖추어지니, 『반야』에서 부처가 마하연의 뜻이 무량무변하다고 설한 것과 같다. 이러한 인연 때문에 ‘대’라 이름한다. 또 『잡집론』이 행에 의거해 일곱 뜻을 세운 것과 같고, 『십이문론』이 사람에 의거해 역시 일곱 뜻을 세운 것과 같다.</w:t>
      </w:r>
    </w:p>
    <w:p>
      <w:pPr>
        <w:pStyle w:val="Heading2"/>
        <w:keepNext/>
      </w:pPr>
      <w:r>
        <w:t>문단 052  ·  [0698c01]</w:t>
      </w:r>
    </w:p>
    <w:p>
      <w:pPr>
        <w:keepNext/>
      </w:pPr>
      <w:r>
        <w:t>원문</w:t>
      </w:r>
    </w:p>
    <w:p>
      <w:pPr>
        <w:pStyle w:val="SourceText"/>
        <w:widowControl/>
      </w:pPr>
      <w:r>
        <w:t>[0698c01] 二釋乘中三義初約理智分能所乘二約境行三約人法皆以佛果為乘所至處。</w:t>
      </w:r>
    </w:p>
    <w:p>
      <w:pPr>
        <w:keepNext/>
      </w:pPr>
      <w:r>
        <w:t>한국어 직역</w:t>
      </w:r>
    </w:p>
    <w:p>
      <w:pPr>
        <w:pStyle w:val="TranslationText"/>
        <w:widowControl/>
      </w:pPr>
      <w:r>
        <w:t>둘째, ‘승’을 풀이하는 데 세 뜻이 있다. 처음은 이와 지에 의거하여 능승과 소승을 나누고, 둘째는 경과 행에 의거하며, 셋째는 사람과 법에 의거하는데, 모두 불과를 승이 도달하는 곳으로 삼는다.</w:t>
      </w:r>
    </w:p>
    <w:p>
      <w:pPr>
        <w:pStyle w:val="Heading2"/>
        <w:keepNext/>
      </w:pPr>
      <w:r>
        <w:t>문단 053  ·  [0698c03]</w:t>
      </w:r>
    </w:p>
    <w:p>
      <w:pPr>
        <w:keepNext/>
      </w:pPr>
      <w:r>
        <w:t>원문</w:t>
      </w:r>
    </w:p>
    <w:p>
      <w:pPr>
        <w:pStyle w:val="SourceText"/>
        <w:widowControl/>
      </w:pPr>
      <w:r>
        <w:t>[0698c03] 三攝論下準論作釋乘大性故名大乘者真性該周故名為大即所乘也妙智乘之故說云乘即能乘也作依主釋亦大亦乘名大乘者真常智體能運轉故名乘其性廣博故名大此持業釋。</w:t>
      </w:r>
    </w:p>
    <w:p>
      <w:pPr>
        <w:keepNext/>
      </w:pPr>
      <w:r>
        <w:t>한국어 직역</w:t>
      </w:r>
    </w:p>
    <w:p>
      <w:pPr>
        <w:pStyle w:val="TranslationText"/>
        <w:widowControl/>
      </w:pPr>
      <w:r>
        <w:t>셋째, ‘섭론’ 이하에서는 논에 준해 풀이한다. ‘승의 대성 때문에 대승이라 한다’는 것은 진성이 두루 포괄하므로 ‘대’라 하는 것이니 곧 소승(所乘), 즉 타는 대상이다. 묘지가 그것을 타므로 ‘승’이라 하니 곧 능승이다. 이는 의주석이 된다. ‘대이면서 또한 승이므로 대승’이라고 하는 것은 진상한 지체가 능히 운전하므로 ‘승’이라 하고 그 성품이 넓고 넓으므로 ‘대’라 하는 것이니, 이는 지업석이다.</w:t>
      </w:r>
    </w:p>
    <w:p>
      <w:pPr>
        <w:pStyle w:val="Heading2"/>
        <w:keepNext/>
      </w:pPr>
      <w:r>
        <w:t>문단 054  ·  [0698c07]</w:t>
      </w:r>
    </w:p>
    <w:p>
      <w:pPr>
        <w:keepNext/>
      </w:pPr>
      <w:r>
        <w:t>원문</w:t>
      </w:r>
    </w:p>
    <w:p>
      <w:pPr>
        <w:pStyle w:val="SourceText"/>
        <w:widowControl/>
      </w:pPr>
      <w:r>
        <w:t>[0698c07] 二釋法界二初釋法有三義二釋界二初正明亦三義中初因義謂依生聖法依謂依持生謂生長攝論中邊皆說是淨法因故二前二下作釋法之界者作依主釋法即界者作持業釋三釋無差別亦三義中初約人分位雖有差別其法界性本無差別次約法有十即下論第五門無作等也後約行中因果二位無二性故。</w:t>
      </w:r>
    </w:p>
    <w:p>
      <w:pPr>
        <w:keepNext/>
      </w:pPr>
      <w:r>
        <w:t>한국어 직역</w:t>
      </w:r>
    </w:p>
    <w:p>
      <w:pPr>
        <w:pStyle w:val="TranslationText"/>
        <w:widowControl/>
      </w:pPr>
      <w:r>
        <w:t>둘째는 ‘법계’를 풀이한다. 처음 ‘법’을 풀이하는 데 세 뜻이 있고, 둘째 ‘계’를 풀이한다. 처음 바로 밝히는 데 또한 세 뜻이 있다. 첫째는 인의 뜻이니 성법을 의지하여 낳는다는 것이다. ‘의’는 의지하고 지탱한다는 뜻이고 ‘생’은 생장한다는 뜻이다. 『섭론』과 『중변론』에서 모두 청정법의 원인이라고 하기 때문이다. 둘째 ‘전이(前二)’ 이하에서는 석을 만든다. ‘법의 계’는 의주석이고, ‘법이 곧 계’는 지업석이다. 셋째는 무차별을 풀이하는데 또한 세 뜻이 있다. 처음 사람의 분위에 의거하면 비록 차별이 있지만 그 법계성은 본래 차별이 없고, 다음 법에 의거하면 열 가지가 있으니 곧 아래 논 제5문의 무작 등이다. 뒤에는 행에 의거하니 인과 두 지위가 둘이 아닌 성품이기 때문이다.</w:t>
      </w:r>
    </w:p>
    <w:p>
      <w:pPr>
        <w:pStyle w:val="Heading2"/>
        <w:keepNext/>
      </w:pPr>
      <w:r>
        <w:t>문단 055  ·  [0698c14]</w:t>
      </w:r>
    </w:p>
    <w:p>
      <w:pPr>
        <w:keepNext/>
      </w:pPr>
      <w:r>
        <w:t>원문</w:t>
      </w:r>
    </w:p>
    <w:p>
      <w:pPr>
        <w:pStyle w:val="SourceText"/>
        <w:widowControl/>
      </w:pPr>
      <w:r>
        <w:t>[0698c14] 二論者下釋通名起信疏云論者建立決了可軌文言判說甚深法相道理依決判義名之為論然有華文攝義之異華文謂華飾經文令生愛樂故攝義謂蘊集妙義令生勝解故初即釋經次即攝義或二俱釋經二俱攝義今是攝義亦即釋經故疏說言釋佛經等[1]是集義論謂[2]論者是假立賓主往復[3]析徵論量正理故以為名。</w:t>
      </w:r>
    </w:p>
    <w:p>
      <w:pPr>
        <w:keepNext/>
      </w:pPr>
      <w:r>
        <w:t>한국어 직역</w:t>
      </w:r>
    </w:p>
    <w:p>
      <w:pPr>
        <w:pStyle w:val="TranslationText"/>
        <w:widowControl/>
      </w:pPr>
      <w:r>
        <w:t>둘째, ‘논자(論者)’ 이하에서는 통명을 풀이한다. 『기신소』에서 ‘논이란 세우고 결료하여 법칙으로 삼을 만한 문언으로 매우 깊은 법상과 도리를 판정해 말하는 것이니, 결판의 뜻에 의거해 논이라 이름한다’고 하였다. 그러나 화문과 섭의의 차이가 있다. 화문은 경문을 꾸며 사랑하고 좋아하게 하는 것이고, 섭의는 묘한 뜻을 모아 뛰어난 이해를 내게 하는 것이다. 처음은 곧 경을 풀이하고 다음은 뜻을 포섭한다. 혹 둘 다 경을 풀이하거나 둘 다 뜻을 포섭할 수도 있다. 지금 것은 뜻을 포섭하면서 또한 경을 풀이하므로, 소에서 ‘부처의 경 등을 풀이한다’고 말한다. 이것은 집의론이다. ‘논’이란 빈과 주를 가립하고 오가며 분석하고 따져 바른 이치를 논량하므로 그 이름으로 삼는다.</w:t>
      </w:r>
    </w:p>
    <w:p>
      <w:pPr>
        <w:pStyle w:val="Heading2"/>
        <w:keepNext/>
      </w:pPr>
      <w:r>
        <w:t>문단 056  ·  [0699a03]</w:t>
      </w:r>
    </w:p>
    <w:p>
      <w:pPr>
        <w:keepNext/>
      </w:pPr>
      <w:r>
        <w:t>원문</w:t>
      </w:r>
    </w:p>
    <w:p>
      <w:pPr>
        <w:pStyle w:val="SourceText"/>
        <w:widowControl/>
      </w:pPr>
      <w:r>
        <w:t>[0699a03] 八造論緣起二初牒章二梵音下正辨二初標人歎德二初釋論主名二初釋別名二釋通名二此[4]論下彰論主德二以已下明論起由。</w:t>
      </w:r>
    </w:p>
    <w:p>
      <w:pPr>
        <w:keepNext/>
      </w:pPr>
      <w:r>
        <w:t>한국어 직역</w:t>
      </w:r>
    </w:p>
    <w:p>
      <w:pPr>
        <w:pStyle w:val="TranslationText"/>
        <w:widowControl/>
      </w:pPr>
      <w:r>
        <w:t>여덟째는 조론연기이다. 처음은 장을 들고, 둘째 ‘범음’ 이하에서 바로 분별한다. 처음은 사람을 표시해 덕을 찬탄한다. 여기에도 둘이 있는데 처음은 논주의 이름을 풀이하며, 그 안에도 처음 별명을 풀이하고 둘째 통명을 풀이한다. 둘째 ‘차론’ 이하는 논주의 덕을 드러낸다. 둘째 ‘이이’ 이하는 논이 일어난 까닭을 밝힌다.</w:t>
      </w:r>
    </w:p>
    <w:p>
      <w:pPr>
        <w:pStyle w:val="Heading2"/>
        <w:keepNext/>
      </w:pPr>
      <w:r>
        <w:t>문단 057  ·  [0699a06]</w:t>
      </w:r>
    </w:p>
    <w:p>
      <w:pPr>
        <w:keepNext/>
      </w:pPr>
      <w:r>
        <w:t>원문</w:t>
      </w:r>
    </w:p>
    <w:p>
      <w:pPr>
        <w:pStyle w:val="SourceText"/>
        <w:widowControl/>
      </w:pPr>
      <w:r>
        <w:t>[0699a06] 九飜譯由致可知[5]矣。</w:t>
      </w:r>
    </w:p>
    <w:p>
      <w:pPr>
        <w:keepNext/>
      </w:pPr>
      <w:r>
        <w:t>한국어 직역</w:t>
      </w:r>
    </w:p>
    <w:p>
      <w:pPr>
        <w:pStyle w:val="TranslationText"/>
        <w:widowControl/>
      </w:pPr>
      <w:r>
        <w:t>아홉째 번역의 유치는 알 수 있다.</w:t>
      </w:r>
    </w:p>
    <w:p>
      <w:pPr>
        <w:pStyle w:val="Heading2"/>
        <w:keepNext/>
      </w:pPr>
      <w:r>
        <w:t>문단 058  ·  [0699a07]</w:t>
      </w:r>
    </w:p>
    <w:p>
      <w:pPr>
        <w:keepNext/>
      </w:pPr>
      <w:r>
        <w:t>원문</w:t>
      </w:r>
    </w:p>
    <w:p>
      <w:pPr>
        <w:pStyle w:val="SourceText"/>
        <w:widowControl/>
      </w:pPr>
      <w:r>
        <w:t>[0699a07] 十隨文解釋三初分文示略中先分文後示略凡所解釋多分三分如彌天高判謂序正流通今此略論但有二分謂由製作廣[6]略體勢多端固難一準故也。</w:t>
      </w:r>
    </w:p>
    <w:p>
      <w:pPr>
        <w:keepNext/>
      </w:pPr>
      <w:r>
        <w:t>한국어 직역</w:t>
      </w:r>
    </w:p>
    <w:p>
      <w:pPr>
        <w:pStyle w:val="TranslationText"/>
        <w:widowControl/>
      </w:pPr>
      <w:r>
        <w:t>열째는 글을 따라 풀이하는 것이다. 셋이 있으니, 처음 글을 나누어 간략함을 보이는데, 먼저 글을 나누고 뒤에 간략함을 보인다. 무릇 해석하는 글은 대부분 세 부분으로 나누니, 미천(彌天)의 고판(高判), 곧 서·정·유통이라 한 것과 같다. 지금 이 간략한 논에는 다만 두 부분만 있다. 제작의 광략(廣略)과 체세가 여러 가지여서 참으로 하나의 준칙으로 삼기 어렵기 때문이다.</w:t>
      </w:r>
    </w:p>
    <w:p>
      <w:pPr>
        <w:pStyle w:val="Heading2"/>
        <w:keepNext/>
      </w:pPr>
      <w:r>
        <w:t>문단 059  ·  [0699a10]</w:t>
      </w:r>
    </w:p>
    <w:p>
      <w:pPr>
        <w:keepNext/>
      </w:pPr>
      <w:r>
        <w:t>원문</w:t>
      </w:r>
    </w:p>
    <w:p>
      <w:pPr>
        <w:pStyle w:val="SourceText"/>
        <w:widowControl/>
      </w:pPr>
      <w:r>
        <w:t>[0699a10] 二就初下依門釋相二初標宗致敬分中文二初總顯文意中初標示次初中下正釋二初歸敬三寶意中從狹之寬有三義故後二[7]標宗解釋意舉因標果為論宗故解釋此心十二種義是故論初即便致敬。</w:t>
      </w:r>
    </w:p>
    <w:p>
      <w:pPr>
        <w:keepNext/>
      </w:pPr>
      <w:r>
        <w:t>한국어 직역</w:t>
      </w:r>
    </w:p>
    <w:p>
      <w:pPr>
        <w:pStyle w:val="TranslationText"/>
        <w:widowControl/>
      </w:pPr>
      <w:r>
        <w:t>둘째, ‘취초(就初)’ 이하에서는 문에 의거해 상을 풀이한다. 처음 표종치경분의 글에는 둘이 있다. 먼저 글뜻을 총체적으로 드러내고, 그 가운데 처음은 표시하고 다음 ‘초중’ 이하에서 바로 풀이한다. 처음 삼보에 귀경하는 뜻은 좁은 데서 넓은 데로 세 뜻이 있기 때문이다. 뒤의 둘은 종을 표시하고 해석하는 뜻이다. 인을 들어 과를 표시하는 것을 논의 종으로 삼으므로 이 마음의 열두 가지 뜻을 풀이한다. 그러므로 논의 처음에서 곧바로 귀경한다.</w:t>
      </w:r>
    </w:p>
    <w:p>
      <w:pPr>
        <w:pStyle w:val="Heading2"/>
        <w:keepNext/>
      </w:pPr>
      <w:r>
        <w:t>문단 060  ·  [0699a14]</w:t>
      </w:r>
    </w:p>
    <w:p>
      <w:pPr>
        <w:keepNext/>
      </w:pPr>
      <w:r>
        <w:t>원문</w:t>
      </w:r>
    </w:p>
    <w:p>
      <w:pPr>
        <w:pStyle w:val="SourceText"/>
        <w:widowControl/>
      </w:pPr>
      <w:r>
        <w:t>[0699a14] [8]三於中下別釋頌文二初分科二隨釋二初一句總標致敬中初釋上二字能敬儀也禮法有三一口禮二屈膝三稽首三品禮中稽首至重若依俗釋稽者至也首者頭也以頭至地故名稽首相唯身業敬相未周今但舉身義顯意語二業亦敬若依理釋起殷淨心䇿殊勝業申誠歸仰敬禮異名通三業也敬相乃圓故天親攝論歸敬頌云故我至誠身語思頻修無倒歸命禮論云稽首雖[9]則身業影兼餘二實亦通三二釋下三字所敬德也文初別釋此有二義一從境目心釋屬主為名二又釋下菩提即心釋[10]持業標號後此上下總結二下三句別顯勝能論二初一句[11]能成勝因中初標示次一能下作釋一依主二持業後唯此下結成二下二句顯所得果中初正釋後於中初三等下指配。</w:t>
      </w:r>
    </w:p>
    <w:p>
      <w:pPr>
        <w:keepNext/>
      </w:pPr>
      <w:r>
        <w:t>한국어 직역</w:t>
      </w:r>
    </w:p>
    <w:p>
      <w:pPr>
        <w:pStyle w:val="TranslationText"/>
        <w:widowControl/>
      </w:pPr>
      <w:r>
        <w:t>[8] 셋째, ‘어중(於中)’ 이하에서는 게송을 별도로 풀이한다. 처음은 과문을 나누고 둘째는 따라 풀이한다. 처음 한 구절이 치경을 총표하는 가운데 먼저 위 두 글자를 풀이하니 능경의 의식이다. 예법에는 셋이 있으니, 첫째 구례, 둘째 굴슬, 셋째 계수이다. 세 등급의 예 가운데 계수가 가장 무겁다. 속세의 풀이에 따르면 ‘계’는 이른다는 뜻이고 ‘수’는 머리이다. 머리를 땅에 이르게 하므로 계수라 이름한다. 상으로는 오직 신업뿐이어서 공경의 모습이 두루하지 못하다. 지금은 다만 몸을 들어 뜻과 말의 두 업도 또한 공경함을 드러낸다. 이치에 따라 풀이하면, 은근하고 청정한 마음을 일으켜 뛰어난 업을 책려하고 성의를 펴 귀의해 우러르는 것이니 ‘경례’라는 다른 이름은 삼업에 통한다. 공경의 모습이 이에 원만하다. 그러므로 천친의 『섭론』 귀경게에서 ‘그러므로 나는 지성으로 몸·말·뜻을 자주 닦아 거꾸로 되지 않게 귀명하고 예배한다’고 한다. 논에서 말한다. ‘계수는 비록 신업이지만 나머지 둘을 아울러 비추므로 실제로는 셋에 통한다.’ 둘째는 아래 세 글자를 풀이하니 공경받는 덕이다. 글에서 먼저 별도로 풀이한다. 여기에는 두 뜻이 있다. 첫째는 경계에 따라 마음에 이름을 붙이는 것으로 속주석이고, 둘째 ‘우석’ 이하에서는 보리가 곧 마음이라고 풀이하여 지업으로 이름을 표시한다. 뒤 ‘차상’ 이하에서는 총결한다. 둘째 아래 세 구절은 뛰어난 공능을 별도로 드러낸다. 논에는 둘이 있으니, 처음 한 구절은 뛰어난 원인을 능히 이루는 것이다. 먼저 표시하고 다음 ‘일능’ 이하에서 풀이하는데 하나는 의주석이고 둘은 지업석이며, 뒤 ‘유차’ 이하에서 결론낸다. 둘째 아래 두 구절은 얻는 과를 드러낸다. 처음은 바로 풀이하고 뒤 ‘어중초삼’ 이하에서는 배대한다.</w:t>
      </w:r>
    </w:p>
    <w:p>
      <w:pPr>
        <w:pStyle w:val="Heading2"/>
        <w:keepNext/>
      </w:pPr>
      <w:r>
        <w:t>문단 061  ·  [0699b04]</w:t>
      </w:r>
    </w:p>
    <w:p>
      <w:pPr>
        <w:keepNext/>
      </w:pPr>
      <w:r>
        <w:t>원문</w:t>
      </w:r>
    </w:p>
    <w:p>
      <w:pPr>
        <w:pStyle w:val="SourceText"/>
        <w:widowControl/>
      </w:pPr>
      <w:r>
        <w:t>[0699b04] 二開[12]宗演釋分二初總標二初中下別釋有四一開數總標二初分章二初中下釋論三初略標舉數以此十二收彼多門故為要也二結成論體謂菩提心十二種義是此論中所宗體故三勸物應知諸聰慧者牒所為機應如所示次第而知。</w:t>
      </w:r>
    </w:p>
    <w:p>
      <w:pPr>
        <w:keepNext/>
      </w:pPr>
      <w:r>
        <w:t>한국어 직역</w:t>
      </w:r>
    </w:p>
    <w:p>
      <w:pPr>
        <w:pStyle w:val="TranslationText"/>
        <w:widowControl/>
      </w:pPr>
      <w:r>
        <w:t>둘째는 종을 열어 풀이를 펼치는 부분이다. 둘이 있으니 처음은 총표하고 둘째 ‘초중’ 이하에서 별도로 풀이한다. 넷이 있으니, 첫째는 수를 열어 총표한다. 둘이 있으니 처음은 장을 나누고, 둘째 ‘초중’ 이하에서 논을 풀이한다. 셋이 있으니, 처음은 수를 간략히 표한다. 이 열둘로 저 많은 문을 거두므로 요점이 된다. 둘째는 논의 체를 결론지어 이룬다. 보리심의 열두 가지 뜻이 이 논에서 종으로 삼는 체이기 때문이다. 셋째는 중생에게 알아야 한다고 권한다. ‘여러 총명한 자’는 소위의 근기를 들고, 표시한 차례와 같이 알아야 한다.</w:t>
      </w:r>
    </w:p>
    <w:p>
      <w:pPr>
        <w:pStyle w:val="Heading2"/>
        <w:keepNext/>
      </w:pPr>
      <w:r>
        <w:t>문단 062  ·  [0699b09]</w:t>
      </w:r>
    </w:p>
    <w:p>
      <w:pPr>
        <w:keepNext/>
      </w:pPr>
      <w:r>
        <w:t>원문</w:t>
      </w:r>
    </w:p>
    <w:p>
      <w:pPr>
        <w:pStyle w:val="SourceText"/>
        <w:widowControl/>
      </w:pPr>
      <w:r>
        <w:t>[0699b09] 二依數列名文有十二段。</w:t>
      </w:r>
    </w:p>
    <w:p>
      <w:pPr>
        <w:keepNext/>
      </w:pPr>
      <w:r>
        <w:t>한국어 직역</w:t>
      </w:r>
    </w:p>
    <w:p>
      <w:pPr>
        <w:pStyle w:val="TranslationText"/>
        <w:widowControl/>
      </w:pPr>
      <w:r>
        <w:t>둘째는 수에 따라 이름을 열거하니 글에 열두 단락이 있다.</w:t>
      </w:r>
    </w:p>
    <w:p>
      <w:pPr>
        <w:pStyle w:val="Heading2"/>
        <w:keepNext/>
      </w:pPr>
      <w:r>
        <w:t>문단 063  ·  [0699b10]</w:t>
      </w:r>
    </w:p>
    <w:p>
      <w:pPr>
        <w:keepNext/>
      </w:pPr>
      <w:r>
        <w:t>원문</w:t>
      </w:r>
    </w:p>
    <w:p>
      <w:pPr>
        <w:pStyle w:val="SourceText"/>
        <w:widowControl/>
      </w:pPr>
      <w:r>
        <w:t>[0699b10] 三生起次第二初標章示意二此中下正釋論文二初依名列次中初釋標舉即此中二字後何故下釋列示[13]亦有十二段三中初牒釋次同金下例成准什師所譯但云一切諸佛及諸佛阿耨菩提法皆從此經出案大般若能斷金剛分及天親論無著論所釋經云一切諸佛阿耨菩提法皆從此經出一切諸佛如來皆從此經生恐今疏中傳錄者差誤[14]矣今亦不敢擅為改易[15]也後以得下出所由以望心性為出是了因之所了[16]以望心相為生即生因之所生也餘皆可知二言應知下結前標後。</w:t>
      </w:r>
    </w:p>
    <w:p>
      <w:pPr>
        <w:keepNext/>
      </w:pPr>
      <w:r>
        <w:t>한국어 직역</w:t>
      </w:r>
    </w:p>
    <w:p>
      <w:pPr>
        <w:pStyle w:val="TranslationText"/>
        <w:widowControl/>
      </w:pPr>
      <w:r>
        <w:t>셋째는 생기의 차례이다. 둘이 있으니 처음은 장을 표시해 뜻을 보이고, 둘째 ‘차중’ 이하에서 논문을 바로 풀이한다. 처음 이름에 따라 차례를 열거하는 가운데 먼저 ‘차중’ 두 글자인 표기를 풀이하고, 뒤 ‘하고’ 이하에서 열거하여 보인 것을 풀이하는데 역시 열두 단락이 있다. 셋째 가운데 처음은 들어 풀이하고, 다음 ‘동금’ 이하에서 유례로 성립시킨다. 구마라집이 번역한 것에 준하면 다만 ‘일체 모든 부처와 모든 부처의 아뇩보리법은 모두 이 경에서 나온다’고 하였다. 『대반야경』 〈능단금강분〉 및 천친론과 무착론이 풀이한 경을 살펴보면 ‘일체 모든 부처의 아뇩보리법은 모두 이 경에서 나오고, 일체 모든 부처 여래는 모두 이 경에서 생긴다’고 한다. 아마 지금 소에서 전해 적은 것이 잘못된 듯하다. 그러나 지금 또한 감히 제멋대로 고치지는 않는다. 뒤 ‘이득(以得)’ 이하에서는 그 까닭을 밝힌다. 심성에 비추어 보면 ‘나온다’는 것은 요인이 요별하는 바이고, 심상에 비추어 보면 ‘생긴다’는 것은 곧 생인이 낳는 바이다. 나머지는 모두 알 수 있다. 둘째 ‘언응지(言應知)’ 이하는 앞을 맺고 뒤를 표시한다.</w:t>
      </w:r>
    </w:p>
    <w:p>
      <w:pPr>
        <w:pStyle w:val="Heading2"/>
        <w:keepNext/>
      </w:pPr>
      <w:r>
        <w:t>문단 064  ·  [0699b20]</w:t>
      </w:r>
    </w:p>
    <w:p>
      <w:pPr>
        <w:keepNext/>
      </w:pPr>
      <w:r>
        <w:t>원문</w:t>
      </w:r>
    </w:p>
    <w:p>
      <w:pPr>
        <w:pStyle w:val="SourceText"/>
        <w:widowControl/>
      </w:pPr>
      <w:r>
        <w:t>[0699b20] 四依章解釋二初明分段謂於一菩提心如其次第有十二義故言分也今所解釋為十二段二就初下隨文釋中初釋果門二初總示中先指配二果後謂以下釋出所由以此覺心能為了因故辨初果能為生因故辨後果二就前下別釋二初平等果二初總分二初中下別釋論三初顯所得果二初標章論初標徵前辨次中十二章內最初果門云何者等。</w:t>
      </w:r>
    </w:p>
    <w:p>
      <w:pPr>
        <w:keepNext/>
      </w:pPr>
      <w:r>
        <w:t>한국어 직역</w:t>
      </w:r>
    </w:p>
    <w:p>
      <w:pPr>
        <w:pStyle w:val="TranslationText"/>
        <w:widowControl/>
      </w:pPr>
      <w:r>
        <w:t>넷째는 장에 의거해 풀이한다. 처음은 단락을 나눔을 밝힌다. 한 보리심에 차례대로 열두 가지 뜻이 있으므로 ‘분’이라 한다. 지금 풀이하는 것은 열두 단락이다. 둘째 ‘취초(就初)’ 이하에서는 글을 따라 풀이한다. 처음은 과문을 풀이한다. 먼저 총체적으로 보이는데, 우선 두 과에 배대하고 뒤 ‘위이’ 이하에서는 그 까닭을 풀이한다. 이 각심이 요인이 될 수 있으므로 처음 과를 분별하고, 생인이 될 수 있으므로 뒤 과를 분별한다. 둘째 ‘취전’ 이하에서 별도로 풀이한다. 처음은 평등과이고, 그 안에 처음 총분이 있고 둘째 ‘초중’ 이하에서 논을 별도로 풀이하는데 셋이 있으니, 처음은 얻는 과를 드러낸다. 먼저 장을 표시한다. 논의 처음에서 앞의 차례 가운데 열두 장 안의 최초 과문을 표징하여 ‘어떠한가’ 등이라 한 것이다.</w:t>
      </w:r>
    </w:p>
    <w:p>
      <w:pPr>
        <w:pStyle w:val="Heading2"/>
        <w:keepNext/>
      </w:pPr>
      <w:r>
        <w:t>문단 065  ·  [0699c03]</w:t>
      </w:r>
    </w:p>
    <w:p>
      <w:pPr>
        <w:keepNext/>
      </w:pPr>
      <w:r>
        <w:t>원문</w:t>
      </w:r>
    </w:p>
    <w:p>
      <w:pPr>
        <w:pStyle w:val="SourceText"/>
        <w:widowControl/>
      </w:pPr>
      <w:r>
        <w:t>[0699c03] 二釋義二初分門二前中下隨釋二初總釋論二初總舉顯勝又二初所證最寂疏三初揀二乘中[17]三餘謂即變易報等未亡泯故二又地下揀[18]別菩薩三唯佛下顯[19]示佛果[20]此中有涅槃義如別說者謂唯識論第十云涅槃義別略有四種一本來自性清淨涅槃謂一切法相真如理雖有客染而本性淨具無數量微妙功德無生無滅湛若虗空一切有情平等共有與一切法不一不異離一切相一切分別尋思路絕名言道斷唯真聖者自內所證其性本寂故名涅槃二有餘依涅槃謂即真如出煩惱障雖有微苦所依未滅而障永寂故名涅槃三無餘依涅槃謂即真如出生死苦煩惱既盡餘依亦滅眾苦永寂故名涅槃四無住處涅槃謂即真如出所知障大悲般若常所輔翼由斯不住生死涅槃利樂有情窮未來際用而常寂故名涅槃一切有情皆有初一二乘無學容有前三唯我世尊可言具四二能證至極既云唯佛故云標果[1]簡餘因位故云非餘。</w:t>
      </w:r>
    </w:p>
    <w:p>
      <w:pPr>
        <w:keepNext/>
      </w:pPr>
      <w:r>
        <w:t>한국어 직역</w:t>
      </w:r>
    </w:p>
    <w:p>
      <w:pPr>
        <w:pStyle w:val="TranslationText"/>
        <w:widowControl/>
      </w:pPr>
      <w:r>
        <w:t>둘째는 뜻을 풀이한다. 처음은 문을 나누고 둘째 ‘전중’ 이하에서 따라 풀이한다. 처음 논을 총풀이하는 데 둘이 있고, 처음 총체적으로 들어 뛰어남을 드러내는 데 또한 둘이 있으니, 처음은 증득한 바가 가장 고요함이다. 소에는 셋이 있으니, 첫째는 이승을 가려낸다. 그 가운데 [17] ‘삼여(三餘)’라 한 것은 곧 변역의 과보 등이 아직 사라지지 않았기 때문이다. 둘째 ‘우지(又地)’ 이하에서는 별교의 보살을 가리고, 셋째 ‘유불(唯佛)’ 이하에서는 불과를 드러낸다. 여기에서 열반의 뜻이 있는 것은 별도의 설명과 같다는 것은 『유식론』 제10권에서 “열반의 뜻은 차별하여 대략 네 종류가 있다.”고 한 것을 말한다. 첫째는 본래자성청정열반이다. 일체법상의 진여 이치는 비록 객염이 있어도 본성이 청정하고 무수한 미묘한 공덕을 갖추며 생도 없고 멸도 없다. 맑고 고요하기가 허공과 같다. 일체 유정이 평등하게 함께 지니며 일체법과 하나도 아니고 다르지도 않다. 일체 상과 일체 분별을 떠나 심사하는 길이 끊어지고 명언의 길이 단절되며, 오직 참된 성자가 스스로 안에서 증득한다. 그 성품이 본래 고요하므로 열반이라 한다. 둘째는 유여의열반이다. 곧 진여가 번뇌장을 벗어난 것이다. 비록 미세한 괴로움의 의지처가 아직 멸하지 않았지만 장애는 영원히 고요하다. 그러므로 열반이라 한다. 셋째는 무여의열반이다. 곧 진여가 생사의 괴로움을 벗어난 것이다. 번뇌가 이미 다하고 남은 의지처도 멸하여 모든 괴로움이 영원히 고요하므로 열반이라 한다. 넷째는 무주처열반이다. 곧 진여가 소지장을 벗어난 것이다. 대비와 반야가 항상 보익하므로 이 때문에 생사에도 열반에도 머물지 않고 유정을 이롭게 하기를 미래가 다하도록 하면서 작용하되 항상 고요하다. 그러므로 열반이라 이름한다. 일체 유정은 모두 첫 번째 열반을 가지고, 이승의 무학은 앞의 세 가지를 가질 수 있으며, 오직 우리 세존만 네 가지를 모두 갖추었다고 말할 수 있다. 둘째는 능히 증득한 것이 지극함이다. 이미 ‘오직 부처’라고 했으므로 과를 표시한 것이고, 나머지 인위를 가렸으므로 ‘나머지는 아니다’라고 하였다.</w:t>
      </w:r>
    </w:p>
    <w:p>
      <w:pPr>
        <w:pStyle w:val="EditorialNote"/>
        <w:widowControl/>
      </w:pPr>
      <w:r>
        <w:t>교감·번역 메모 | [구문 불확실] 「中[17]三餘」의 구두와 「三餘」가 지시하는 정확한 범위는 현 TXT만으로 확정하기 어렵다. 원문을 고치지 않고 「삼여(三餘)」로 보존하였다.</w:t>
      </w:r>
    </w:p>
    <w:p>
      <w:pPr>
        <w:pStyle w:val="Heading2"/>
        <w:keepNext/>
      </w:pPr>
      <w:r>
        <w:t>문단 066  ·  [0700a02]</w:t>
      </w:r>
    </w:p>
    <w:p>
      <w:pPr>
        <w:keepNext/>
      </w:pPr>
      <w:r>
        <w:t>원문</w:t>
      </w:r>
    </w:p>
    <w:p>
      <w:pPr>
        <w:pStyle w:val="SourceText"/>
        <w:widowControl/>
      </w:pPr>
      <w:r>
        <w:t>[0700a02] 二釋所由[2]中二初徵後釋微細煩惱者謂無明住地最極微細能盡此者方名最寂。</w:t>
      </w:r>
    </w:p>
    <w:p>
      <w:pPr>
        <w:keepNext/>
      </w:pPr>
      <w:r>
        <w:t>한국어 직역</w:t>
      </w:r>
    </w:p>
    <w:p>
      <w:pPr>
        <w:pStyle w:val="TranslationText"/>
        <w:widowControl/>
      </w:pPr>
      <w:r>
        <w:t>둘째, 소이(所以)를 풀이하는 가운데 둘이 있으니 처음은 묻고 뒤에는 풀이한다. ‘미세한 번뇌’란 무명주지(無明住地)를 말하는데 가장 미세하다. 이것을 다할 수 있어야 비로소 ‘가장 고요하다’고 한다.</w:t>
      </w:r>
    </w:p>
    <w:p>
      <w:pPr>
        <w:pStyle w:val="Heading2"/>
        <w:keepNext/>
      </w:pPr>
      <w:r>
        <w:t>문단 067  ·  [0700a04]</w:t>
      </w:r>
    </w:p>
    <w:p>
      <w:pPr>
        <w:keepNext/>
      </w:pPr>
      <w:r>
        <w:t>원문</w:t>
      </w:r>
    </w:p>
    <w:p>
      <w:pPr>
        <w:pStyle w:val="SourceText"/>
        <w:widowControl/>
      </w:pPr>
      <w:r>
        <w:t>[0700a04] 二別釋二初釋通別後又此下約攝障前中論二初通句二別句有六初無生中初正釋後引成楞伽中者彼經凡有[3]三譯不同按四卷楞伽第三佛告大慧有三種意生身云何為三所謂三昧樂正受意生身覺法自性性意生身種類俱生無[4]作行意生身修行者了知初地[5]止止增進相得三種身大慧云何三昧樂正受意生身謂第三第四第五地三昧樂正受故種種自心寂靜安住心海起浪識相不生知自心現境界性非性是名三昧樂正受意生身大慧云何覺法自性性意生身謂第八地觀察覺了如幻等法悉無所有身心轉變得如幻三昧及餘三昧門無量相力自在明如妙華莊嚴迅疾如意猶如幻夢水月鏡像非造非所造如造所造一切色種種支分具足莊嚴隨入一切佛剎大眾通達自性法故是名覺法自性性意生身大慧云何種類俱生無作行意生身所謂覺一切佛法緣自得樂相是名種類俱生無作行意生身又依唯[6]識述[7]記謂十卷楞伽第五並上所引四卷第三云大慧有三種意生身一者得三昧樂三摩䟦提意生身謂第三第四第五地中二者如實覺知諸法相意生身謂菩薩摩訶薩於八地中三者種類俱生無作行意生身謂自身內證一切法如實樂相法相樂故即七地前皆[8]證變易也彼會釋云初二三四五地皆應名得三昧樂等意生身但以初二地中未得定自在故略而不說得定自在於此生死有勝能故故彼經云自心寂靜行種種行大海心波轉識之相三摩䟦提樂名意識生以見自心境界故如實知有無相故名初意生身相三四五地中於定自在皆平等故第六七地亦得如實覺知諸法相意生身六地無相觀多七地雖得此無相觀然未能無加行故不如第八地[9]今從勝處[10]語但言第八地是第二意生身故彼經言謂觀察覺了得諸法無相如幻等法悉無所有身心轉變得如幻三昧及餘無量三摩䟦提樂[11]門無量相力自在神通乃至是名第二意生身種類俱生無作行意生身謂第九十地唯行無相亦無功用於事及理皆唯內證故彼經云謂自心內證一切諸法如實樂相法相樂故此中三名雖諸地已得然據增勝地語非於餘地分不得此[12]〔文〕疏亦名意成者唯識[13]論云或名意成身隨意願成故意明但轉變成非新生故故論又云亦名變化身無漏定力轉令異本如變化故二無老中文二如初三無死中或說三種如勝鬘者彼經云[14]如是世尊無明住地其力最大世尊[15]又如取[16]緣有漏業因而生三有如是無明住地為緣無漏業因[17]生阿羅[18]漢辟支佛大力菩薩[19]三種意生身疏言等者即無上依等[20]收矣梁論四種未及撿之四無病中文亦有二五無苦依中初正釋義後問此[21]中通妨難六無過失中十八不共者如對法論謂一無誤失法謂身無失如阿羅漢游行城邑逢惡象馬齊足越坑如來永無二無卒暴音謂語無失如阿羅漢游行林野或迷道路揚聲叫喚或由習氣[22]輙露唇齒而現大笑如來永無三無種種想謂竟無失離怨等[23]相故四無不定心常在定故五無忘失念唯正念故六無不擇捨善觀機故七欲無減八念無減九精進無減十定無減十一慧無減十二解脫無減謂勝解數此之六法於善境轉勝用無減唯佛有也十三身業隨智慧行十四語業隨智慧行十五意業隨智慧行常以智慧為先導故不隨貪等行也十六知過去世無著無礙十七知未來世無著無礙十八知現在世無著無礙雲華孔目列次與此有少不同彼第三念無失四無異想五無不定心六無不知已捨七欲無減八精進九念十慧十一解脫十二解脫知見無減其餘名次皆同此也此之十八唯佛有故不與因同故名不共。</w:t>
      </w:r>
    </w:p>
    <w:p>
      <w:pPr>
        <w:keepNext/>
      </w:pPr>
      <w:r>
        <w:t>한국어 직역</w:t>
      </w:r>
    </w:p>
    <w:p>
      <w:pPr>
        <w:pStyle w:val="TranslationText"/>
        <w:widowControl/>
      </w:pPr>
      <w:r>
        <w:t>둘째는 별도로 풀이한다. 처음은 통구와 별구를 풀이하고, 뒤 ‘又此’ 이하는 장애의 포섭을 기준으로 한다. 앞의 논에는 둘이 있으니, 처음은 통구이고 둘째 별구는 여섯이다. 첫째 무생 가운데 처음은 바로 풀이하고 뒤에는 인용해 성립시킨다. 『능가경』은 모두 세 번 번역되어 서로 다르다. 사권본 『능가경』 제3권을 살피면 부처님께서 대혜에게 ‘세 종류의 의생신이 있다. 무엇이 셋인가?’라고 하신다. 이른바 삼매락정수의생신, 각법자성성의생신, 종류구생무[4]작행의생신이다. 수행자는 ‘초지[5] 지지증진상(初地止止增進相)’을 분명히 알아 세 종류의 몸을 얻는다.[구문 불확실] 대혜여, 무엇이 삼매락정수의생신인가? 제3·제4·제5지에서 삼매락정수를 받는 것을 말한다. 그러므로 여러 자기 마음이 고요히 머물고 심해에서 일어나는 파도 같은 식의 상이 생기지 않으며, 자기 마음이 나타낸 경계의 유와 무의 상을 안다. 이것을 삼매락정수의생신이라 한다. ‘대혜여, 무엇이 각법자성성의생신인가?’ 제8지에서 환과 같은 등의 법이 모두 있는 바가 없음을 관찰하고 깨달아 몸과 마음이 전변하며, 여환삼매와 나머지 삼매문을 얻고, 무량한 상과 힘과 자재한 밝음이 묘한 꽃의 장엄과 같으며 신속하고 뜻대로 되어 환·꿈·물속 달·거울상과 같다. 지어진 것도 아니고 지은 바도 아닌데 지어진 것과 지은 바와 같으며, 일체 색의 여러 지분을 구족하고 장엄하여 일체 불찰의 대중 가운데 뜻대로 들어가 자성법을 통달하기 때문이다. 그러므로 이것을 각법자성성의생신이라 한다. ‘대혜여, 무엇이 종류구생무작행의생신인가? 이른바 일체 불법을 깨달아 스스로 얻는 즐거움의 상을 반연하는 것이다. 이것을 종류구생무작행의생신이라 한다.’ 또 『유식술기』에 따르면 십권본 『능가경』 제5권과 위에서 인용한 사권본 제3권에서 ‘대혜여, 세 종류의 의생신이 있다’고 한다. 첫째는 삼매락삼마발제의생신이니 제3·제4·제5지 가운데를 말한다. 둘째는 여실각지제법상의생신이니 보살마하살의 제8지 가운데를 말한다. 셋째는 종류구생무작행의생신이니 자기 몸 안에서 일체법의 여실한 즐거움의 상과 법상의 즐거움을 증득하기 때문이다. 곧 제7지 이전에서도 모두 변역을 증득한다. 그 회석에서 말한다. 초·이·삼·사·오지는 모두 삼매락 등의 의생신을 얻었다고 해야 하지만, 초·이지에서는 아직 선정에 자재하지 못하므로 생략해 말하지 않은 것이다. 선정에 자재함을 얻으면 이 생사에 대해 뛰어난 능력이 있기 때문이다. 그러므로 그 경에서 ‘자기 마음이 고요하여 여러 행을 행하고, 큰 바다의 마음 물결과 전식의 상이 삼마발제의 즐거움이 되어 의식생이라 이름한다’고 하였다. 자기 마음의 경계를 보므로 유·무의 상을 여실히 알아 첫 번째 의생신의 상이라 이름한다. 삼·사·오지에서는 선정에 자재함이 모두 평등하다. 제6·7지도 또한 여실히 제법상을 깨닫는 의생신을 얻는데, 제6지는 무상관이 많고 제7지는 비록 이 무상관을 얻었어도 아직 무가행은 아니므로 제8지만 못하다. 지금은 뛰어난 곳을 따라 말하여 다만 제8지가 두 번째 의생신이라고 한다. 그러므로 그 경에서 ‘관찰하고 깨달아 모든 법의 무상과 환과 같음 등을 얻고, 모두 있는 바가 없어 몸과 마음이 전변하며, 여환삼매와 나머지 무량한 삼마발제락문, 무량한 상·힘·자재·신통을 얻는다’고 한다. 나아가 ‘이것을 두 번째 의생신이라 한다’고 한다. 종류구생무작행의생신은 제9·10지를 말하며, 오직 무상을 행하고 또한 공용도 없어서 사와 이 모두를 오직 안에서 증득한다. 그러므로 그 경에서 ‘자기 마음 안에서 일체 모든 법의 여실한 즐거움의 상과 법상의 즐거움을 증득한다’고 하였다. 여기 세 명칭은 비록 여러 지에서 이미 얻지만 증승한 지위에 근거해 말한 것이며, 다른 지위에서 전혀 얻지 못한다는 뜻은 아니다. [문]. 소에서 또한 ‘의성(意成)’이라 이름한 것은 『유식론』에서 ‘혹 의성신이라 이름하니 뜻과 원을 따라 이루기 때문이다’라고 한 데 따른 것이다. ‘의’는 다만 전변하여 이루는 것이지 새로 생기는 것이 아님을 밝힌다. 그러므로 논에서 또 ‘변화신이라고도 이름하니 무루정의 힘이 전변시켜 본래와 달라지게 하여 변화와 같기 때문이다’라고 한다. 둘째 무로의 글은 처음과 같이 둘이고, 셋째 무사에서는 혹 세 종류를 말하니 『승만경』과 같다. 그 경에서 말한다. ‘이와 같이 세존이시여, 무명주지는 그 힘이 가장 큽니다. 세존이시여, 또 취를 연으로 하고 유루업을 원인으로 하여 삼유를 낳는 것과 같이, 이 무명주지를 연으로 하고 무루업을 원인으로 하여 아라한·벽지불·대력보살의 세 종류 의생신을 낳습니다.’ 소에서 ‘등’이라고 한 것은 곧 『무상의경』 등까지 거둔 것이다. 양론의 네 종류는 아직 살펴보지 못하였다. 넷째 무병의 글에도 둘이 있고, 다섯째 무고의 가운데 처음은 뜻을 바로 풀이한다. 뒤에는 묻고, 이 가운데 방난을 회통한다. 여섯째 무과실 가운데 십팔불공은 『대법론』과 같다. 첫째 무오실법은 몸에 잘못이 없다는 뜻이다. 아라한이 성읍을 유행하다 사나운 코끼리나 말을 만나거나 두 발을 모아 구덩이를 뛰어넘는 것과 같은 일이 여래에게는 영원히 없다. 둘째 무졸폭음은 말에 잘못이 없다는 뜻이다. 아라한이 숲과 들을 유행하다 길을 잃고 큰 소리로 부르거나, 습기 때문에[22] 문득 입술과 이를 드러내며 크게 웃는 것과 같은 일이 여래에게는 영원히 없다. 셋째 무종종상은 끝내 잘못이 없어 원수 등의[23] 상을 떠났기 때문이다. 넷째 무부정심은 항상 선정에 있기 때문이다. 다섯째 무망실념은 오직 정념뿐이기 때문이다. 여섯째 무불택사는 근기를 잘 관찰하기 때문이다. 일곱째 욕무감, 여덟째 염무감, 아홉째 정진무감, 열째 정무감, 열한째 혜무감, 열두째 해탈무감이다. 해탈은 승해의 심소를 말한다. 이 여섯 법은 선한 경계에서 뛰어난 작용이 줄지 않으며 오직 부처에게만 있다. 열셋째는 신업이 지혜를 따라 행하고, 열넷째는 어업이 지혜를 따라 행하며, 열다섯째는 의업이 지혜를 따라 행한다. 항상 지혜를 선도자로 삼기 때문에 탐욕 등을 따라 행하지 않는다. 열여섯째는 과거세를 아는 데 집착도 장애도 없고, 열일곱째는 미래세를 아는 데 집착도 장애도 없으며, 열여덟째는 현재세를 아는 데 집착도 장애도 없다. 운화의 『공목장』에 열거된 차례는 여기와 조금 다르다. 거기서는 셋째 염무실, 넷째 무이상, 다섯째 무부정심, 여섯째 무부지이사, 일곱째 욕무감, 여덟째 정진, 아홉째 염, 열째 혜, 열한째 해탈, 열두째 해탈지견무감이라 하고, 나머지 명칭과 차례는 모두 여기와 같다. 이 열여덟은 오직 부처에게만 있으므로 인위와 같지 않아 ‘불공’이라 이름한다.</w:t>
      </w:r>
    </w:p>
    <w:p>
      <w:pPr>
        <w:pStyle w:val="EditorialNote"/>
        <w:widowControl/>
      </w:pPr>
      <w:r>
        <w:t>교감·번역 메모 | [구문 불확실] 「修行者了知初地[5]止止增進相」은 「止止」의 연결과 구두를 현 TXT만으로 확정하기 어렵다. 종전처럼 이를 생략하여 의역하지 않고 원문 글자를 보존하였다.</w:t>
      </w:r>
    </w:p>
    <w:p>
      <w:pPr>
        <w:pStyle w:val="Heading2"/>
        <w:keepNext/>
      </w:pPr>
      <w:r>
        <w:t>문단 068  ·  [0700c18]</w:t>
      </w:r>
    </w:p>
    <w:p>
      <w:pPr>
        <w:keepNext/>
      </w:pPr>
      <w:r>
        <w:t>원문</w:t>
      </w:r>
    </w:p>
    <w:p>
      <w:pPr>
        <w:pStyle w:val="SourceText"/>
        <w:widowControl/>
      </w:pPr>
      <w:r>
        <w:t>[0700c18] 二結果由因二初分科二初中下正釋論三初為因不失中初釋最上方便後釋不退失因二得果究竟三辨定果法二初[1]簡非菩提果二揀非小涅槃六[2]種轉依者如唯識論[3]云轉[4]依位別略有六種一損力益能轉謂初二位由習勝解及慚愧故損本識中染種勢力益本識[5]內淨種功能[6]雖未斷障種實證轉依而漸伏現行[7]亦名為轉二通達轉謂通達位由見道力通達真如斷分別生二[8]障麤重證得一分真實轉依三修習轉謂修習位由數修習十地行故漸斷俱生二[＊]障麤重漸次證得真實轉依攝大乘中說通達轉在前六地有無相觀通達真俗間雜現前令真非真現不現故說修習轉在後四地純無相觀長時現前勇猛修習斷餘麤重多令非真不顯現故四果圓滿轉謂[9]究竟位由三大劫阿僧企耶修習無邊難行勝行金剛喻定現在前時永斷本來一切麤重頓證佛果圓滿轉依窮[10]未來[11]際利樂無盡五下劣轉謂二乘位專求自利猒苦欣寂唯能通達生空真如斷煩惱種證真擇滅無勝堪能名下劣轉六廣大轉謂大乘位為利他故趣大菩提生死涅槃俱無欣猒具能通達二空真如雙斷所知煩惱障種頓證無上菩提涅槃有勝堪能名廣大轉[12]〔文〕此中有轉依等亦即彼論第[13]十說轉依義別略有四種一能轉道此復有二一能[14]伏道謂伏二障隨眠勢力令不引起二障現行此通有漏無漏二道加行根本後得三智隨其所應漸頓伏彼二能斷道謂能永斷二障隨眠此道定非有漏加行有漏曾習相執所引未泯相故加行趣求所證所引未成辦故二所轉依此復有二一持種依謂本識由此能持染淨法種與染淨法俱為所依聖道轉令捨染得淨餘依他起性雖亦是依而不能持種故此不說二迷悟依謂真如由此能作迷悟根本諸染淨法依之得生聖道轉令捨染得淨餘雖亦作迷悟法依而非根本故此不說三所轉捨此復有二一所斷捨謂二障種真無間道現在前時障治相違彼便斷滅永不成就說之為捨彼種斷故不復現行妄執我法所執我法不對妄情亦說為捨由此名捨徧計所執二所棄捨謂餘有漏劣無漏種金剛喻定現在前時引極圓明純淨本識非彼依故皆永棄捨彼種捨已現有漏法及劣無漏[15]金則喻畢竟不生既永不生亦說為捨由此名捨生死劣法(同諸教說解脫道中棄捨四事生死有漏攝於三事一有漏善二二障習氣三諸無記法并劣無漏共成四事金剛道品亦棄捨故)四所轉得此復有二一所顯得謂大涅槃此雖本來自性清淨而由客障覆令不顯真聖道生斷彼障故令其相顯名得涅槃此依真如離障施設故體即是清淨法界二所生得謂大菩提此雖本來有能生種而所知障礙故不生由聖道力斷彼障故令從種起名得菩提起已相續窮未來際此即四智相應心品三致敬彼因中初正釋次如華下指例華嚴經云爾時彌伽告善財言善男子汝已發阿耨多羅三藐三菩提心耶善財言唯我已先發阿耨多羅三藐三菩提心彌伽遽即下師子座於善財所五體投地乃至然後起立稱歎言善哉善哉善男子乃能發阿耨多羅三藐三菩提心然則彌伽所以禮善財者以菩提心是佛因故能廣出生諸功德故[16]〔文〕後又勝下引證。</w:t>
      </w:r>
    </w:p>
    <w:p>
      <w:pPr>
        <w:keepNext/>
      </w:pPr>
      <w:r>
        <w:t>한국어 직역</w:t>
      </w:r>
    </w:p>
    <w:p>
      <w:pPr>
        <w:pStyle w:val="TranslationText"/>
        <w:widowControl/>
      </w:pPr>
      <w:r>
        <w:t>둘째는 과가 인으로 말미암음을 맺는다. 처음은 과문을 나누고, 둘째 ‘初中’ 이하는 논을 바로 풀이한다. 셋이 있으니 첫째 ‘인을 삼아 잃지 않음’ 가운데 처음은 최상의 방편을 풀이하고 뒤에는 불퇴실인을 풀이한다. 둘째는 과를 얻음이 궁극임이고, 셋째는 과법을 분명히 정한다. 여기에는 둘이 있으니 처음은 보리과가 아님을[1] 가리고, 둘째는 소승열반이 아님을 가린다. 여섯 종류의[2] 전의란 『유식론』에서[3] 말한 것과 같다. ‘전의의[4] 지위 차별에는 대략 여섯 종류가 있다. 첫째는 손력익능전이다. 처음 두 지위에서 승해와 참괴를 익힘으로써 본식 안 염종자의 세력을 덜고 본식[5] 안 정종자의 공능을 더한다.[6] 비록 아직 장애 종자를 끊어 실제 전의를 증득하지는 않았지만 점차 현행을 조복하므로[7] 또한 전이라 한다. 둘째는 통달전이다.’ ‘통달위에서 견도의 힘으로 진여를 통달하고 분별로 생긴 두 장애의 추중을 끊어 일부분의 진실한 전의를 증득한다. 셋째는 수습전이다. 수습위에서 십지행을 거듭 닦아 구생 두 장애의 추중을 점차 끊고 차례로 진실한 전의를 증득한다.’ 『섭대승론』에서는 통달전이 앞의 육지에 있다고 말한다. 무상관으로 진속을 통달하여 섞여 현전하고 진과 비진을 현전·불현전하게 하기 때문이다. 수습전은 뒤의 사지에 있다고 말한다. 순수한 무상관이 오랫동안 현전하고 용맹하게 수습하여 나머지 추중을 끊어 대부분 비진이 드러나지 않게 하기 때문이다. 넷째는 과원만전이다. 곧[9] 구경위에서 삼대아승기겁 동안 무변한 난행승행을 닦아 금강유정이 현전할 때 본래의 모든 추중을 영원히 끊고 불과의 원만한 전의를 단박에 증득하여 미래제[10][11]가 다하도록 이락이 다함이 없다. 다섯째는 하열전이다. 이승위에서 오직 자기 이익을 구하고 괴로움을 싫어하며 적멸을 기뻐하여 오직 생공진여만 통달하고 번뇌 종자를 끊어 진택멸을 증득하며 뛰어난 감능이 없으므로 하열전이라 한다. 여섯째는 광대전이다. 대승위에서 이타를 위해 대보리로 나아가 생사와 열반 모두에 기뻐함이나 싫어함이 없고, 두 공의 진여를 모두 통달하여 소지장과 번뇌장의 종자를 함께 끊고 무상보리·열반을 단박에 증득하며 뛰어난 감능이 있으므로 광대전이라 한다.[12]〔문〕 여기에서 전의 등이 있다는 것도 곧 그 논 제10권에서 ‘전의의 뜻은 차별하여 대략 네 종류가 있다’고 한 것이다. 첫째 능전도인데 다시 둘이 있다. 하나는 능복도이다. 두 장애 수면의 세력을 눌러 두 장애의 현행을 일으키지 못하게 하는 것이다. 이는 유루·무루 두 도에 통하고 가행·근본·후득의 세 지혜가 알맞게 점차 또는 단박에 그것을 조복한다. 둘째는 능단도이다. 두 장애의 수면을 영원히 끊을 수 있는 도이다. 이 도는 반드시 유루가 아니다. 가행의 유루는 오래 익힌 상집에 끌려 상이 아직 사라지지 않았고, 가행으로 추구한 증득은 이끄는 바가 아직 이루어지지 않았기 때문이다. 둘째는 소전의이다. 다시 둘이 있다. 하나는 지종의이다. 본식은 이로써 염정법의 종자를 능히 지니고 염정법 모두의 의지처가 된다. 성도가 그것을 전환하여 염을 버리고 정을 얻게 한다. 다른 의타기성도 비록 의지처이지만 종자를 지니지는 못한다. 그러므로 여기서는 말하지 않는다. 둘째는 미오의(迷悟依)이다. 진여는 이로써 미혹과 깨달음의 근본이 될 수 있으므로 모든 염법과 정법이 이에 의지하여 생길 수 있다. 성도가 전환하여 염을 버리고 정을 얻게 한다. 다른 것도 미오법의 의지처가 되지만 근본은 아니므로 여기서는 말하지 않는다. 셋째는 소전사(所轉捨)이다. 다시 둘이 있으니, 첫째는 소단사(所斷捨)이다. 두 장애의 종자는 참된 무간도가 현전할 때 장애와 대치가 서로 어긋나므로 곧 끊어져 영원히 성취되지 않는다. 이를 ‘버림’이라 한다. 그 종자가 끊어져 다시 현행하지 않으면 망령되이 집착한 아와 법, 즉 소집의 아와 법도 망정에 상대하지 않으므로 또한 버렸다고 한다. 이 때문에 변계소집을 버린다고 이름한다. 둘째는 소기사(所棄捨)이다. 나머지 유루와 열등한 무루의 종자는 금강유정이 현전할 때 지극히 원만하고 밝으며 순수하게 청정한 본식을 끌어내는데, 그 본식이 그것들의 의지처가 아니므로 모두 영원히 버린다. 그 종자를 버린 뒤에는 현행하는 유루법과 열등한 무루에 이어 원문은 [15]「金則喻」라고 되어 있으며[판독 불확실], 이어서 끝내 생기지 않는다고 한다. 이미 영원히 생기지 않으므로 또한 버렸다고 한다. 이 때문에 생사의 열등한 법을 버린다고 이름한다. (여러 교에서 해탈도 중 네 가지를 버린다고 말한 것과 같다. 생사의 유루는 세 가지에 포섭되니, 첫째 유루선, 둘째 두 장애의 습기, 셋째 여러 무기법이며, 열등한 무루까지 합하면 네 가지가 된다. 금강도품에서도 또한 버리기 때문이다.) 넷째는 소전득(所轉得)이다. 다시 둘이 있으니, 첫째는 소현득(所顯得)으로 대열반을 말한다. 이것은 비록 본래 자성이 청정하지만 객장이 덮어 드러나지 못하다가 참된 성도가 생겨 그 장애를 끊기 때문에 그 상을 드러내므로 ‘열반을 얻는다’고 이름한다. 이는 진여가 장애를 떠난 데 의지해 시설하므로 그 체가 곧 청정법계이다. 둘째는 소생득(所生得)으로 대보리를 말한다. 비록 본래 능히 낳는 종자가 있지만 소지장이 가로막으므로 생기지 못하다가 성도의 힘으로 그 장애를 끊어 종자로부터 일어나게 하므로 ‘보리를 얻는다’고 한다. 일어난 뒤에는 미래제가 다하도록 상속하니, 곧 사지상응심품이다. 셋째는 그 원인에 경례한다. 처음 바로 풀이하고 다음 ‘여화(如華)’ 이하에서 예를 지시한다. 『화엄경』에서 말한다. ‘그때 미가가 선재에게 말했다. 선남자여, 그대는 이미 아뇩다라삼먁삼보리심을 내었는가? 선재가 말했다.’ ‘예, 저는 이미 먼저 아뇩다라삼먁삼보리심을 내었습니다. 미가는 곧바로 사자좌에서 내려와 선재에게 오체투지하고, 나아가 뒤에 일어나 찬탄하여 말하였다. 훌륭하고 훌륭하다, 선남자여. 능히 아뇩다라삼먁삼보리심을 내었구나.’ 그렇다면 미가가 선재에게 예를 올린 까닭은 보리심이 부처의 원인이어서 능히 모든 공덕을 널리 낳기 때문이다. [문]. 뒤 ‘우승(又勝)’ 이하는 인용해 증명한다.</w:t>
      </w:r>
    </w:p>
    <w:p>
      <w:pPr>
        <w:pStyle w:val="EditorialNote"/>
        <w:widowControl/>
      </w:pPr>
      <w:r>
        <w:t>교감·번역 메모 | [판독 불확실][이문 검토 필요] 현 TXT는 「及劣無漏[15]金則喻畢竟不生」라고 되어 있다. 「金則喻」의 정확한 판독과 구문 기능을 확정하기 어려우므로 다른 글자로 추정·교정하지 않았다.</w:t>
      </w:r>
    </w:p>
    <w:p>
      <w:pPr>
        <w:pStyle w:val="Heading2"/>
        <w:keepNext/>
      </w:pPr>
      <w:r>
        <w:t>문단 069  ·  [0701c05]</w:t>
      </w:r>
    </w:p>
    <w:p>
      <w:pPr>
        <w:keepNext/>
      </w:pPr>
      <w:r>
        <w:t>원문</w:t>
      </w:r>
    </w:p>
    <w:p>
      <w:pPr>
        <w:pStyle w:val="SourceText"/>
        <w:widowControl/>
      </w:pPr>
      <w:r>
        <w:t>[0701c05] 二差別果二初分章二頌中下正釋二初頌後釋三初能益世[17]間疏二初辨義中初標後列中三義前二約不退[18]他利益後一約退失自成益前中初約至果展轉益後約在因[19]常利益後文中下釋文中約宗因喻令義顯現二生長聖法二初約二乘後又釋下[20]亦通三乘三親生佛果疏二初正釋後此為下料[21]簡二初揀緣因後又不下揀了因。</w:t>
      </w:r>
    </w:p>
    <w:p>
      <w:pPr>
        <w:keepNext/>
      </w:pPr>
      <w:r>
        <w:t>한국어 직역</w:t>
      </w:r>
    </w:p>
    <w:p>
      <w:pPr>
        <w:pStyle w:val="TranslationText"/>
        <w:widowControl/>
      </w:pPr>
      <w:r>
        <w:t>둘째는 차별과이다. 처음은 장을 나누고, 둘째 ‘송중(頌中)’ 이하에서 바로 풀이한다. 처음은 게송이고 뒤는 풀이인데 셋이 있으니, 첫째는 세간을 능히 이롭게 하는 것이다. 소에는 둘이 있다. 먼저 뜻을 분별하는데 처음은 표시하고 뒤에 열거한다. 세 뜻 가운데 앞의 둘은 물러나지 않은 경우의 타자 이익에 의거하고, 뒤 하나는 물러난 경우 자기에게 이익이 되는 데 의거한다. 앞의 것 가운데 처음은 과에 이른 뒤 전전하여 이롭게 함에 의거하고, 뒤는 인위에 있으면서 항상 이롭게 함에 의거한다. 뒤 ‘문중(文中)’ 이하에서 글을 풀이할 때에는 종·인·유에 의거하여 뜻을 드러낸다. 둘째는 성법을 생장시키는 것이다. 처음은 이승에 의거하고, 뒤 ‘우석’ 이하는 또한 삼승에 통한다. 셋째는 친히 불과를 낳는 것이다. 소에는 둘이 있으니 처음은 바로 풀이하고 뒤 ‘차위’ 이하에서는 간별한다. 먼저 연인을 가리고 뒤 ‘우불’ 이하에서는 요인을 가린다.</w:t>
      </w:r>
    </w:p>
    <w:p>
      <w:pPr>
        <w:pStyle w:val="SmallMeta"/>
      </w:pPr>
      <w:r>
        <w:t>法界無差別論疏領要鈔卷上  |  『법계무차별론소영요초』 권상</w:t>
      </w:r>
    </w:p>
    <w:p>
      <w:pPr/>
      <w:r>
        <w:br w:type="page"/>
      </w:r>
    </w:p>
    <w:p>
      <w:pPr>
        <w:pStyle w:val="Heading1"/>
        <w:keepNext/>
      </w:pPr>
      <w:r>
        <w:t>권하</w:t>
      </w:r>
    </w:p>
    <w:p>
      <w:pPr>
        <w:pStyle w:val="SmallMeta"/>
      </w:pPr>
      <w:r>
        <w:t>法界無差別論疏領要鈔卷下  ·  光嚴無際大師 普觀 述  |  『법계무차별론소영요초』 권하 · 광엄무제대사 보관 지음</w:t>
      </w:r>
    </w:p>
    <w:p>
      <w:pPr>
        <w:pStyle w:val="Heading2"/>
        <w:keepNext/>
      </w:pPr>
      <w:r>
        <w:t>문단 070  ·  [0702a03]</w:t>
      </w:r>
    </w:p>
    <w:p>
      <w:pPr>
        <w:keepNext/>
      </w:pPr>
      <w:r>
        <w:t>원문</w:t>
      </w:r>
    </w:p>
    <w:p>
      <w:pPr>
        <w:pStyle w:val="SourceText"/>
        <w:widowControl/>
      </w:pPr>
      <w:r>
        <w:t>[0702a03] 自下第二因門論三初結前生後初句結前後句生後徵問能起彼心之因。</w:t>
      </w:r>
    </w:p>
    <w:p>
      <w:pPr>
        <w:keepNext/>
      </w:pPr>
      <w:r>
        <w:t>한국어 직역</w:t>
      </w:r>
    </w:p>
    <w:p>
      <w:pPr>
        <w:pStyle w:val="TranslationText"/>
        <w:widowControl/>
      </w:pPr>
      <w:r>
        <w:t>이 아래는 제2 인문이다. 논에는 셋이 있으니, 처음은 앞을 맺어 뒤를 낳는다. 첫 구절은 앞을 맺고 뒤 구절은 뒤를 일으켜 묻는다. 저 보리심을 능히 일으키는 원인이 무엇인가를 묻는다.</w:t>
      </w:r>
    </w:p>
    <w:p>
      <w:pPr>
        <w:pStyle w:val="Heading2"/>
        <w:keepNext/>
      </w:pPr>
      <w:r>
        <w:t>문단 071  ·  [0702a05]</w:t>
      </w:r>
    </w:p>
    <w:p>
      <w:pPr>
        <w:keepNext/>
      </w:pPr>
      <w:r>
        <w:t>원문</w:t>
      </w:r>
    </w:p>
    <w:p>
      <w:pPr>
        <w:pStyle w:val="SourceText"/>
        <w:widowControl/>
      </w:pPr>
      <w:r>
        <w:t>[0702a05] 二頌中下立頌略標因有四種信智定悲如其次第一句一義。</w:t>
      </w:r>
    </w:p>
    <w:p>
      <w:pPr>
        <w:keepNext/>
      </w:pPr>
      <w:r>
        <w:t>한국어 직역</w:t>
      </w:r>
    </w:p>
    <w:p>
      <w:pPr>
        <w:pStyle w:val="TranslationText"/>
        <w:widowControl/>
      </w:pPr>
      <w:r>
        <w:t>둘째, ‘송중’ 이하에서는 게송을 세워 원인을 간략히 표시한다. 네 종류가 있으니 신·지·정·비이며, 차례대로 한 구절에 한 뜻씩이다.</w:t>
      </w:r>
    </w:p>
    <w:p>
      <w:pPr>
        <w:pStyle w:val="Heading2"/>
        <w:keepNext/>
      </w:pPr>
      <w:r>
        <w:t>문단 072  ·  [0702a07]</w:t>
      </w:r>
    </w:p>
    <w:p>
      <w:pPr>
        <w:keepNext/>
      </w:pPr>
      <w:r>
        <w:t>원문</w:t>
      </w:r>
    </w:p>
    <w:p>
      <w:pPr>
        <w:pStyle w:val="SourceText"/>
        <w:widowControl/>
      </w:pPr>
      <w:r>
        <w:t>[0702a07] 三釋中下釋頌具顯二初分章二問云下隨釋論二初問二答二初喻後法喻中疏二初正釋二今此下料[1]簡二法中二初釋論文後辨義相前中論四初信為種子二初正釋中初標示後謂於下釋成二初順釋後以若下反成。</w:t>
      </w:r>
    </w:p>
    <w:p>
      <w:pPr>
        <w:keepNext/>
      </w:pPr>
      <w:r>
        <w:t>한국어 직역</w:t>
      </w:r>
    </w:p>
    <w:p>
      <w:pPr>
        <w:pStyle w:val="TranslationText"/>
        <w:widowControl/>
      </w:pPr>
      <w:r>
        <w:t>셋째 「釋中」 이하는 게송을 풀이하여 갖추어 드러낸다. 둘이 있으니, 첫째는 장을 나눈다. 둘째 「問云」 이하는 논을 따라 풀이한다. 논에는 둘이 있으니, 첫째는 물음이다. 둘째는 답이다. 답에는 둘이 있으니, 처음은 비유이고 뒤는 법이다. 비유 가운데 소에는 둘이 있으니, 처음은 바로 풀이하고 둘째 「今此」 이하는 간별한다.[1] 법에는 둘이 있으니, 처음은 논문을 풀이하고 뒤에는 뜻의 모습을 분별한다. 앞의 논에는 넷이 있으니, 처음은 믿음이 종자가 되는 것이다. 그 가운데 먼저 바로 풀이하는데, 처음은 표시하고 뒤 「謂於」 이하는 성립시킨다. 그 안에 둘이 있으니, 처음은 순서대로 풀이하고 뒤 「以若」 이하는 반대로 성립시킨다.</w:t>
      </w:r>
    </w:p>
    <w:p>
      <w:pPr>
        <w:pStyle w:val="Heading2"/>
        <w:keepNext/>
      </w:pPr>
      <w:r>
        <w:t>문단 073  ·  [0702a12]</w:t>
      </w:r>
    </w:p>
    <w:p>
      <w:pPr>
        <w:keepNext/>
      </w:pPr>
      <w:r>
        <w:t>원문</w:t>
      </w:r>
    </w:p>
    <w:p>
      <w:pPr>
        <w:pStyle w:val="SourceText"/>
        <w:widowControl/>
      </w:pPr>
      <w:r>
        <w:t>[0702a12] 二深信下引成三初唯識彼論第六[2]曰云何為信[3]於[4]實德能深忍樂欲心淨為性對治不信樂善為業然信差別略有三種如疏具列由斯對治不信彼心愛樂證修世出世善忍謂勝解此即信[5]果樂欲謂欲即是信果確陳此信心淨為性此性澄清能淨心等以心勝故立心淨名如水清珠能澄濁水故名為信二梁攝論三位佛性一自性住佛性即是本性二引出佛性即修得性三至得果佛性修因滿足又初即本性二即本性引出三即本性至果初即道前次即道中後即道後佛性唯一就位分三言佛性者諸佛所師所謂法也其性平等猶如虗空於諸凡聖無所限礙名為佛性既無限礙何故偏去佛性佛性據覺時語所以知者[6]為隨其流處成種種味法身流轉五道名曰眾生據此因緣不名佛性今對聲聞淳[7]熱人說有其佛性為聲聞人先向無餘不求作佛今迴聲聞並堪作佛故說佛性教興如此三起信論四種信心初信根本中真如之法諸佛所師眾行[8]之原故非直[9]懸起信心亦乃樂念觀察後信三寶中各[10]有二一標所信之勝德二[11]即起勝因以願求。</w:t>
      </w:r>
    </w:p>
    <w:p>
      <w:pPr>
        <w:keepNext/>
      </w:pPr>
      <w:r>
        <w:t>한국어 직역</w:t>
      </w:r>
    </w:p>
    <w:p>
      <w:pPr>
        <w:pStyle w:val="TranslationText"/>
        <w:widowControl/>
      </w:pPr>
      <w:r>
        <w:t>둘째, ‘심신’ 이하에서는 인용해 성립시킨다. 셋이 있으니 처음은 『유식론』이다. 그 논 제6권에서 말한다. ‘무엇을 믿음이라 하는가? 실·덕·능에 대해 깊이 인정하고 좋아하며 바라는 것으로 마음을 청정하게 함을 성품으로 삼고, 불신을 대치하며 선을 즐기게 함을 업으로 삼는다.’ 그러나 믿음의 차별에는 대략 세 종류가 있으니 소에서 자세히 열거한 것과 같다. 이로써 불신을 대치하고 그 마음이 세간·출세간의 선을 증득하고 닦는 것을 좋아한다. ‘인’은 승해를 말한다. 이것이 곧 믿음의 과이다.[5] ‘낙욕’은 욕을 말하니 역시 믿음의 과이다. 이 믿음은 마음을 청정하게 하는 것을 성품으로 삼는다고 확정해 밝힌다. 이 성품은 맑아서 마음 등을 청정하게 할 수 있으므로, 마음이 뛰어난 까닭에 ‘심정’이라는 이름을 세운다. 물을 맑게 하는 구슬이 흐린 물을 맑게 하는 것과 같으므로 믿음이라 한다. 둘째는 양나라 『섭론』의 삼위불성이다. 첫째 자성주불성은 곧 본성이다. 둘째 인출불성은 곧 수득성이다. 셋째 지득과불성은 수행 원인이 원만해진 것이다. 또 처음은 본성이고 둘째는 본성이 끌려 나온 것이며 셋째는 본성이 과에 이른 것이다. 처음은 도 이전, 다음은 도 가운데, 뒤는 도 이후이다. 불성은 하나뿐이지만 지위에 따라 셋으로 나눈다. ‘불성’이란 모든 부처가 스승으로 삼는 바, 이른바 법이다. 그 성품은 평등하기가 허공과 같아서 모든 범부와 성인에게 제한이나 장애가 없으므로 불성이라 한다. 이미 제한이 없는데 어째서 하필 ‘불성’이라고만 하는가? 불성은 깨달았을 때에 의거해 말한 것이다. 그렇게 아는 까닭은, 그 흐르는 곳을 따라 여러 맛을 이루므로 ‘법신이 오도에 유전하면 중생이라 한다’고 하기 때문이다. 이 인연에 의거하면 불성이라고 이름하지 않는다. 지금은 순숙한 성문인에게 그 불성이 있음을 말한다. 성문인은 먼저 무여를 향하여 성불을 구하지 않았지만 이제 성문을 돌이키면 모두 성불할 수 있기 때문에 불성을 설한다. 교가 일어난 것이 이와 같다. 셋째는 『기신론』의 네 가지 신심이다. 처음 근본을 믿는 가운데 진여의 법은 모든 부처가 스승으로 삼고 온갖 행의 근원이므로, 단지 멀리서 신심을 일으킬 뿐 아니라 즐겨 생각하고 관찰한다. 뒤 삼보를 믿는 가운데 각각 둘이 있으니, 첫째는 믿는 바의 뛰어난 덕을 표시하고 둘째는 곧 뛰어난 원인을 일으켜 원하고 구하는 것이다.</w:t>
      </w:r>
    </w:p>
    <w:p>
      <w:pPr>
        <w:pStyle w:val="Heading2"/>
        <w:keepNext/>
      </w:pPr>
      <w:r>
        <w:t>문단 074  ·  [0702b07]</w:t>
      </w:r>
    </w:p>
    <w:p>
      <w:pPr>
        <w:keepNext/>
      </w:pPr>
      <w:r>
        <w:t>원문</w:t>
      </w:r>
    </w:p>
    <w:p>
      <w:pPr>
        <w:pStyle w:val="SourceText"/>
        <w:widowControl/>
      </w:pPr>
      <w:r>
        <w:t>[0702b07] 二智慧為母中初正明梵云般羅枳穰(二合)順古訛略故言般若西方梵字有界有緣界是體義緣是助義若[12]之一字是界通目智[13]慧般那是緣助之[14]義目智目慧而不同也以般助若言般若者謂即慧也揀擇之義以那助若言那若者謂即智也決斷之義若通言之智處說慧慧處說智隨用皆得今云智慧是約通說後經云下引成為母之義也。</w:t>
      </w:r>
    </w:p>
    <w:p>
      <w:pPr>
        <w:keepNext/>
      </w:pPr>
      <w:r>
        <w:t>한국어 직역</w:t>
      </w:r>
    </w:p>
    <w:p>
      <w:pPr>
        <w:pStyle w:val="TranslationText"/>
        <w:widowControl/>
      </w:pPr>
      <w:r>
        <w:t>둘째, 지혜가 어머니가 된다는 가운데 처음은 바로 밝힌다. 범어로 반라지양이라고 하는데, 옛날의 와략을 따라 ‘반야’라고 한다. 서방 범자에는 ‘계’와 ‘연’이 있는데 계는 체의 뜻이고 연은 돕는 뜻이다. ‘야[若]’ 한 글자가 계로서 지와 혜를 통틀어 가리키고, ‘반’과 ‘나’는 연으로서 돕는 뜻인데 지와 혜를 가리키는 방식이 서로 다르다. ‘반’이 ‘야’를 도우면 ‘반야’라고 하는데, 곧 혜를 말한다. 이는 간택의 뜻이다. ‘나’가 ‘야’를 도와 ‘나야’라고 하면 곧 지를 말한다. 이는 결단의 뜻이다. 통틀어 말하면 지를 말하는 곳에서 혜라고 해도 되고 혜를 말하는 곳에서 지라고 해도 되어 작용에 따라 모두 가능하다. 지금 ‘지혜’라고 한 것은 통설에 의거한 것이다. 뒤 ‘경운’ 이하는 인용하여 어머니가 된다는 뜻을 성립시킨다.</w:t>
      </w:r>
    </w:p>
    <w:p>
      <w:pPr>
        <w:pStyle w:val="Heading2"/>
        <w:keepNext/>
      </w:pPr>
      <w:r>
        <w:t>문단 075  ·  [0702b14]</w:t>
      </w:r>
    </w:p>
    <w:p>
      <w:pPr>
        <w:keepNext/>
      </w:pPr>
      <w:r>
        <w:t>원문</w:t>
      </w:r>
    </w:p>
    <w:p>
      <w:pPr>
        <w:pStyle w:val="SourceText"/>
        <w:widowControl/>
      </w:pPr>
      <w:r>
        <w:t>[0702b14] 三定為胎藏梵語三昧此云正受謂在定中心一境性不受諸受故名正受。</w:t>
      </w:r>
    </w:p>
    <w:p>
      <w:pPr>
        <w:keepNext/>
      </w:pPr>
      <w:r>
        <w:t>한국어 직역</w:t>
      </w:r>
    </w:p>
    <w:p>
      <w:pPr>
        <w:pStyle w:val="TranslationText"/>
        <w:widowControl/>
      </w:pPr>
      <w:r>
        <w:t>셋째, 정이 태장(胎藏)이 된다는 것이다. 범어 삼매는 여기에서 ‘정수(正受)’라고 한다. 선정 가운데 마음이 한 경계의 성품이 되어 여러 수를 받지 않으므로 정수라 이름한다.</w:t>
      </w:r>
    </w:p>
    <w:p>
      <w:pPr>
        <w:pStyle w:val="Heading2"/>
        <w:keepNext/>
      </w:pPr>
      <w:r>
        <w:t>문단 076  ·  [0702b16]</w:t>
      </w:r>
    </w:p>
    <w:p>
      <w:pPr>
        <w:keepNext/>
      </w:pPr>
      <w:r>
        <w:t>원문</w:t>
      </w:r>
    </w:p>
    <w:p>
      <w:pPr>
        <w:pStyle w:val="SourceText"/>
        <w:widowControl/>
      </w:pPr>
      <w:r>
        <w:t>[0702b16] 四大悲為乳養二初正釋後佛性下引成中初引佛性成上二種後又大下明具三緣佛地論第五曰如經說言弘濟大慈無待大悲平等法性圓滿成故論釋慈有三種一有情緣二法緣三無緣初發心位諸菩薩等多分修習有情緣慈多是有漏以世俗有為境界故修正行位諸菩薩等多分修習法緣之慈亦多有漏大乘教法為境界故得無生忍諸菩薩等多分修習無緣之慈雖有所緣緣法界故譬如根等異熟諸法無有分別不作加行任運轉故說名無緣平等性智相應大慈或有說者唯緣法界所緣分別永無有故不緣有情及諸法故名無緣慈復有說者亦緣諸法如實義者亦緣有情但無分別平等行相了知一切假立有情性平等故緣生等法性平等故無我真如性平等故名平等智此智相應就所緣境得具三慈但無分別平等行故說名無緣聲聞等悲不能拔濟一切有情唯緣欲界少分行相暫時而轉如來大悲普能拔濟一切有情通緣三界徧滿行相恒時而轉言無待者無所觀待恒救不捨謂無所待隨其所應拔濟三界所苦有情恒轉不捨大慈大悲無瞋不害無癡善根以為自性與樂拔苦行相有異俱有三種有情緣等慈是無瞋悲是不害慈緣無樂欲與其樂悲緣有苦欲拔其苦[15]此大悲無差別轉故名平等此即法性或緣平等法性為境由此大悲如前修習圓滿成故平等性智圓滿成就。</w:t>
      </w:r>
    </w:p>
    <w:p>
      <w:pPr>
        <w:keepNext/>
      </w:pPr>
      <w:r>
        <w:t>한국어 직역</w:t>
      </w:r>
    </w:p>
    <w:p>
      <w:pPr>
        <w:pStyle w:val="TranslationText"/>
        <w:widowControl/>
      </w:pPr>
      <w:r>
        <w:t>넷째, 대비가 젖으로 길러 준다는 것이다. 처음은 바로 풀이하고 뒤 ‘불성’ 이하에서는 인용해 성립시킨다. 처음 『불성론』을 인용해 위 두 종류를 성립시키고, 뒤 ‘우대’ 이하에서는 세 연을 갖춤을 밝힌다. 『불지론』 제5권에서 말한다. ‘경에서 “널리 구제하는 대자와 기다림 없는 대비는 평등법성이 원만히 성취되었기 때문이다”라고 하였다.’ 논의 풀이에 따르면 자에는 세 종류가 있다. 첫째 유정연, 둘째 법연, 셋째 무연이다. 처음 발심위의 여러 보살 등은 대부분 유정연자를 닦으며 대개 유루이다. 세속 유위를 경계로 삼기 때문이다. 정행위를 닦는 여러 보살 등은 대부분 법연자를 닦는데 역시 대개 유루이다. 대승 교법을 경계로 삼기 때문이다. 무생인을 얻은 여러 보살 등은 대부분 무연자를 닦는다. 비록 소연이 있지만 법계를 반연하기 때문이다. 비유하면 근 등의 이숙법이 분별도 없고 가행도 짓지 않으면서 임운으로 굴러가는 것과 같다. 그러므로 무연이라 한다. 평등성지와 상응하는 대자에 대해 어떤 이는 오직 법계만 반연한다고 말한다. 소연의 분별이 영원히 없고 유정 및 모든 법을 반연하지 않기 때문에 무연자라 한다는 것이다. 또 어떤 이는 모든 법도 반연한다고 말한다. 여실한 뜻은 유정도 반연하지만 다만 분별이 없고 평등한 행상으로 일체 가립된 유정의 성품이 평등함을 아는 것이다. 그러므로 연생 등의 법성도 평등하고 무아진여의 성품도 평등하므로 평등지라 한다. 이 지와 상응하여 소연경에 따라 세 종류의 자를 모두 갖출 수 있지만, 분별 없이 평등하게 행하기 때문에 무연이라 한다. 성문 등의 비는 일체 유정을 구제하지 못한다. 오직 욕계의 일부만 반연하여 행상이 잠시 일어날 뿐이다. 여래의 대비는 일체 유정을 두루 구제할 수 있고 삼계에 통하여 반연하며 행상이 두루 차고 항상 작용한다. ‘무대’라는 것은 관대하는 바가 없어 항상 구제하고 버리지 않는다는 뜻이다. 곧 기다리는 바 없이 알맞은 바를 따라 삼계에서 고통받는 유정을 구제하며 언제나 작용하여 버리지 않는다. 대자와 대비는 무진·불해·무치의 선근을 자성으로 삼는다. 즐거움을 주는 것과 괴로움을 뽑는 행상이 다를 뿐 모두 유정연 등의 세 종류를 갖춘다. 자는 무진이고 비는 불해이다. 자는 즐거움이 없는 것을 반연하여 즐거움을 주려 하고, 비는 괴로움이 있는 것을 반연하여 그 괴로움을 뽑으려 한다.[15] 이 대비는 차별 없이 작용하므로 ‘평등’이라 하고, 이것이 곧 법성이다. 혹 평등한 법성을 경계로 반연한다고도 한다. 이 대비를 앞과 같이 닦아 원만히 성취하였기 때문에 평등성지도 원만히 성취된다.</w:t>
      </w:r>
    </w:p>
    <w:p>
      <w:pPr>
        <w:pStyle w:val="Heading2"/>
        <w:keepNext/>
      </w:pPr>
      <w:r>
        <w:t>문단 077  ·  [0702c16]</w:t>
      </w:r>
    </w:p>
    <w:p>
      <w:pPr>
        <w:keepNext/>
      </w:pPr>
      <w:r>
        <w:t>원문</w:t>
      </w:r>
    </w:p>
    <w:p>
      <w:pPr>
        <w:pStyle w:val="SourceText"/>
        <w:widowControl/>
      </w:pPr>
      <w:r>
        <w:t>[0702c16] 二此上下辨義相二初略指義相二佛性下廣辨義門二初指論標門二論皆是一性宗旨故此用之佛性論第二中釋佛子有[16]於四義一因二緣三依止四成就初言因者有二一佛性二信樂此兩法佛性是無為信樂是有為信樂約性得佛性為了因能顯了正因性故信樂約加行為生因能生起眾行故二緣者謂般若波羅蜜能生菩薩身是無為功德家緣故三依止者破空[1]是等樂有之人執斷無處有樂淨等故菩薩修破空三昧能除[2]彼執由此定力是故菩薩法身堅固則不羸弱四成就者菩薩大悲利益佗事無盡故由真如不盡眾生無數故利益他事亦復無盡是佛性為應得家因故一因如父身分二緣如母三依止如胞胎四成就如乳母[3]故諸菩薩由此四義名為佛子〔文〕寶性論[4]偈信法及般若三昧大悲等與今疏中四義同也。</w:t>
      </w:r>
    </w:p>
    <w:p>
      <w:pPr>
        <w:keepNext/>
      </w:pPr>
      <w:r>
        <w:t>한국어 직역</w:t>
      </w:r>
    </w:p>
    <w:p>
      <w:pPr>
        <w:pStyle w:val="TranslationText"/>
        <w:widowControl/>
      </w:pPr>
      <w:r>
        <w:t>둘째, ‘차상(此上)’ 이하는 의상을 분별한다. 처음은 의상을 간략히 지시하고, 둘째 ‘불성’ 이하에서는 의문을 넓게 분별한다. 처음은 논을 지시해 문을 표시한다. 두 논은 모두 일성의 종지이므로 여기에서 사용한다. 『불성론』 제2권에서 불자가 되는 데 네 뜻이 있다고 풀이한다. 첫째 인, 둘째 연, 셋째 의지, 넷째 성취이다. 처음 ‘인’에는 둘이 있으니 하나는 불성이고 둘은 신락이다. 이 두 법 가운데 불성은 무위이고 신락은 유위이다. 신락은 성득불성(性得佛性)에 대하여 요인(了因)이 되니, 정인성(正因性)을 능히 드러내기 때문이다. 신락은 가행에 대하여 생인(生因)이 되니, 여러 행을 능히 일으키기 때문이다. 둘째 연은 반야바라밀을 말한다. 보살의 몸을 능히 낳으므로 무위공덕가(無為功德家)의 연이기 때문이다. 셋째 의지는 파공(破空)이다.[1] 이하의 「是等樂有之人執斷無處有樂淨等」은 구두와 수식 관계가 불분명하다.[구문 불확실] 그러므로 보살이 파공삼매를 닦아 그 집착을 제거할 수 있다. 이 선정의 힘으로 보살의 법신이 견고하여 약해지지 않는다. 넷째 성취는 보살의 대비로 남을 이롭게 하는 일이 다함이 없다는 뜻이다. 진여가 다하지 않고 중생이 무수하므로 남을 이롭게 하는 일도 또한 다함이 없다. 불성이 응득가의 인이 되기 때문이다. 첫째 인은 아버지의 몸 부분과 같고, 둘째 연은 어머니와 같으며, 셋째 의지는 태와 같고, 넷째 성취는 유모와 같다. 그러므로 모든 보살이 이 네 뜻으로 인해 불자라 이름한다. [문]. 『보성론』의 게송 ‘법을 믿고 반야와 삼매와 대비 등’은 지금 소 가운데의 네 뜻과 같다.</w:t>
      </w:r>
    </w:p>
    <w:p>
      <w:pPr>
        <w:pStyle w:val="EditorialNote"/>
        <w:widowControl/>
      </w:pPr>
      <w:r>
        <w:t>교감·번역 메모 | [구문 불확실] 「破空[1]是等樂有之人執斷無處有樂淨等」은 구두와 수식 관계가 복수로 가능하다. 「樂有之人」과 「執斷無處有樂淨等」의 연결을 현 TXT만으로 확정하지 않고, 원문도 수정하지 않았다.</w:t>
      </w:r>
    </w:p>
    <w:p>
      <w:pPr>
        <w:pStyle w:val="Heading2"/>
        <w:keepNext/>
      </w:pPr>
      <w:r>
        <w:t>문단 078  ·  [0703a13]</w:t>
      </w:r>
    </w:p>
    <w:p>
      <w:pPr>
        <w:keepNext/>
      </w:pPr>
      <w:r>
        <w:t>원문</w:t>
      </w:r>
    </w:p>
    <w:p>
      <w:pPr>
        <w:pStyle w:val="SourceText"/>
        <w:widowControl/>
      </w:pPr>
      <w:r>
        <w:t>[0703a13] 二一就下依次列釋八初配位既云[5]多分就增勝說意顯位行亦互通故。</w:t>
      </w:r>
    </w:p>
    <w:p>
      <w:pPr>
        <w:keepNext/>
      </w:pPr>
      <w:r>
        <w:t>한국어 직역</w:t>
      </w:r>
    </w:p>
    <w:p>
      <w:pPr>
        <w:pStyle w:val="TranslationText"/>
        <w:widowControl/>
      </w:pPr>
      <w:r>
        <w:t>둘째, ‘일취(一就)’ 이하에서는 차례대로 여덟을 열거해 풀이한다. 처음은 지위에 배대한다. 이미 ‘대부분’이라고 하였으니 증승한 것에 따라 말한 것이고, 지위와 행이 서로 통함도 드러낸다.</w:t>
      </w:r>
    </w:p>
    <w:p>
      <w:pPr>
        <w:pStyle w:val="Heading2"/>
        <w:keepNext/>
      </w:pPr>
      <w:r>
        <w:t>문단 079  ·  [0703a14]</w:t>
      </w:r>
    </w:p>
    <w:p>
      <w:pPr>
        <w:keepNext/>
      </w:pPr>
      <w:r>
        <w:t>원문</w:t>
      </w:r>
    </w:p>
    <w:p>
      <w:pPr>
        <w:pStyle w:val="SourceText"/>
        <w:widowControl/>
      </w:pPr>
      <w:r>
        <w:t>[0703a14] 二行相中佛性論[6]辨相分[7]中明因品云復次有四種因能除四障得如來性義應知四因者一信樂大乘二無分別般若三破虗空三昧四菩薩大悲四障者一[8]憎背大乘二身[9]見計執三怖畏生死四不樂觀利益佗事初障闡提二障外道三障聲聞四障獨覺由此四惑能令四人不能得見自性清淨法身三破障中寶性論[10]第[11]三[12]云初依體因故說一偈自性常不染如寶空淨水信法及般若三昧大悲等此初半偈示現何義偈言云云後半偈者示現何義偈言有四種障礙謗法及著我怖畏世間苦捨離諸眾生此偈明何義偈言闡提及外道聲聞及自覺信等四種法清淨因應知此偈明何義略說一切眾生界中有三種眾生何等為三一者求有二者遠離求有三者不求彼二求有有二種[13]何等為二一[14]者謗解脫道無涅槃性常求住世間不求證涅槃二[＊]者於佛法中闡提同位以謗大乘故是故不增不減經言舍利弗若有比丘比丘尼優婆塞優婆夷若起一見若起二見諸佛如來非彼世尊如是等人非我弟子舍利弗是人以起二見因緣從暗入暗從冥入冥我說是等名一闡提故偈言謗法故闡提故遠離求有[＊]者亦有二種何等為二一[＊]者無求道方便二者有求道方便無求道方便者亦有二種何等為二一[＊]者多種外道種種邪計謂僧佉衛世師尼揵[15]陀若提子等無求道方便二[＊]者於佛法中同外道行雖信佛法而顛倒取彼何者是謂犢子等見身中有我等不信第一義諦不信真如法空佛說彼人無異外道復有計空為有以我相憍慢故何以故以如來為說空解脫門令得覺知而彼人計唯空無實為彼人故寶積經中佛告迦葉寧見計我如須彌山而不用見憍慢眾生計空為有迦葉一切邪見解空得離若見空為有彼不可化令離世間故偈[16]言及著我故及外道故有[17]方便求道者亦有二種何等為二一者聲聞偈言怖畏世間[18]苦聲聞故二[＊]者辟支佛偈言捨離諸眾生故及自覺故不求彼二者所謂第一利根眾生諸菩薩摩訶薩何以故以諸菩薩不求彼有如一闡提故又亦不同無方便求道種種外道等故又亦不同有方便求道聲聞辟支佛等[19]故何以故以諸菩薩見世間涅槃道平等故以不住涅槃心故以世間法不能染故而修行世間行堅固慈悲涅槃心故以善住根本清淨法中故又彼求有眾生一闡提人及佛法中同闡提位名為邪定聚眾生又遠離求有眾生中墮無方便求道眾生名為不定聚眾生又遠離求有眾生中求離世間方便求道聲聞辟支佛及不求彼二平[20]等智菩薩摩訶薩名為正定聚眾生又除求於無障礙道大乘眾生餘有四種眾生[21]何等為四一者闡提二者外道三者聲聞四者辟支佛彼四眾生有四種障故不能證故不能會故不能見如來之性何等為四一者謗大乘法一闡提障此障對治謂諸菩薩摩訶薩信大乘法故偈[22]言信法故二者橫計身中有我諸外道障此障對治謂諸菩薩摩訶薩修行般若波羅蜜故偈[＊]言及般若故三者怖畏世間諸苦聲聞人障此障對治謂諸菩薩摩訶薩修行虗空藏首楞嚴等諸三昧故偈言三昧故四者皆捨利益一切眾生捨大悲心辟支佛障此障對治謂諸菩薩摩訶薩修行大悲為利益眾生故偈言大悲故是名四種障障四種眾生為對治彼四種障故諸菩薩摩訶薩信修行大乘等四種對治法得無上清淨法界到第一彼岸何以故依此四種清淨法界修習善法此是諸佛隨順法子於佛家生是故偈言大乘信為子彼若以為母禪胎大悲乳諸佛如實子偈言信等四種法清淨因應知故四建立中亦是明其四種不增減也。</w:t>
      </w:r>
    </w:p>
    <w:p>
      <w:pPr>
        <w:keepNext/>
      </w:pPr>
      <w:r>
        <w:t>한국어 직역</w:t>
      </w:r>
    </w:p>
    <w:p>
      <w:pPr>
        <w:pStyle w:val="TranslationText"/>
        <w:widowControl/>
      </w:pPr>
      <w:r>
        <w:t>둘째 행상 가운데 『불성론』 [6] 〈변상분〉[7]의 인품에서 말한다. “다시 네 종류의 인이 있어 네 장애를 제거하고 여래성을 얻을 수 있으니, 그 뜻을 알아야 한다. 네 가지 인이란 다음과 같다.” “첫째 대승을 믿고 좋아함, 둘째 무분별반야, 셋째 파허공삼매, 넷째 보살의 대비이다. 네 장애란 첫째[8] 대승을 미워하고 등지는 것, 둘째 신견[9]으로 계집하는 것, 셋째 생사를 두려워하는 것, 넷째 다른 이를 이롭게 하는 일을 관찰하기를 좋아하지 않는 것이다. 첫째 장애는 일천제를 장애하고, 둘째 장애는 외도를 장애하며, 셋째 장애는 성문을 장애하고, 넷째 장애는 독각을 장애한다.” “이 네 미혹으로 말미암아 네 종류 사람이 자성청정법신을 보지 못하게 된다.” 셋째 파장 가운데 『보성론』 제3권에서 말한다. ‘처음 체의 원인에 의하여 한 게송을 설한다. “자성은 항상 물들지 않아 보배·허공·맑은 물과 같고, 법을 믿음과 반야와 삼매와 대비 등이 있다.” 이 처음 반 게송은 무슨 뜻을 나타내는가? 게송에서 말하기를……’ ‘뒤의 반 게송은 무슨 뜻을 나타내는가? 게송에서 말한다. “네 종류 장애가 있으니 법을 비방함, 아에 집착함, 세간의 괴로움을 두려워함, 모든 중생을 버림이다.” 이 게송은 무슨 뜻을 밝히는가? 게송에서 말한다. “천제와 외도, 성문과 자각이 있고, 신 등 네 법은 청정의 원인임을 알아야 한다.” 이 게송은 무슨 뜻을 밝히는가? 간략히 말하면 일체 중생계에는 세 종류 중생이 있다. 무엇이 셋인가? 첫째 유를 구하는 자,’ ‘둘째 유를 구하는 것을 멀리 떠난 자,’ 셋째는 그 둘을 구하지 않는 자이다. 유를 구하는 자에는 다시 두 종류가 있다.[13] 무엇이 둘인가? 첫째는[14] 해탈도를 비방하여 열반성이 없고 항상 세간에 머물기를 구하며 열반 증득을 구하지 않는 자이다. 둘째는[＊] 불법 가운데 천제와 같은 지위로, 대승을 비방하기 때문이다. 그러므로 『불증불감경』에서 말한다. ‘사리불이여, 만약 비구·비구니·우바새·우바이가 한 견해를 일으키거나 두 견해를 일으킨다면 모든 부처 여래는 그들의 세존이 아니며, 이와 같은 사람들은 나의 제자가 아니다. 사리불이여, 이 사람은 두 견해를 일으킨 인연으로 어둠에서 어둠으로 들어가고 캄캄함에서 캄캄함으로 들어간다. 나는 이들을 일천제라 한다.’ 그러므로 게송에서 ‘법을 비방하기 때문이며 천제이기 때문이다’라고 한다. 유를 구하는 것을 멀리 떠난 자에도 두 종류가 있다. 무엇이 둘인가? 첫째는[＊] 구도의 방편이 없는 자이다. ‘둘째 구도의 방편이 있는 자이다. 구도의 방편이 없는 자에도 다시 두 종류가 있다. 무엇이 둘인가? 첫째는 여러 외도로 여러 사견을 세우는 자, 곧 승거·위세사·니건타야제자 등으로 구도의 방편이 없다. 둘째는 불법 가운데 외도와 같은 행을 하는 자이다. 비록 불법을 믿지만 거꾸로 취한다. 누구인가?’ ‘독자부 등과 같이 몸 가운데 아 등이 있다고 보며 제일의제를 믿지 않고 진여법공을 믿지 않는 자이다. 부처는 그 사람이 외도와 다르지 않다고 말한다. 또 공을 유라고 계집하는 자가 있는데 아상과 교만 때문이다. 왜 그러한가? 여래가 그들을 위해 공해탈문을 설하여 깨닫게 하였지만 그 사람은 오직 공뿐이고 실재가 없다고 계집한다.’ ‘그 사람을 위하기 때문에 『보적경』에서 부처가 가섭에게 말하였다. “차라리 아를 수미산처럼 계집하는 것을 볼지언정, 교만한 중생이 공을 유라고 계집하는 것은 보지 않겠다. 가섭이여, 일체 사견은 공을 이해하면 떠날 수 있지만 공을 유라고 보는 자는 교화하여 세간을 떠나게 할 수 없다.” 그러므로 게송에서 “아에 집착하기 때문이며 외도이기 때문이다”라고 한다. 구도의 방편이 있는 자에도 두 종류가 있다. 무엇이 둘인가?’ “첫째는 성문이다. 게송에서 ‘세간의[18] 괴로움을 두려워하기 때문이며 성문이기 때문이다’라고 한다. 둘째[＊]는 벽지불이다. 게송에서 ‘모든 중생을 버리기 때문이며 자각하기 때문이다’라고 한다.” “저 두 가지를 구하지 않는 이는 이른바 가장 이근(利根)인 중생, 곧 모든 보살마하살이다. 왜 그러한가? 모든 보살은 일천제처럼 저 유(有)를 구하지 않기 때문이며, 또한 도를 구하는 방편이 없는 갖가지 외도 등과도 같지 않고, 또 도를 구하는 방편이 있는 성문·벽지불 등[19]과도 같지 않기 때문이다. 왜 그러한가? 모든 보살은 세간과 열반의 도가 평등함을 보기 때문이다.” 열반에 머물지 않는 마음이 있기 때문이고, 세간법이 오염시킬 수 없기 때문에 세간의 행을 닦으며, 견고한 자비와 열반의 마음이 있기 때문이고, 근본청정법 가운데 잘 머물기 때문이다. 또 유를 구하는 중생인 일천제인과 불법 가운데 천제와 같은 지위는 사정취 중생이라 이름한다. 또 유를 구하는 것을 멀리 떠난 중생 가운데 구도의 방편이 없는 중생에 떨어진 자는 부정취 중생이라 이름한다. 또 유를 구하는 것을 멀리 떠난 중생 가운데 세간을 떠날 방편으로 도를 구하는 성문·벽지불과, 저 둘을 구하지 않고 평등지를 지닌 보살마하살은 정정취 중생이라 이름한다. 또 장애 없는 도를 구하는 대승 중생을 제외하면 나머지에 네 종류 중생이 있다. 무엇이 넷인가? 첫째 천제, 둘째 외도, 셋째 성문, 넷째 벽지불이다. 이 네 종류 중생은 네 장애가 있기 때문에 여래의 성품을 증득하지 못하고, 만나지 못하며, 보지 못한다. 무엇이 넷인가? 첫째는 대승법을 비방하는 일천제의 장애이다. 이 장애의 대치는 모든 보살마하살이 대승법을 믿는 것이므로 게송에서 ‘법을 믿기 때문이다’라고 한다. 둘째는 몸 가운데 아가 있다고 잘못 계집하는 여러 외도의 장애이다. 이 장애의 대치는 모든 보살마하살이 반야바라밀을 닦는 것이므로 게송에서 ‘또 반야이기 때문이다’라고 한다. 셋째는 세간의 여러 괴로움을 두려워하는 성문인의 장애이다. 이 장애의 대치는 모든 보살마하살이 허공장·수능엄 등 여러 삼매를 닦는 것이므로 게송에서 ‘삼매이기 때문이다’라고 한다. “넷째는 일체 중생을 이롭게 하는 일을 모두 버리고 대비심을 버리는 벽지불의 장애이다. 이 장애의 대치는 모든 보살마하살이 중생을 이롭게 하기 위하여 대비를 닦는 것이므로 게송에서 ‘대비이기 때문이다’라고 한다. 이것을 네 종류 장애가 네 종류 중생을 장애한다고 한다. 저 네 종류 장애를 대치하기 때문에 모든 보살마하살은 대승을 믿고 닦는 것 등 네 종류 대치법을 닦아 위없는 청정법계를 얻는다.” “제일의 피안에 이른다. 왜 그러한가? 이 네 종류 청정법계에 의지하여 선법을 닦고 익히기 때문이다. 이는 모든 부처를 따르는 법자(法子)이며 부처의 집에서 태어난다. 그러므로 게송에서 ‘대승을 믿음은 아들이 되고, 반야는 어머니가 되며, 선정은 태가 되고, 대비는 젖이 되니, 모든 부처의 여실한 아들이다’라고 한다. 게송에서 ‘믿음 등 네 종류 법이 청정의 원인임을 알아야 한다’고 하기 때문이다.” 넷째 ‘건립’ 가운데에서도 또한 그 네 종류가 증감하지 않음을 밝힌다.</w:t>
      </w:r>
    </w:p>
    <w:p>
      <w:pPr>
        <w:pStyle w:val="Heading2"/>
        <w:keepNext/>
      </w:pPr>
      <w:r>
        <w:t>문단 080  ·  [0704a09]</w:t>
      </w:r>
    </w:p>
    <w:p>
      <w:pPr>
        <w:keepNext/>
      </w:pPr>
      <w:r>
        <w:t>원문</w:t>
      </w:r>
    </w:p>
    <w:p>
      <w:pPr>
        <w:pStyle w:val="SourceText"/>
        <w:widowControl/>
      </w:pPr>
      <w:r>
        <w:t>[0704a09] 五成因中寶性論[1]曰又依果業故說一偈淨我樂常等彼岸功德果猒苦求涅槃欲願等諸業此初半偈示現何義偈言略說四句義四種顛倒法於法身中倒修行對治法此偈明何義彼信等四法如來法身因此能清淨彼向說四[2]種法彼次第略說對治四顛倒如來法身四種功德波羅蜜果應知偈言略說四句義故此明何義謂於色等無常事中起於常想於苦法中起於樂想於無我中起於我想於不淨中起於[3]常想是等名為四種顛倒應知偈[4]言四種顛倒法故為對治此四種顛倒故有四種非顛倒法應知何等為四謂於色等無常事中生無常想苦想無我想不淨想等是名四種[5]不顛倒對治應知偈言修行對治法故如是四種顛倒對治依如來法身復是顛倒應知偈言於法身中倒故對治此倒說有四種如來法身功德波羅蜜果何等為四所謂常波羅蜜樂波羅蜜我波羅蜜淨波羅蜜應知偈言修行對治法故是故聖者勝鬘經言世尊凡夫眾生於五陰法起顛倒想謂無常常想苦有樂想無我我想不淨淨想世尊一切阿羅漢辟支佛空智者於一切智境界及如來法身本所不見若有眾生信佛語故於如來法身起常想樂想我想淨想世尊彼諸眾生非顛倒見是名正見何以故唯如來法身是常波羅蜜樂波羅蜜我波羅蜜淨波羅蜜世尊若有眾生於佛法身作是見者是名正見世尊正見者是真佛子從佛口生從正法生從法化生得法餘財如是等故又此四種如來法身功德波羅蜜從因向果次第而說淨我樂常應知云何次第從因向果謂誹謗大乘一闡提障實無有淨而心樂著取世間淨此障對治謂諸菩薩摩訶薩信大乘修行證得第一淨波羅蜜果應知於五陰中見有神我諸外道障實無神我而樂著取我此障對治謂諸菩薩摩訶薩修行般若波羅蜜證得第一我波羅蜜果應知(乃至)諸聲聞人畏世間苦為對治彼畏世間苦諸菩薩摩訶薩修行一切世間出世間諸三昧故證得第一樂波羅蜜果應知辟支佛人棄捨利益一切眾生樂住寂靜為對治彼棄捨眾生諸菩薩摩訶薩修行大悲住無限齊世間常利益眾生證得第一常波羅蜜果應知是名諸菩薩摩訶薩信及般若三昧大悲四種修行如是次第得如來身淨我樂常四種功德波羅蜜果應知。</w:t>
      </w:r>
    </w:p>
    <w:p>
      <w:pPr>
        <w:keepNext/>
      </w:pPr>
      <w:r>
        <w:t>한국어 직역</w:t>
      </w:r>
    </w:p>
    <w:p>
      <w:pPr>
        <w:pStyle w:val="TranslationText"/>
        <w:widowControl/>
      </w:pPr>
      <w:r>
        <w:t>다섯째는 원인을 이루는 것이다. 『보성론』에서 말한다. ‘또 과와 업에 의거하여 한 게송을 설한다. “정·아·락·상 등의 피안공덕의 과는 괴로움을 싫어하고 열반을 구하는 욕원 등의 여러 업이다.” 이 처음 반 게송은 무슨 뜻을 나타내는가? 게송에서 말한다. “간략히 네 구절의 뜻을 말하면 네 종류 전도법과 법신 가운데의 전도, 그리고 수행하는 대치법이다.” 이 게송은 무슨 뜻을 밝히는가? 저 믿음 등의 네 법은 여래법신의 원인이다.’ “이것이 능히 앞서 말한 네 종류 법을 청정하게 한다. 그것들은 차례로 네 전도를 대치하여 여래법신의 네 공덕 바라밀의 과가 됨을 알아야 한다. 게송에서 ‘간략히 네 구절의 뜻을 말한다’고 한 것이다. 이는 무슨 뜻인가? 색 등의 무상한 일 가운데 상(常)하다는 생각을 일으키고, 괴로운 법 가운데 즐겁다는 생각을 일으키며, 무아 가운데 아라는 생각을 일으키고, 부정한 것 가운데 [3]상(常)하다는 생각을 일으키는 것, 이들을 네 종류 전도라고 함을 알아야 한다. 게송에서[4] ‘네 종류 전도법’이라고 한 것이다.” ‘그러므로 이 네 전도를 대치하기 위해 네 종류 비전도법이 있음을 알아야 한다. 무엇이 넷인가? 색 등의 무상한 일 가운데 무상상·고상·무아상·부정상 등을 내는 것이 네 종류 비전도대치라 한다. 게송에서 “대치법을 수행한다”고 한 것이다. 이와 같은 네 전도의 대치는 여래법신에 의지하면 다시 전도가 됨을 알아야 한다. 게송에서 “법신 가운데에서 전도된다”고 한 것이다.’ 그러므로 이 전도를 대치하기 위해 네 종류 여래법신 공덕 바라밀의 과를 설한다. 무엇이 넷인가? 상바라밀·락바라밀·아바라밀·정바라밀이다. 게송에서 ‘대치법을 수행한다’고 한 것이다. 그러므로 성자 『승만경』에서 말한다. ‘세존이시여, 범부 중생은 오음법에서 전도된 생각을 일으킵니다.’ ‘“곧 무상을 상이라 생각하고, 괴로움을 즐거움이라 생각하며, 무아를 아라 생각하고, 부정을 정이라 생각합니다. 세존이시여, 일체 아라한과 벽지불과 공지자는 일체지의 경계와 여래법신을 본래 보지 못했습니다. 만약 어떤 중생이 부처의 말씀을 믿기 때문에 여래법신에 대해 상·락·아·정의 생각을 일으킨다면, 세존이시여, 그 중생들은 전도된 견해가 아니며 이것을 정견이라 합니다.” ‘“왜 그러합니까? 오직 여래법신만이 상바라밀·락바라밀·아바라밀·정바라밀이기 때문입니다. 세존이시여, 어떤 중생이 부처의 법신에 대해 이와 같이 본다면 이것을 정견이라 합니다. 세존이시여, 정견자는 참된 불자로서 부처의 입에서 태어나고 정법에서 태어나며 법화생으로 태어나 법의 유산을 얻습니다.”’ 등이다. 또 ‘이 네 종류 여래법신 공덕 바라밀은 인에서 과로 향하는 차례로 정·아·락·상을 설함을 알아야 한다. 어째서 인에서 과로 향하는 차례인가? 대승을 비방하는 일천제의 장애는 실제로 청정함이 없는데도 마음으로 세간의 청정을 좋아하고 집착한다.’ ‘이 장애의 대치는 모든 보살마하살이 대승을 믿고 수행하여 제일 정바라밀의 과를 증득하는 것임을 알아야 한다. 오음 가운데 신아가 있다고 보는 여러 외도의 장애는 실제로 신아가 없는데도 아에 집착하기를 좋아한다. 이 장애의 대치는 모든 보살마하살이 반야바라밀을 수행하여 제일 아바라밀의 과를 증득하는 것임을 알아야 한다.’ ‘(내지) 여러 성문인은 세간의 괴로움을 두려워한다. 그 세간의 괴로움을 두려워함을 대치하기 위해 모든 보살마하살이 일체 세간·출세간의 여러 삼매를 닦으므로 제일 락바라밀의 과를 증득함을 알아야 한다. 벽지불인은 일체 중생을 이롭게 하는 일을 버리고 적정에 머무는 것을 좋아한다.’ ‘그들이 중생을 버리는 것을 대치하기 위해 모든 보살마하살이 대비를 수행하여 제한 없는 세간에 머물면서 항상 중생을 이롭게 하므로 제일 상바라밀의 과를 증득함을 알아야 한다. 이것을 모든 보살마하살이 믿음·반야·삼매·대비의 네 종류를 수행하여 이와 같은 차례로 여래신의 정·아·락·상 네 공덕 바라밀의 과를 얻는 것이라 함을 알아야 한다.’</w:t>
      </w:r>
    </w:p>
    <w:p>
      <w:pPr>
        <w:pStyle w:val="EditorialNote"/>
        <w:widowControl/>
      </w:pPr>
      <w:r>
        <w:t>교감·번역 메모 | [이문 검토 필요] 이 단위는 마지막 항목을 「於不淨中起於[3]常想」이라 적었다. 같은 단위 앞에서 이미 「於色等無常事中起於常想」이라 하여 「常想」이 중복되며, 뒤의 인용에서는 「不淨淨想」이라는 대응이 나타난다. 현 TXT의 「常想」을 고치지 않고 그대로 번역하였다.</w:t>
      </w:r>
    </w:p>
    <w:p>
      <w:pPr>
        <w:pStyle w:val="Heading2"/>
        <w:keepNext/>
      </w:pPr>
      <w:r>
        <w:t>문단 081  ·  [0704b23]</w:t>
      </w:r>
    </w:p>
    <w:p>
      <w:pPr>
        <w:keepNext/>
      </w:pPr>
      <w:r>
        <w:t>원문</w:t>
      </w:r>
    </w:p>
    <w:p>
      <w:pPr>
        <w:pStyle w:val="SourceText"/>
        <w:widowControl/>
      </w:pPr>
      <w:r>
        <w:t>[0704b23] 六約地上行成中初配位後此約下顯徧通[6]也。</w:t>
      </w:r>
    </w:p>
    <w:p>
      <w:pPr>
        <w:keepNext/>
      </w:pPr>
      <w:r>
        <w:t>한국어 직역</w:t>
      </w:r>
    </w:p>
    <w:p>
      <w:pPr>
        <w:pStyle w:val="TranslationText"/>
        <w:widowControl/>
      </w:pPr>
      <w:r>
        <w:t>여섯째는 지상행의 성취에 의거한다. 처음은 지위에 배대하고 뒤 ‘차약’ 이하에서는 두루 통함을 드러낸다.</w:t>
      </w:r>
    </w:p>
    <w:p>
      <w:pPr>
        <w:pStyle w:val="Heading2"/>
        <w:keepNext/>
      </w:pPr>
      <w:r>
        <w:t>문단 082  ·  [0704b24]</w:t>
      </w:r>
    </w:p>
    <w:p>
      <w:pPr>
        <w:keepNext/>
      </w:pPr>
      <w:r>
        <w:t>원문</w:t>
      </w:r>
    </w:p>
    <w:p>
      <w:pPr>
        <w:pStyle w:val="SourceText"/>
        <w:widowControl/>
      </w:pPr>
      <w:r>
        <w:t>[0704b24] 七得果中寶性論[7]曰復次以聲聞辟支佛大力菩薩三種意生身中無淨我樂常波羅蜜彼岸功德身是故聖者勝鬘經言唯如來法身是常波羅蜜樂波羅蜜我波羅蜜淨波羅蜜如是等故此明何義以如來法身自性清淨離一切煩惱障智障習氣故名為淨是故說言唯如來法身是淨波羅蜜以得寂靜第一自在我故離無我戲論究竟寂靜故名為我是故說言唯如來法身是我波羅蜜以得遠離意生陰身因故名為樂是故說言唯如來法身是樂波羅蜜以世間[8]涅槃平等證故故名為常是故說言唯如來法身是常波羅蜜八增起異行中前四義者信智定悲於[9]四[10]之外別加方便故言增起。</w:t>
      </w:r>
    </w:p>
    <w:p>
      <w:pPr>
        <w:keepNext/>
      </w:pPr>
      <w:r>
        <w:t>한국어 직역</w:t>
      </w:r>
    </w:p>
    <w:p>
      <w:pPr>
        <w:pStyle w:val="TranslationText"/>
        <w:widowControl/>
      </w:pPr>
      <w:r>
        <w:t>일곱째는 과를 얻는 것이다. 『보성론』에서 말한다. ‘다시 성문·벽지불·대력보살의 세 종류 의생신 가운데에는 정·아·락·상 바라밀의 피안공덕신이 없다. 그러므로 성자 『승만경』에서 “오직 여래법신만이 상바라밀·락바라밀·아바라밀·정바라밀이다”라고 말한다’ 등이다. 이는 무슨 뜻을 밝히는가? 여래법신의 자성이 청정하여 일체 번뇌장·지장·습기를 떠났으므로 「정(淨)」이라 한다. 그러므로 오직 여래법신만 정바라밀이라고 한다. 적정한 제일 자재아를 얻어 무아에 대한 희론을 떠나 궁극적으로 적정하므로 「아(我)」라 한다. 그러므로 오직 여래법신만 아바라밀이라고 한다. 의생음신(意生陰身)의 원인을 멀리 떠났기 때문에 「락(樂)」이라 한다. 그러므로 오직 여래법신만 락바라밀이라고 한다. 세간과[8] 열반이 평등함을 증득했기 때문에 「상(常)」이라 한다. 그러므로 오직 여래법신만 상바라밀이라고 한다. 여덟째 증기이행(增起異行) 가운데 앞의 네 뜻은 신·지·정·비이며,[9] 네 가지[10] 밖에 별도로 방편을 더하므로 「증기」라고 한다.</w:t>
      </w:r>
    </w:p>
    <w:p>
      <w:pPr>
        <w:pStyle w:val="Heading2"/>
        <w:keepNext/>
      </w:pPr>
      <w:r>
        <w:t>문단 083  ·  [0704c13]</w:t>
      </w:r>
    </w:p>
    <w:p>
      <w:pPr>
        <w:keepNext/>
      </w:pPr>
      <w:r>
        <w:t>원문</w:t>
      </w:r>
    </w:p>
    <w:p>
      <w:pPr>
        <w:pStyle w:val="SourceText"/>
        <w:widowControl/>
      </w:pPr>
      <w:r>
        <w:t>[0704c13] 三自性門三論初徵起謂上文中已辨能起彼心之因故此徵問所發心性。</w:t>
      </w:r>
    </w:p>
    <w:p>
      <w:pPr>
        <w:keepNext/>
      </w:pPr>
      <w:r>
        <w:t>한국어 직역</w:t>
      </w:r>
    </w:p>
    <w:p>
      <w:pPr>
        <w:pStyle w:val="TranslationText"/>
        <w:widowControl/>
      </w:pPr>
      <w:r>
        <w:t>셋째는 자성문이다. 논에는 셋이 있으니, 처음은 문을 일으킨다. 위의 글에서 이미 저 마음을 능히 일으키는 원인을 분별했으므로 여기에서 묻는다. 발하는 마음의 성품이 무엇인가를 묻는다.</w:t>
      </w:r>
    </w:p>
    <w:p>
      <w:pPr>
        <w:pStyle w:val="Heading2"/>
        <w:keepNext/>
      </w:pPr>
      <w:r>
        <w:t>문단 084  ·  [0704c15]</w:t>
      </w:r>
    </w:p>
    <w:p>
      <w:pPr>
        <w:keepNext/>
      </w:pPr>
      <w:r>
        <w:t>원문</w:t>
      </w:r>
    </w:p>
    <w:p>
      <w:pPr>
        <w:pStyle w:val="SourceText"/>
        <w:widowControl/>
      </w:pPr>
      <w:r>
        <w:t>[0704c15] 二立頌中上半無染自性即同起信真如二義中如實空義從本已來一切染法不相應故下半具淨自性即如實不空義即是真心常恒不變淨法滿足。</w:t>
      </w:r>
    </w:p>
    <w:p>
      <w:pPr>
        <w:keepNext/>
      </w:pPr>
      <w:r>
        <w:t>한국어 직역</w:t>
      </w:r>
    </w:p>
    <w:p>
      <w:pPr>
        <w:pStyle w:val="TranslationText"/>
        <w:widowControl/>
      </w:pPr>
      <w:r>
        <w:t>둘째 게송을 세우는 가운데 위 반은 무염자성으로서 『기신론』 진여의 두 뜻 가운데 여실공의와 같으니, 본래부터 일체 염법과 상응하지 않기 때문이다. 아래 반은 구정자성으로서 여실불공의와 같으니, 곧 진심이 상항불변하고 정법을 원만히 갖춘 것이다.</w:t>
      </w:r>
    </w:p>
    <w:p>
      <w:pPr>
        <w:pStyle w:val="Heading2"/>
        <w:keepNext/>
      </w:pPr>
      <w:r>
        <w:t>문단 085  ·  [0704c18]</w:t>
      </w:r>
    </w:p>
    <w:p>
      <w:pPr>
        <w:keepNext/>
      </w:pPr>
      <w:r>
        <w:t>원문</w:t>
      </w:r>
    </w:p>
    <w:p>
      <w:pPr>
        <w:pStyle w:val="SourceText"/>
        <w:widowControl/>
      </w:pPr>
      <w:r>
        <w:t>[0704c18] 三解釋二初分科初中下釋三初標數論牒前文[11]合應知此菩提心等有二種相即起後也。</w:t>
      </w:r>
    </w:p>
    <w:p>
      <w:pPr>
        <w:keepNext/>
      </w:pPr>
      <w:r>
        <w:t>한국어 직역</w:t>
      </w:r>
    </w:p>
    <w:p>
      <w:pPr>
        <w:pStyle w:val="TranslationText"/>
        <w:widowControl/>
      </w:pPr>
      <w:r>
        <w:t>셋째 해석이다. 처음은 과문을 나누고 ‘초중’ 이하에서 풀이하는데 셋이 있으니, 처음은 수를 표시한다. 논은 앞의 글을 들어 ‘이 보리심 등에는 두 종류의 상이 있음을 알아야 한다’고 합쳐 말하여 뒤를 일으킨다.</w:t>
      </w:r>
    </w:p>
    <w:p>
      <w:pPr>
        <w:pStyle w:val="Heading2"/>
        <w:keepNext/>
      </w:pPr>
      <w:r>
        <w:t>문단 086  ·  [0704c20]</w:t>
      </w:r>
    </w:p>
    <w:p>
      <w:pPr>
        <w:keepNext/>
      </w:pPr>
      <w:r>
        <w:t>원문</w:t>
      </w:r>
    </w:p>
    <w:p>
      <w:pPr>
        <w:pStyle w:val="SourceText"/>
        <w:widowControl/>
      </w:pPr>
      <w:r>
        <w:t>[0704c20] 二列名中論列二名初離染相二具淨相如是二相隨一一具不相捨離謂由離染必性具淨由其具淨必性離染。</w:t>
      </w:r>
    </w:p>
    <w:p>
      <w:pPr>
        <w:keepNext/>
      </w:pPr>
      <w:r>
        <w:t>한국어 직역</w:t>
      </w:r>
    </w:p>
    <w:p>
      <w:pPr>
        <w:pStyle w:val="TranslationText"/>
        <w:widowControl/>
      </w:pPr>
      <w:r>
        <w:t>둘째 이름을 열거하는 데 논은 두 이름을 열거한다. 처음은 이염상이고 둘째는 구정상이다. 이 두 상은 어느 하나마다 함께 갖추어져 서로 버리거나 떠나지 않는다. 염을 떠났기 때문에 반드시 성품에 청정함이 갖추어지고, 청정함이 갖추어졌기 때문에 반드시 성품이 염을 떠난다.</w:t>
      </w:r>
    </w:p>
    <w:p>
      <w:pPr>
        <w:pStyle w:val="Heading2"/>
        <w:keepNext/>
      </w:pPr>
      <w:r>
        <w:t>문단 087  ·  [0704c23]</w:t>
      </w:r>
    </w:p>
    <w:p>
      <w:pPr>
        <w:keepNext/>
      </w:pPr>
      <w:r>
        <w:t>원문</w:t>
      </w:r>
    </w:p>
    <w:p>
      <w:pPr>
        <w:pStyle w:val="SourceText"/>
        <w:widowControl/>
      </w:pPr>
      <w:r>
        <w:t>[0704c23] 三釋義[12]中二初釋離染清淨相二初標示二法中下釋成三初法中三初總標次以諸下別釋三初明所滅煩惱次是故下明所依心性後智亦下明能治覺智[1]又後此中下結示。</w:t>
      </w:r>
    </w:p>
    <w:p>
      <w:pPr>
        <w:keepNext/>
      </w:pPr>
      <w:r>
        <w:t>한국어 직역</w:t>
      </w:r>
    </w:p>
    <w:p>
      <w:pPr>
        <w:pStyle w:val="TranslationText"/>
        <w:widowControl/>
      </w:pPr>
      <w:r>
        <w:t>셋째 뜻을 풀이한다. 처음은 이염청정상을 풀이한다. 먼저 표시하고, 둘째 ‘법중’ 이하에서 성립시키는데 셋이 있으니, 첫째 법 가운데 셋이 있으니 처음 총표하고 다음 ‘이제’ 이하에서 별도로 풀이한다. 셋이 있으니 처음은 소멸되는 번뇌를 밝히고, 다음 ‘시고’ 이하는 의지하는 심성을 밝히며, 뒤 ‘지역’ 이하는 능치의 각지를 밝힌다. 또 뒤 ‘차중’ 이하는 결론지어 보인다.</w:t>
      </w:r>
    </w:p>
    <w:p>
      <w:pPr>
        <w:pStyle w:val="Heading2"/>
        <w:keepNext/>
      </w:pPr>
      <w:r>
        <w:t>문단 088  ·  [0705a03]</w:t>
      </w:r>
    </w:p>
    <w:p>
      <w:pPr>
        <w:keepNext/>
      </w:pPr>
      <w:r>
        <w:t>원문</w:t>
      </w:r>
    </w:p>
    <w:p>
      <w:pPr>
        <w:pStyle w:val="SourceText"/>
        <w:widowControl/>
      </w:pPr>
      <w:r>
        <w:t>[0705a03] 二喻[2]中下二初標分總示自性在纏故云同相無垢出纏故云勝相二前中下依文別釋二初本性淨後離垢淨前中二初總示二四喻下別釋二初約別義釋後約通相釋初中二初約德又二初屬今文中初四義後又釋下四德二又寶下會佗論後言為下約障。</w:t>
      </w:r>
    </w:p>
    <w:p>
      <w:pPr>
        <w:keepNext/>
      </w:pPr>
      <w:r>
        <w:t>한국어 직역</w:t>
      </w:r>
    </w:p>
    <w:p>
      <w:pPr>
        <w:pStyle w:val="TranslationText"/>
        <w:widowControl/>
      </w:pPr>
      <w:r>
        <w:t>둘째 비유 가운데 둘이 있으니, 처음은 나누어 총체적으로 보인다. 자성이 속박 가운데 있으므로 ‘동상’이라 하고, 무구하여 속박을 벗어났으므로 ‘승상’이라 한다. 둘째 ‘전중’ 이하에서는 글에 따라 별도로 풀이한다. 먼저 본성정이고 뒤는 이구정이다. 앞의 것에는 둘이 있으니 처음은 총체적으로 보이고 둘째 네 비유 이하에서 별도로 풀이한다. 처음은 별의에 의거하고 뒤는 통상에 의거한다. 처음에는 둘이 있으니 먼저 덕에 의거하고 또 둘이다. 처음은 지금 글에 소속시키는데 먼저 네 뜻이고, 뒤 ‘우석’ 이하는 네 덕이다. 둘째 ‘우보’ 이하는 다른 논과 회통하고, 뒤 ‘언위’ 이하는 장애에 의거한다.</w:t>
      </w:r>
    </w:p>
    <w:p>
      <w:pPr>
        <w:pStyle w:val="Heading2"/>
        <w:keepNext/>
      </w:pPr>
      <w:r>
        <w:t>문단 089  ·  [0705a09]</w:t>
      </w:r>
    </w:p>
    <w:p>
      <w:pPr>
        <w:keepNext/>
      </w:pPr>
      <w:r>
        <w:t>원문</w:t>
      </w:r>
    </w:p>
    <w:p>
      <w:pPr>
        <w:pStyle w:val="SourceText"/>
        <w:widowControl/>
      </w:pPr>
      <w:r>
        <w:t>[0705a09] 三合[＊]中下二初合本性淨後合離垢淨。</w:t>
      </w:r>
    </w:p>
    <w:p>
      <w:pPr>
        <w:keepNext/>
      </w:pPr>
      <w:r>
        <w:t>한국어 직역</w:t>
      </w:r>
    </w:p>
    <w:p>
      <w:pPr>
        <w:pStyle w:val="TranslationText"/>
        <w:widowControl/>
      </w:pPr>
      <w:r>
        <w:t>셋째 합에서는 둘이 있으니 처음은 본성정을 합하고 뒤에는 이구정을 합한다.</w:t>
      </w:r>
    </w:p>
    <w:p>
      <w:pPr>
        <w:pStyle w:val="Heading2"/>
        <w:keepNext/>
      </w:pPr>
      <w:r>
        <w:t>문단 090  ·  [0705a10]</w:t>
      </w:r>
    </w:p>
    <w:p>
      <w:pPr>
        <w:keepNext/>
      </w:pPr>
      <w:r>
        <w:t>원문</w:t>
      </w:r>
    </w:p>
    <w:p>
      <w:pPr>
        <w:pStyle w:val="SourceText"/>
        <w:widowControl/>
      </w:pPr>
      <w:r>
        <w:t>[0705a10] 二白法下釋白法所成相二初標分二法中下釋相二初法後喻法中又二初正釋論文二即此下通前顯意四初明本有修生無二二前性下顯性離治離無二三又性下約二相以明因果四又此下總[3]合四義以顯融攝二喻中須彌[4]山此云妙高以其體備眾寶故稱為妙論正取此以為喻體。</w:t>
      </w:r>
    </w:p>
    <w:p>
      <w:pPr>
        <w:keepNext/>
      </w:pPr>
      <w:r>
        <w:t>한국어 직역</w:t>
      </w:r>
    </w:p>
    <w:p>
      <w:pPr>
        <w:pStyle w:val="TranslationText"/>
        <w:widowControl/>
      </w:pPr>
      <w:r>
        <w:t>둘째, ‘백법’ 이하는 백법소성상을 풀이한다. 처음은 나누어 표시하고 둘째 ‘법중’ 이하에서 상을 풀이한다. 처음은 법이고 뒤는 비유이다. 법 가운데 또 둘이 있으니 처음은 논문을 바로 풀이하고 둘째 ‘즉차’ 이하는 앞과 통하게 하여 뜻을 드러낸다. 넷이 있으니, 처음은 본유와 수생이 둘이 아님을 밝히고, 둘째 ‘전성’ 이하는 성리와 치리가 둘이 아님을 드러내며, 셋째 ‘우성’ 이하는 두 상에 의거해 인과를 밝히고, 넷째 ‘우차’ 이하는 네 뜻을 총합하여 융섭을 드러낸다. 둘째 비유에서 수미산은 이곳 말로 묘고라고 하는데, 그 체가 온갖 보배를 갖추었으므로 ‘묘’라 한다. 논은 바로 이것을 취해 비유의 체로 삼는다.</w:t>
      </w:r>
    </w:p>
    <w:p>
      <w:pPr>
        <w:pStyle w:val="Heading2"/>
        <w:keepNext/>
      </w:pPr>
      <w:r>
        <w:t>문단 091  ·  [0705a16]</w:t>
      </w:r>
    </w:p>
    <w:p>
      <w:pPr>
        <w:keepNext/>
      </w:pPr>
      <w:r>
        <w:t>원문</w:t>
      </w:r>
    </w:p>
    <w:p>
      <w:pPr>
        <w:pStyle w:val="SourceText"/>
        <w:widowControl/>
      </w:pPr>
      <w:r>
        <w:t>[0705a16] 四異名門三初徵起前中已明自性故此徵問異名。</w:t>
      </w:r>
    </w:p>
    <w:p>
      <w:pPr>
        <w:keepNext/>
      </w:pPr>
      <w:r>
        <w:t>한국어 직역</w:t>
      </w:r>
    </w:p>
    <w:p>
      <w:pPr>
        <w:pStyle w:val="TranslationText"/>
        <w:widowControl/>
      </w:pPr>
      <w:r>
        <w:t>넷째는 이명문이다. 셋이 있으니 처음은 문을 일으킨다. 앞에서 이미 자성을 밝혔으므로 여기에서는 다른 이름을 묻는다.</w:t>
      </w:r>
    </w:p>
    <w:p>
      <w:pPr>
        <w:pStyle w:val="Heading2"/>
        <w:keepNext/>
      </w:pPr>
      <w:r>
        <w:t>문단 092  ·  [0705a17]</w:t>
      </w:r>
    </w:p>
    <w:p>
      <w:pPr>
        <w:keepNext/>
      </w:pPr>
      <w:r>
        <w:t>원문</w:t>
      </w:r>
    </w:p>
    <w:p>
      <w:pPr>
        <w:pStyle w:val="SourceText"/>
        <w:widowControl/>
      </w:pPr>
      <w:r>
        <w:t>[0705a17] 二立頌二初標章二前中下釋相二初約[5]果明異名言十號者法[6]華三云我是如來應供正徧知明行足善逝世間解無上士調御丈夫天人師佛世尊一謂如來者乘如實道來成正覺故即倣同先跡號二應供者堪受人天廣大供養故即堪為福田號三正徧知者理無偏邪無法不照故即實智窮[7]原號四明行足者明是證行行是教行二行圓滿故名明行足即修行滿足號五善逝者善好也逝去也不向餘三界二乘去唯向大菩提去故即直往菩提號六世間解者明解世間故即權智圓明號七無上士者士謂士夫徧於眾聖於眾聖中更無過上故即位超諸聖號八調御丈夫者調謂調練御謂控御即巧攝有情號九天人師者[8]謂軌範說五乘教利益眾生故即導軌眾生號十佛世尊有自覺覺佗覺行圓滿故名為佛由比天上人間共所尊重故曰世尊即無師自覺號二後頌約因明異名二初類同法界二下半下明說異名。</w:t>
      </w:r>
    </w:p>
    <w:p>
      <w:pPr>
        <w:keepNext/>
      </w:pPr>
      <w:r>
        <w:t>한국어 직역</w:t>
      </w:r>
    </w:p>
    <w:p>
      <w:pPr>
        <w:pStyle w:val="TranslationText"/>
        <w:widowControl/>
      </w:pPr>
      <w:r>
        <w:t>둘째 게송을 세운다. 처음은 장을 표시하고 둘째 ‘前中’ 이하에서 상을 풀이한다. 처음은 과를 기준으로 이명을 밝힌다. ‘십호’란 『법화경』 제3권에서 ‘나는 여래·응공·정변지·명행족·선서·세간해·무상사·조어장부·천인사·불세존이다.’라고 한 것이다. 첫째 여래란 여실한 도를 타고 와 정각을 이루므로 곧 앞선 자취를 본받아 같아졌다는 호이다. 둘째 응공은 인간과 천상의 광대한 공양을 받을 만하므로 곧 복전이 될 만하다는 호이다. 셋째 정변지는 이치에 치우침이나 삿됨이 없고 비추지 않는 법이 없으므로 곧 실지가 근원을 다했다는 호이다. 넷째 명행족에서 명은 증행이고 행은 교행인데 두 행이 원만하므로 명행족이라 하며, 곧 수행이 만족했다는 호이다. 다섯째 선서에서 선은 좋다는 뜻이고 서는 간다는 뜻이다. 다른 삼계나 이승을 향해 가지 않고 오직 대보리를 향해 가므로 곧 보리로 곧바로 간다는 호이다. 여섯째 ‘세간해’는 세간을 밝게 이해하므로 권지가 원명하다는 호이다. 일곱째 ‘무상사’에서 사는 사부를 말하며 모든 성인 가운데 두루하여 더 위가 없으므로 지위가 모든 성인을 초월했다는 호이다. 여덟째 ‘조어장부’에서 조는 조련이고 어는 제어한다는 뜻이다. 곧 유정을 교묘히 섭수한다는 호이다. 아홉째 ‘천인사’는 규범이 되어 오승교를 설해 중생을 이롭게 하므로 중생을 인도하고 규범이 된다는 호이다. 열째 ‘불세존’은 자각·각타·각행원만이 있으므로 불이라 하고, 천상과 인간이 함께 존중하기 때문에 세존이라 하니, 곧 스승 없이 스스로 깨달았다는 호이다. 둘째 뒤의 게송은 인에 의거해 이명을 밝힌다. 처음은 법계와 종류가 같음을 밝히고, 둘째 아래 반 이하에서는 이명을 설함을 밝힌다.</w:t>
      </w:r>
    </w:p>
    <w:p>
      <w:pPr>
        <w:pStyle w:val="Heading2"/>
        <w:keepNext/>
      </w:pPr>
      <w:r>
        <w:t>문단 093  ·  [0705b10]</w:t>
      </w:r>
    </w:p>
    <w:p>
      <w:pPr>
        <w:keepNext/>
      </w:pPr>
      <w:r>
        <w:t>원문</w:t>
      </w:r>
    </w:p>
    <w:p>
      <w:pPr>
        <w:pStyle w:val="SourceText"/>
        <w:widowControl/>
      </w:pPr>
      <w:r>
        <w:t>[0705b10] 三釋中下釋頌二初標章二前中下論二初釋初頌有四初牒[9]以前智斷為心自性客障永離即是斷德勝德成就即是智德二二得下轉至佛果四德圓滿三三如下引經解釋二初指經所出二寶性下引論示義四四如下會文歸義二又如下釋後頌法性法界真如實際體雖是一約其義類故有異名。</w:t>
      </w:r>
    </w:p>
    <w:p>
      <w:pPr>
        <w:keepNext/>
      </w:pPr>
      <w:r>
        <w:t>한국어 직역</w:t>
      </w:r>
    </w:p>
    <w:p>
      <w:pPr>
        <w:pStyle w:val="TranslationText"/>
        <w:widowControl/>
      </w:pPr>
      <w:r>
        <w:t>셋째 해석에서는 게송을 풀이한다. 처음은 장을 표시하고 둘째 ‘전중’ 이하에서 논을 풀이한다. 처음 첫 게송을 풀이하는 데 넷이 있으니, 첫째는 앞의 지와 단을 심의 자성으로 든다. 객장은 영원히 떠났으니 곧 단덕이고, 승덕은 성취되었으니 곧 지덕이다. 둘째 ‘이득’ 이하는 불과로 전해 이르러 네 덕이 원만해짐을 말한다. 셋째 ‘삼여’ 이하는 경을 인용해 풀이하는데 처음은 경의 출처를 지시하고, 둘째 ‘보성’ 이하는 논을 인용해 뜻을 보인다. 넷째 ‘사여’ 이하는 글을 회통하여 뜻으로 돌린다. 둘째 ‘우여’ 이하는 뒤 게송을 풀이한다. 법성·법계·진여·실제는 체가 비록 하나지만 그 뜻의 부류에 의거하므로 다른 이름이 있다.</w:t>
      </w:r>
    </w:p>
    <w:p>
      <w:pPr>
        <w:pStyle w:val="Heading2"/>
        <w:keepNext/>
      </w:pPr>
      <w:r>
        <w:t>문단 094  ·  [0705b16]</w:t>
      </w:r>
    </w:p>
    <w:p>
      <w:pPr>
        <w:keepNext/>
      </w:pPr>
      <w:r>
        <w:t>원문</w:t>
      </w:r>
    </w:p>
    <w:p>
      <w:pPr>
        <w:pStyle w:val="SourceText"/>
        <w:widowControl/>
      </w:pPr>
      <w:r>
        <w:t>[0705b16] 五無差別門三初徵起謂前門中雖顯異名而此心性本無差別故此徵也。</w:t>
      </w:r>
    </w:p>
    <w:p>
      <w:pPr>
        <w:keepNext/>
      </w:pPr>
      <w:r>
        <w:t>한국어 직역</w:t>
      </w:r>
    </w:p>
    <w:p>
      <w:pPr>
        <w:pStyle w:val="TranslationText"/>
        <w:widowControl/>
      </w:pPr>
      <w:r>
        <w:t>다섯째는 무차별문이다. 셋이 있으니 처음은 문을 일으킨다. 앞 문에서 비록 여러 이명을 드러냈지만 이 심성은 본래 차별이 없으므로 여기에서 묻는다.</w:t>
      </w:r>
    </w:p>
    <w:p>
      <w:pPr>
        <w:pStyle w:val="Heading2"/>
        <w:keepNext/>
      </w:pPr>
      <w:r>
        <w:t>문단 095  ·  [0705b18]</w:t>
      </w:r>
    </w:p>
    <w:p>
      <w:pPr>
        <w:keepNext/>
      </w:pPr>
      <w:r>
        <w:t>원문</w:t>
      </w:r>
    </w:p>
    <w:p>
      <w:pPr>
        <w:pStyle w:val="SourceText"/>
        <w:widowControl/>
      </w:pPr>
      <w:r>
        <w:t>[0705b18] 二立頌[10]中有二初總顯謂此頌中[11]上二向總相標顯無差別義二[12]下十下別顯謂一頌半別顯十種名號三辨釋中論二初釋總顯此心屬因法身屬果疏中會通因果雖殊本來一味由此以成無差別義二釋別顯中二初釋文後配義前中又二初標示二列釋三初釋前七二釋第八二初正釋二勝鬘下引成二初引勝鬘[13]云依如來藏故有生死是下轉義依如來[14]藏有涅槃是上轉義二引寶性二初引文二此是下揀辨寶性[15]引勝鬘經[16]所釋性即如來藏性依如來藏故有生死等屬如來藏緣起宗實教義也唯[17]識論釋無始時來界界是因義即種子識屬唯識法相宗權教義也是故結[18]言二宗不同[19]也三釋九十文中各有標舉列釋。</w:t>
      </w:r>
    </w:p>
    <w:p>
      <w:pPr>
        <w:keepNext/>
      </w:pPr>
      <w:r>
        <w:t>한국어 직역</w:t>
      </w:r>
    </w:p>
    <w:p>
      <w:pPr>
        <w:pStyle w:val="TranslationText"/>
        <w:widowControl/>
      </w:pPr>
      <w:r>
        <w:t>둘째 게송을 세우는 데 둘이 있으니, 처음은 총체적으로 드러낸다. 이 게송에서 원문은 [11] 「上二向」이라 하며, 이것이 총상으로 무차별의 뜻을 표시해 드러낸다고 한다.[이문 검토 필요] 둘째 아래의 열 가지는 별도로 드러낸다. 한 게송 반이 열 가지 명호를 별도로 드러낸다. 셋째 해석에서 논에는 둘이 있으니, 처음은 총체적으로 드러낸 것을 풀이한다. 이 마음은 인에 속하고 법신은 과에 속한다. 소에서는 인과가 비록 다르지만 본래 한맛임을 회통한다. 이로 말미암아 무차별의 뜻을 이룬다. 둘째 별도로 드러낸 것을 풀이하는 데 둘이 있으니, 처음은 글을 풀이하고 뒤에는 뜻에 배대한다. 앞의 것에도 둘이 있으니, 처음은 표시하고 둘째는 열거해 풀이한다. 셋이 있으니, 처음은 앞 일곱을 풀이하고, 둘째는 제8을 풀이하는데 먼저 바로 풀이하고 둘째 「勝鬘」 이하는 인용해 성립시킨다. 처음 『승만경』을 인용하여 “여래장에 의지하므로 생사가 있다.”고 한 것은 하전의 뜻이고, “여래장에 의지하여 열반이 있다.”고 한 것은 상전의 뜻이다. 둘째 『보성론』을 인용하는 데 둘이 있으니, 첫째는 글을 인용한다. 둘째 「此是」 이하는 간별한다. 『보성론』[15]이 인용한 『승만경』[16]에서 풀이한 성은 곧 여래장성이다. 여래장에 의지하므로 생사가 있다는 등은 여래장연기종의 실교 뜻에 속한다. 『유식론』이 ‘무시 이래의 계’를 풀이할 때 ‘계’는 인의 뜻, 곧 종자식이라고 한 것은 유식법상종의 권교 뜻에 속한다. 그러므로 결론하여 두 종이 서로 다르다고 말한다. 셋째 제9·제10을 풀이하는 글에는 각각 표시하고 열거해 풀이하는 것이 있다.</w:t>
      </w:r>
    </w:p>
    <w:p>
      <w:pPr>
        <w:pStyle w:val="EditorialNote"/>
        <w:widowControl/>
      </w:pPr>
      <w:r>
        <w:t>교감·번역 메모 | [이문 검토 필요] 현 TXT의 「上二向」은 구문이 자연스럽지 않다. 다른 판본과의 대조가 필요하므로 「向」을 임의로 다른 글자로 고치지 않았다.</w:t>
      </w:r>
    </w:p>
    <w:p>
      <w:pPr>
        <w:pStyle w:val="Heading2"/>
        <w:keepNext/>
      </w:pPr>
      <w:r>
        <w:t>문단 096  ·  [0705c07]</w:t>
      </w:r>
    </w:p>
    <w:p>
      <w:pPr>
        <w:keepNext/>
      </w:pPr>
      <w:r>
        <w:t>원문</w:t>
      </w:r>
    </w:p>
    <w:p>
      <w:pPr>
        <w:pStyle w:val="SourceText"/>
        <w:widowControl/>
      </w:pPr>
      <w:r>
        <w:t>[0705c07] 二又此下配義初三約世[20]謂三際者初[21]則現世故成三也次四約因果二行後三約法初一總者謂一切法所依止故能持染淨後二別者隨染非常隨淨非斷以立其義也。</w:t>
      </w:r>
    </w:p>
    <w:p>
      <w:pPr>
        <w:keepNext/>
      </w:pPr>
      <w:r>
        <w:t>한국어 직역</w:t>
      </w:r>
    </w:p>
    <w:p>
      <w:pPr>
        <w:pStyle w:val="TranslationText"/>
        <w:widowControl/>
      </w:pPr>
      <w:r>
        <w:t>둘째, ‘우차(又此)’ 이하는 뜻에 배대한다. 처음 세 가지는 세에 의거한다. ‘삼제’라고 한 것은 처음 것이 현세이므로 셋을 이룬다는 뜻이다. 다음 네 가지는 인과 두 행에 의거하고, 뒤의 세 가지는 법에 의거한다. 처음 하나가 총인 것은 일체법의 의지처이기 때문에 능히 염과 정을 지닌다. 뒤 둘이 별인 것은 염을 따르면 상이 아니고 정을 따르면 단이 아니기 때문에 그 뜻을 세운다.</w:t>
      </w:r>
    </w:p>
    <w:p>
      <w:pPr>
        <w:pStyle w:val="Heading2"/>
        <w:keepNext/>
      </w:pPr>
      <w:r>
        <w:t>문단 097  ·  [0705c11]</w:t>
      </w:r>
    </w:p>
    <w:p>
      <w:pPr>
        <w:keepNext/>
      </w:pPr>
      <w:r>
        <w:t>원문</w:t>
      </w:r>
    </w:p>
    <w:p>
      <w:pPr>
        <w:pStyle w:val="SourceText"/>
        <w:widowControl/>
      </w:pPr>
      <w:r>
        <w:t>[0705c11] 六分位門三初徵前明心性心性本無差別約其分位有不淨等故此徵[22]焉。</w:t>
      </w:r>
    </w:p>
    <w:p>
      <w:pPr>
        <w:keepNext/>
      </w:pPr>
      <w:r>
        <w:t>한국어 직역</w:t>
      </w:r>
    </w:p>
    <w:p>
      <w:pPr>
        <w:pStyle w:val="TranslationText"/>
        <w:widowControl/>
      </w:pPr>
      <w:r>
        <w:t>여섯째는 분위문이다. 셋이 있으니 처음은 문을 일으킨다. 앞에서 심성을 밝혔는데 심성은 본래 차별이 없지만 그 분위에 의거하면 부정 등이 있으므로 여기에서 묻는다.</w:t>
      </w:r>
    </w:p>
    <w:p>
      <w:pPr>
        <w:pStyle w:val="Heading2"/>
        <w:keepNext/>
      </w:pPr>
      <w:r>
        <w:t>문단 098  ·  [0705c13]</w:t>
      </w:r>
    </w:p>
    <w:p>
      <w:pPr>
        <w:keepNext/>
      </w:pPr>
      <w:r>
        <w:t>원문</w:t>
      </w:r>
    </w:p>
    <w:p>
      <w:pPr>
        <w:pStyle w:val="SourceText"/>
        <w:widowControl/>
      </w:pPr>
      <w:r>
        <w:t>[0705c13] 二頌中四句初句眾生唯雜染故名不淨位次句菩薩染中淨故名染淨位後二句障累永盡故曰如來名極淨位。</w:t>
      </w:r>
    </w:p>
    <w:p>
      <w:pPr>
        <w:keepNext/>
      </w:pPr>
      <w:r>
        <w:t>한국어 직역</w:t>
      </w:r>
    </w:p>
    <w:p>
      <w:pPr>
        <w:pStyle w:val="TranslationText"/>
        <w:widowControl/>
      </w:pPr>
      <w:r>
        <w:t>둘째 게송의 네 구 가운데 첫 구는 중생이 오직 잡염이므로 부정위라 하고, 다음 구는 보살이 염 가운데 청정하므로 염정위라 하며, 뒤 두 구는 장애의 누가 영원히 다하므로 여래라 하고 극정위라 한다.</w:t>
      </w:r>
    </w:p>
    <w:p>
      <w:pPr>
        <w:pStyle w:val="Heading2"/>
        <w:keepNext/>
      </w:pPr>
      <w:r>
        <w:t>문단 099  ·  [0705c16]</w:t>
      </w:r>
    </w:p>
    <w:p>
      <w:pPr>
        <w:keepNext/>
      </w:pPr>
      <w:r>
        <w:t>원문</w:t>
      </w:r>
    </w:p>
    <w:p>
      <w:pPr>
        <w:pStyle w:val="SourceText"/>
        <w:widowControl/>
      </w:pPr>
      <w:r>
        <w:t>[0705c16] 三釋中下論三初牒指前門即由此心無差別相故有分位不淨等殊。</w:t>
      </w:r>
    </w:p>
    <w:p>
      <w:pPr>
        <w:keepNext/>
      </w:pPr>
      <w:r>
        <w:t>한국어 직역</w:t>
      </w:r>
    </w:p>
    <w:p>
      <w:pPr>
        <w:pStyle w:val="TranslationText"/>
        <w:widowControl/>
      </w:pPr>
      <w:r>
        <w:t>셋째 해석 이하에서 논에는 셋이 있으니, 처음은 앞 문을 들어 지시한다. 바로 이 마음의 무차별상 때문에 분위상 부정 등의 차이가 있다.</w:t>
      </w:r>
    </w:p>
    <w:p>
      <w:pPr>
        <w:pStyle w:val="Heading2"/>
        <w:keepNext/>
      </w:pPr>
      <w:r>
        <w:t>문단 100  ·  [0705c18]</w:t>
      </w:r>
    </w:p>
    <w:p>
      <w:pPr>
        <w:keepNext/>
      </w:pPr>
      <w:r>
        <w:t>원문</w:t>
      </w:r>
    </w:p>
    <w:p>
      <w:pPr>
        <w:pStyle w:val="SourceText"/>
        <w:widowControl/>
      </w:pPr>
      <w:r>
        <w:t>[0705c18] 二就正下正顯其相論三初雜染位真如隨染說名有垢自性住者即是本性眾生界者界即因義故自性住佛性與眾生作依因也二染淨位疏有三義釋其染淨斷修對望引[1]出耶修得性三極淨位習氣最細亦皆永盡最極清淨說言無垢修因滿足故至得果三[2]如說下引成二初指經標示二前中下隨標解釋二初別釋三位論三初不淨位二初按文略釋三初牒舉二二為下正顯二初為惑業[3]所纏縛二二從下隨苦報[＊]所漂流此兼前科以明眾生三道輪轉三三名下結名。</w:t>
      </w:r>
    </w:p>
    <w:p>
      <w:pPr>
        <w:keepNext/>
      </w:pPr>
      <w:r>
        <w:t>한국어 직역</w:t>
      </w:r>
    </w:p>
    <w:p>
      <w:pPr>
        <w:pStyle w:val="TranslationText"/>
        <w:widowControl/>
      </w:pPr>
      <w:r>
        <w:t>둘째, ‘취정’ 이하에서는 바로 그 상을 드러낸다. 논에는 셋이 있으니, 처음 잡염위에서 진여가 염을 따라가면 유구라 이름한다. ‘자성주’는 곧 본성이고 ‘중생계’에서 계는 인의 뜻이므로 자성주불성이 중생의 의지 원인이 된다. 둘째 염정위에서 소에는 세 뜻으로 염정을 풀이한다. 단(斷)과 수(修)를 상대시켜 보며, 원문은 「引[1]出耶修得性」이라 한다.[구문 불확실] 셋째 극정위에서는 가장 미세한 습기까지 모두 영원히 다하여 가장 청정하므로 무구라 말한다. 수행의 인이 충족되었기 때문에 과에 이른다. 셋째[2] 「如說」 이하는 인용하여 성립시키는데 둘이 있으니, 첫째는 경을 가리켜 표시한다. 둘째 「前中」 이하는 표시에 따라 풀이한다. 처음은 세 지위를 별도로 풀이한다. 논에는 셋이 있으니, 처음 부정위에는 둘이 있으니 먼저 글에 따라 간략히 풀이한다. 셋이 있으니, 처음은 들어 말하고, 둘째 「二為」 이하는 바로 드러낸다. 먼저 혹업에[3] 얽매이는 것이고, 둘째 「二從」 이하는 고보에[＊] 떠다니는 것이다. 이 과는 앞 과문까지 아울러 중생의 삼도윤전을 밝힌다. 셋째 「三名」 이하는 이름을 맺는다.</w:t>
      </w:r>
    </w:p>
    <w:p>
      <w:pPr>
        <w:pStyle w:val="EditorialNote"/>
        <w:widowControl/>
      </w:pPr>
      <w:r>
        <w:t>교감·번역 메모 | [구문 불확실][이문 검토 필요] 「斷修對望引[1]出耶修得性」의 「耶」와 구두 관계를 현 TXT만으로 확정하기 어렵다. 「或」·「與」 등으로 임의 교정하지 않았다.</w:t>
      </w:r>
    </w:p>
    <w:p>
      <w:pPr>
        <w:pStyle w:val="Heading2"/>
        <w:keepNext/>
      </w:pPr>
      <w:r>
        <w:t>문단 101  ·  [0706a10]</w:t>
      </w:r>
    </w:p>
    <w:p>
      <w:pPr>
        <w:keepNext/>
      </w:pPr>
      <w:r>
        <w:t>원문</w:t>
      </w:r>
    </w:p>
    <w:p>
      <w:pPr>
        <w:pStyle w:val="SourceText"/>
        <w:widowControl/>
      </w:pPr>
      <w:r>
        <w:t>[0706a10] 二又釋下依義委明二初正釋中初明本際煩惱為動法身之緣此住地者即是根本無明住地為煩惱藏勝鬘經云煩惱有二一住地煩惱二所起煩惱次顯法身隨染作眾生義不染而染即法身流轉五道故作眾生染而不染即眾生自性本空故眾生即如也後今就前門下結名前門謂即不染而染故作眾生也。</w:t>
      </w:r>
    </w:p>
    <w:p>
      <w:pPr>
        <w:keepNext/>
      </w:pPr>
      <w:r>
        <w:t>한국어 직역</w:t>
      </w:r>
    </w:p>
    <w:p>
      <w:pPr>
        <w:pStyle w:val="TranslationText"/>
        <w:widowControl/>
      </w:pPr>
      <w:r>
        <w:t>둘째, ‘우석’ 이하는 뜻에 의거하여 자세히 밝힌다. 처음 바로 풀이하는 가운데 먼저 본제의 번뇌가 법신을 움직이는 연이 됨을 밝힌다. 이 ‘주지’는 곧 근본무명주지로서 번뇌장이 된다. 『승만경』에서 ‘번뇌에는 둘이 있으니 하나는 주지번뇌이고 둘은 소기번뇌이다’라고 한다. 다음은 법신이 염을 따라 중생이 되는 뜻을 드러낸다. 오염되지 않으면서 오염되는 것은 곧 법신이 오도에 유전하므로 중생이 되는 것이고, 오염되면서 오염되지 않는 것은 곧 중생의 자성이 본래 공하므로 중생이 곧 진여라는 뜻이다. 뒤 ‘금취전문’ 이하에서는 이름을 맺는다. ‘전문’은 곧 오염되지 않으면서 오염되므로 중생이 된다는 뜻이다.</w:t>
      </w:r>
    </w:p>
    <w:p>
      <w:pPr>
        <w:pStyle w:val="Heading2"/>
        <w:keepNext/>
      </w:pPr>
      <w:r>
        <w:t>문단 102  ·  [0706a17]</w:t>
      </w:r>
    </w:p>
    <w:p>
      <w:pPr>
        <w:keepNext/>
      </w:pPr>
      <w:r>
        <w:t>원문</w:t>
      </w:r>
    </w:p>
    <w:p>
      <w:pPr>
        <w:pStyle w:val="SourceText"/>
        <w:widowControl/>
      </w:pPr>
      <w:r>
        <w:t>[0706a17] 二問餘下問答二初餘說不同問餘處說者謂即權宗與此實教所談有異故申此問二答寶性下引論歷宗答二初引論標示寶性論中七種義句中有眾生義句耶當彼論如來藏品二一若下歷宗料揀四初小乘宗法有我無是其宗計二龍樹提婆即空無相宗三無著世親即唯識宗四馬鳴堅慧即法性宗疏三初正明次楞伽下引証後[4]如是下結指密嚴疏本未嘗一見高麗目錄亦所不載。</w:t>
      </w:r>
    </w:p>
    <w:p>
      <w:pPr>
        <w:keepNext/>
      </w:pPr>
      <w:r>
        <w:t>한국어 직역</w:t>
      </w:r>
    </w:p>
    <w:p>
      <w:pPr>
        <w:pStyle w:val="TranslationText"/>
        <w:widowControl/>
      </w:pPr>
      <w:r>
        <w:t>둘째, ‘문여’ 이하에서 묻는다. 답에는 둘이 있으니 처음은 나머지 설이 같지 않음을 말한다. ‘다른 곳에서 설한다’고 묻는 것은 곧 권종과 이 실교가 논하는 바가 다르므로 이런 질문을 낸 것이다. 둘째 답에서는 ‘寶性’ 이하의 논을 인용하여 여러 종을 거친다. 답에는 둘이 있으니, 처음은 논을 인용해 표시한다. 『보성론』의 일곱 의구 가운데 중생의 의구가 있는가? 이어 원문은 「當彼論如來藏品」이라 한다.[구두 불확실] 둘째 「一若」 이하는 여러 종을 차례로 들어 간별하는데 넷이 있으니, 첫째 소승종은 법은 있고 아는 없다는 것이 그 종의 견해이고, 둘째 용수·제바는 공무상종이며, 셋째 무착·세친은 유식종이고, 넷째 마명·견혜는 법성종이다. 소에는 셋이 있어, 처음은 바로 밝히고 다음 「楞伽」 이하에서 인용해 증명하며 뒤 「如是」 이하에서 결론지어 가리킨다. 『밀엄소』의 원본은 아직 한 번도 보지 못했고 고려 목록에도 실려 있지 않다.</w:t>
      </w:r>
    </w:p>
    <w:p>
      <w:pPr>
        <w:pStyle w:val="EditorialNote"/>
        <w:widowControl/>
      </w:pPr>
      <w:r>
        <w:t>교감·번역 메모 | [구두 불확실][이문 검토 필요] 「有眾生義句耶當彼論如來藏品」의 「耶」를 의문 조사로 읽을지 이문으로 볼지 현 TXT만으로 확정하기 어렵다. 원문은 수정하지 않았다.</w:t>
      </w:r>
    </w:p>
    <w:p>
      <w:pPr>
        <w:pStyle w:val="Heading2"/>
        <w:keepNext/>
      </w:pPr>
      <w:r>
        <w:t>문단 103  ·  [0706b01]</w:t>
      </w:r>
    </w:p>
    <w:p>
      <w:pPr>
        <w:keepNext/>
      </w:pPr>
      <w:r>
        <w:t>원문</w:t>
      </w:r>
    </w:p>
    <w:p>
      <w:pPr>
        <w:pStyle w:val="SourceText"/>
        <w:widowControl/>
      </w:pPr>
      <w:r>
        <w:t>[0706b01] 二染淨位論三初牒舉二正釋二初分章二前中下釋相三初斷障論中二句疏約猒捨以分地前地上二行二成行中於十波羅蜜謂施戒忍進禪般方便願力智度於十地中約其偏增各明一度故名別行八萬四千則成通行三結所為為求菩提。</w:t>
      </w:r>
    </w:p>
    <w:p>
      <w:pPr>
        <w:keepNext/>
      </w:pPr>
      <w:r>
        <w:t>한국어 직역</w:t>
      </w:r>
    </w:p>
    <w:p>
      <w:pPr>
        <w:pStyle w:val="TranslationText"/>
        <w:widowControl/>
      </w:pPr>
      <w:r>
        <w:t>둘째 염정위에서 논에는 셋이 있으니, 처음은 들어 말하고, 둘째는 바로 풀이한다. 먼저 장을 나누고 둘째 ‘전중’ 이하에서 상을 풀이한다. 셋이 있으니, 첫째 장애를 끊는 가운데 논에 두 구절이 있고, 소는 싫어해 버리는 것에 따라 지전과 지상의 두 행으로 나눈다. 둘째 행을 이루는 가운데 십바라밀은 보시·계·인욕·정진·선정·반야·방편·원·력·지의 열 도인데, 십지 가운데 편증하는 것에 따라 각각 한 도를 밝히므로 별행이라 한다. 팔만사천은 통행을 이룬다. 셋째는 소위를 맺어 보리를 구하는 것임을 밝힌다.</w:t>
      </w:r>
    </w:p>
    <w:p>
      <w:pPr>
        <w:pStyle w:val="Heading2"/>
        <w:keepNext/>
      </w:pPr>
      <w:r>
        <w:t>문단 104  ·  [0706b06]</w:t>
      </w:r>
    </w:p>
    <w:p>
      <w:pPr>
        <w:keepNext/>
      </w:pPr>
      <w:r>
        <w:t>원문</w:t>
      </w:r>
    </w:p>
    <w:p>
      <w:pPr>
        <w:pStyle w:val="SourceText"/>
        <w:widowControl/>
      </w:pPr>
      <w:r>
        <w:t>[0706b06] 三三說下結名二初約猒求釋名二引勝鬘成立二初正引文二寶性下結論釋二初正明猒求行二又云下因辨起行因二初論家正辨三初辨示起因中二初正辨又二初順明二非離下[5]反顯二若無下例成二是故下引經成立。</w:t>
      </w:r>
    </w:p>
    <w:p>
      <w:pPr>
        <w:keepNext/>
      </w:pPr>
      <w:r>
        <w:t>한국어 직역</w:t>
      </w:r>
    </w:p>
    <w:p>
      <w:pPr>
        <w:pStyle w:val="TranslationText"/>
        <w:widowControl/>
      </w:pPr>
      <w:r>
        <w:t>셋째, ‘삼설’ 이하는 이름을 맺는다. 처음은 싫어하고 구함에 의거해 이름을 풀이하고, 둘째 『승만경』을 인용해 성립시킨다. 처음은 글을 바로 인용하고, 둘째 ‘보성’ 이하에서는 논을 결론지어 풀이한다. 먼저 싫어하고 구하는 행을 바로 밝히고, 둘째 ‘우운’ 이하에서는 행을 일으키는 인을 아울러 분별한다. 처음은 논가가 바로 분별하는데 셋이 있으니, 처음 기인을 분별해 보이는데 먼저 순으로 밝히고 둘째 ‘비리’ 이하에서 반대로 드러낸다. 둘째 ‘약무’ 이하는 유례로 성립시키고, 셋째 ‘시고’ 이하는 경을 인용해 성립시킨다.</w:t>
      </w:r>
    </w:p>
    <w:p>
      <w:pPr>
        <w:pStyle w:val="Heading2"/>
        <w:keepNext/>
      </w:pPr>
      <w:r>
        <w:t>문단 105  ·  [0706b11]</w:t>
      </w:r>
    </w:p>
    <w:p>
      <w:pPr>
        <w:keepNext/>
      </w:pPr>
      <w:r>
        <w:t>원문</w:t>
      </w:r>
    </w:p>
    <w:p>
      <w:pPr>
        <w:pStyle w:val="SourceText"/>
        <w:widowControl/>
      </w:pPr>
      <w:r>
        <w:t>[0706b11] 三向說下徵釋決疑。</w:t>
      </w:r>
    </w:p>
    <w:p>
      <w:pPr>
        <w:keepNext/>
      </w:pPr>
      <w:r>
        <w:t>한국어 직역</w:t>
      </w:r>
    </w:p>
    <w:p>
      <w:pPr>
        <w:pStyle w:val="TranslationText"/>
        <w:widowControl/>
      </w:pPr>
      <w:r>
        <w:t>셋째, ‘향설’ 이하는 징문하고 풀이하여 의심을 결정한다.</w:t>
      </w:r>
    </w:p>
    <w:p>
      <w:pPr>
        <w:pStyle w:val="Heading2"/>
        <w:keepNext/>
      </w:pPr>
      <w:r>
        <w:t>문단 106  ·  [0706b12]</w:t>
      </w:r>
    </w:p>
    <w:p>
      <w:pPr>
        <w:keepNext/>
      </w:pPr>
      <w:r>
        <w:t>원문</w:t>
      </w:r>
    </w:p>
    <w:p>
      <w:pPr>
        <w:pStyle w:val="SourceText"/>
        <w:widowControl/>
      </w:pPr>
      <w:r>
        <w:t>[0706b12] 二解云下疏主重明三初申論意二又起下辨起因二初引証引立一論[6]二經皆明眾生本有熏習為起行因二與喻下約宗揀顯三仍此下明業用前引寶性於不定聚眾生能作二種業等故今指[7]示。</w:t>
      </w:r>
    </w:p>
    <w:p>
      <w:pPr>
        <w:keepNext/>
      </w:pPr>
      <w:r>
        <w:t>한국어 직역</w:t>
      </w:r>
    </w:p>
    <w:p>
      <w:pPr>
        <w:pStyle w:val="TranslationText"/>
        <w:widowControl/>
      </w:pPr>
      <w:r>
        <w:t>둘째, ‘해운’ 이하는 소주가 거듭 밝힌다. 셋이 있으니, 처음은 논의 뜻을 펴고, 둘째 ‘우기’ 이하는 행을 일으키는 인을 분별한다. 처음 인용해 증명하는데 한 논과 두 경을 세워 모두 중생에게 본래 있는 훈습이 행을 일으키는 인임을 밝힌다. 둘째 ‘여유’ 이하는 종에 의거해 간별해 드러낸다. 셋째 ‘잉차’ 이하는 업용을 밝힌다. 앞서 인용한 『보성론』에서 부정취 중생에게 두 종류의 업을 지을 수 있다고 한 것 등을 지금 가리켜 보인다.</w:t>
      </w:r>
    </w:p>
    <w:p>
      <w:pPr>
        <w:pStyle w:val="Heading2"/>
        <w:keepNext/>
      </w:pPr>
      <w:r>
        <w:t>문단 107  ·  [0706b16]</w:t>
      </w:r>
    </w:p>
    <w:p>
      <w:pPr>
        <w:keepNext/>
      </w:pPr>
      <w:r>
        <w:t>원문</w:t>
      </w:r>
    </w:p>
    <w:p>
      <w:pPr>
        <w:pStyle w:val="SourceText"/>
        <w:widowControl/>
      </w:pPr>
      <w:r>
        <w:t>[0706b16] 三極淨[8]位亦有三初牒舉二正釋二初標分顯意謂此四德展轉躡前生起後德故勸應知二初中下隨章解義四初斷障德中初牒釋後此明下結成二[9]明証性德[10]下二初約証性釋中初標示後清淨下牒釋二又釋下約超位釋三殊勝德二初約悲智福釋二又釋下約恩智福釋四自在德中初正釋後此自下指陳三三說下結名。</w:t>
      </w:r>
    </w:p>
    <w:p>
      <w:pPr>
        <w:keepNext/>
      </w:pPr>
      <w:r>
        <w:t>한국어 직역</w:t>
      </w:r>
    </w:p>
    <w:p>
      <w:pPr>
        <w:pStyle w:val="TranslationText"/>
        <w:widowControl/>
      </w:pPr>
      <w:r>
        <w:t>셋째 극정위에도 셋이 있으니, 처음은 들어 보이고, 둘째는 바로 풀이한다. 그 가운데 처음은 나누어 뜻을 드러낸다. 이 네 덕은 전전하여 앞을 이어 뒤의 덕을 일으키므로 알아야 한다고 권한다. 둘째 ‘初中’ 이하는 장에 따라 뜻을 풀이하는데 넷이 있으니, 첫째 단장덕 가운데 처음은 들어 풀이하고 뒤 ‘此明’ 이하는 결론을 이룬다. 둘째 ‘증성덕을 밝힘[明証性德]’[10] 이하는 둘이 있으니, 처음은 성을 증득함을 기준으로 풀이하는데, 처음은 표시하여 보이고 뒤 ‘清淨’ 이하는 들어 풀이한다. 둘째 ‘又釋’ 이하는 지위를 뛰어넘음을 기준으로 풀이한다. 셋째 수승덕에는 둘이 있으니 처음은 비·지·복을 기준으로 풀이하고, 둘째 ‘又釋’ 이하는 은·지·복을 기준으로 풀이한다. 넷째 자재덕은 처음 바로 풀이하고 뒤 ‘此自’ 이하는 가리켜 보인다. 셋째 ‘三說’ 이하는 이름을 맺는다.</w:t>
      </w:r>
    </w:p>
    <w:p>
      <w:pPr>
        <w:pStyle w:val="Heading2"/>
        <w:keepNext/>
      </w:pPr>
      <w:r>
        <w:t>문단 108  ·  [0706b23]</w:t>
      </w:r>
    </w:p>
    <w:p>
      <w:pPr>
        <w:keepNext/>
      </w:pPr>
      <w:r>
        <w:t>원문</w:t>
      </w:r>
    </w:p>
    <w:p>
      <w:pPr>
        <w:pStyle w:val="SourceText"/>
        <w:widowControl/>
      </w:pPr>
      <w:r>
        <w:t>[0706b23] 二上來下通結無二二初結指標門二初中下依門述釋論三初本末相攝門二牒文略釋二密嚴下引經廣解二初引文二解云下配釋二初以論對經二於一下開門示義二初標舉二此中下釋成二全體印定門三[11]簡各定義門二初標分二隨釋三初能持門[12]申二初正釋後以眾生下分能所真妄釋二能依門中初正示義後[13]何以爾者下出所由三縱奪門中初以義[14]從奪釋成後是故下法喻結顯。</w:t>
      </w:r>
    </w:p>
    <w:p>
      <w:pPr>
        <w:keepNext/>
      </w:pPr>
      <w:r>
        <w:t>한국어 직역</w:t>
      </w:r>
    </w:p>
    <w:p>
      <w:pPr>
        <w:pStyle w:val="TranslationText"/>
        <w:widowControl/>
      </w:pPr>
      <w:r>
        <w:t>둘째 「上來」 이하는 둘이 아님을 통틀어 맺는다. 처음은 결론지어 문을 표시한다. 둘째 「初中」 이하는 문에 의거해 서술해 풀이한다. 논에는 셋이 있으니, 첫째 본말상섭문에는 둘이 있으니, 글을 들어 간략히 풀이하고 둘째 『밀엄경』 이하는 경을 인용해 넓게 풀이한다. 먼저 글을 인용하고 둘째 「解云」 이하는 배대하여 풀이한다. 먼저 논과 경을 대조하고, 둘째 「於一」 이하는 문을 열어 뜻을 보인다. 그 가운데 둘이 있으니, 첫째는 표시한다. 둘째 「此中」 이하는 성립시킨다. 둘째는 전체인정문(全體印定門)이다. 셋째 간각정의문(簡各定義門)에는 둘이 있으니, 처음은 나누어 표시하고 둘째는 따라 풀이한다. 셋이 있으니, 처음 능지문에서는 먼저 바로 풀이하고 뒤 「以眾生」 이하는 능·소와 진·망으로 나누어 풀이한다. 둘째 능의문 가운데 처음은 뜻을 바로 보이고 뒤[13] 「何以爾者」 이하는 그 까닭을 밝힌다. 셋째 종탈문에서는 먼저 뜻을[14] 따라 탈로 풀이하여 성립시키고 뒤 「是故」 이하는 법과 비유로 맺어 드러낸다.</w:t>
      </w:r>
    </w:p>
    <w:p>
      <w:pPr>
        <w:pStyle w:val="Heading2"/>
        <w:keepNext/>
      </w:pPr>
      <w:r>
        <w:t>문단 109  ·  [0706c07]</w:t>
      </w:r>
    </w:p>
    <w:p>
      <w:pPr>
        <w:keepNext/>
      </w:pPr>
      <w:r>
        <w:t>원문</w:t>
      </w:r>
    </w:p>
    <w:p>
      <w:pPr>
        <w:pStyle w:val="SourceText"/>
        <w:widowControl/>
      </w:pPr>
      <w:r>
        <w:t>[0706c07] 七無染門三初徵前明分位眾生在纏云何無染故此徵[15]焉。</w:t>
      </w:r>
    </w:p>
    <w:p>
      <w:pPr>
        <w:keepNext/>
      </w:pPr>
      <w:r>
        <w:t>한국어 직역</w:t>
      </w:r>
    </w:p>
    <w:p>
      <w:pPr>
        <w:pStyle w:val="TranslationText"/>
        <w:widowControl/>
      </w:pPr>
      <w:r>
        <w:t>일곱째는 무염문이다. 셋이 있으니 처음은 문을 일으킨다. 앞에서 분위상 중생이 속박 가운데 있다고 밝혔는데 어떻게 오염되지 않는가? 그러므로 여기에서 묻는다.</w:t>
      </w:r>
    </w:p>
    <w:p>
      <w:pPr>
        <w:pStyle w:val="Heading2"/>
        <w:keepNext/>
      </w:pPr>
      <w:r>
        <w:t>문단 110  ·  [0706c09]</w:t>
      </w:r>
    </w:p>
    <w:p>
      <w:pPr>
        <w:keepNext/>
      </w:pPr>
      <w:r>
        <w:t>원문</w:t>
      </w:r>
    </w:p>
    <w:p>
      <w:pPr>
        <w:pStyle w:val="SourceText"/>
        <w:widowControl/>
      </w:pPr>
      <w:r>
        <w:t>[0706c09] 二頌中疏二初配釋頌文二問此下躡跡通妨。</w:t>
      </w:r>
    </w:p>
    <w:p>
      <w:pPr>
        <w:keepNext/>
      </w:pPr>
      <w:r>
        <w:t>한국어 직역</w:t>
      </w:r>
    </w:p>
    <w:p>
      <w:pPr>
        <w:pStyle w:val="TranslationText"/>
        <w:widowControl/>
      </w:pPr>
      <w:r>
        <w:t>둘째 게송에서 소에는 둘이 있으니, 첫째는 게송의 글을 배대해 풀이한다. 둘째 「問此」 이하는 앞의 자취를 이어 방난을 회통한다.</w:t>
      </w:r>
    </w:p>
    <w:p>
      <w:pPr>
        <w:pStyle w:val="Heading2"/>
        <w:keepNext/>
      </w:pPr>
      <w:r>
        <w:t>문단 111  ·  [0706c10]</w:t>
      </w:r>
    </w:p>
    <w:p>
      <w:pPr>
        <w:keepNext/>
      </w:pPr>
      <w:r>
        <w:t>원문</w:t>
      </w:r>
    </w:p>
    <w:p>
      <w:pPr>
        <w:pStyle w:val="SourceText"/>
        <w:widowControl/>
      </w:pPr>
      <w:r>
        <w:t>[0706c10] 三釋中[16]下二初問二答中疏二初略指法喻二答意下廣釋文意二初總示。</w:t>
      </w:r>
    </w:p>
    <w:p>
      <w:pPr>
        <w:keepNext/>
      </w:pPr>
      <w:r>
        <w:t>한국어 직역</w:t>
      </w:r>
    </w:p>
    <w:p>
      <w:pPr>
        <w:pStyle w:val="TranslationText"/>
        <w:widowControl/>
      </w:pPr>
      <w:r>
        <w:t>셋째 해석[16] 이하에는 둘이 있으니, 첫째는 질문이다. 둘째는 답이다. 답 가운데 소에는 둘이 있으니, 첫째는 법과 비유를 간략히 지시한다. 둘째 「答意」 이하는 글의 뜻을 넓게 풀이한다. 그 가운데 첫째는 총체적으로 보인다.</w:t>
      </w:r>
    </w:p>
    <w:p>
      <w:pPr>
        <w:pStyle w:val="Heading2"/>
        <w:keepNext/>
      </w:pPr>
      <w:r>
        <w:t>문단 112  ·  [0706c11]</w:t>
      </w:r>
    </w:p>
    <w:p>
      <w:pPr>
        <w:keepNext/>
      </w:pPr>
      <w:r>
        <w:t>원문</w:t>
      </w:r>
    </w:p>
    <w:p>
      <w:pPr>
        <w:pStyle w:val="SourceText"/>
        <w:widowControl/>
      </w:pPr>
      <w:r>
        <w:t>[0706c11] 二又法下別釋二初開義二今此下釋文。</w:t>
      </w:r>
    </w:p>
    <w:p>
      <w:pPr>
        <w:keepNext/>
      </w:pPr>
      <w:r>
        <w:t>한국어 직역</w:t>
      </w:r>
    </w:p>
    <w:p>
      <w:pPr>
        <w:pStyle w:val="TranslationText"/>
        <w:widowControl/>
      </w:pPr>
      <w:r>
        <w:t>둘째, ‘우법’ 이하는 별도로 풀이한다. 처음은 뜻을 열고 둘째 ‘금차’ 이하에서 글을 풀이한다.</w:t>
      </w:r>
    </w:p>
    <w:p>
      <w:pPr>
        <w:pStyle w:val="Heading2"/>
        <w:keepNext/>
      </w:pPr>
      <w:r>
        <w:t>문단 113  ·  [0706c13]</w:t>
      </w:r>
    </w:p>
    <w:p>
      <w:pPr>
        <w:keepNext/>
      </w:pPr>
      <w:r>
        <w:t>원문</w:t>
      </w:r>
    </w:p>
    <w:p>
      <w:pPr>
        <w:pStyle w:val="SourceText"/>
        <w:widowControl/>
      </w:pPr>
      <w:r>
        <w:t>[0706c13] 八常恒門三初徵亦由[17]前所明分位[18]門既說有生滅何得常恒故此徵[19]諸。</w:t>
      </w:r>
    </w:p>
    <w:p>
      <w:pPr>
        <w:keepNext/>
      </w:pPr>
      <w:r>
        <w:t>한국어 직역</w:t>
      </w:r>
    </w:p>
    <w:p>
      <w:pPr>
        <w:pStyle w:val="TranslationText"/>
        <w:widowControl/>
      </w:pPr>
      <w:r>
        <w:t>여덟째는 상항문이다. 셋이 있으니 처음은 문을 일으킨다. 또한 앞에서 밝힌 분위문이 이미 생멸이 있다고 했는데 어떻게 상항할 수 있는가? 그러므로 여기에서 묻는다.</w:t>
      </w:r>
    </w:p>
    <w:p>
      <w:pPr>
        <w:pStyle w:val="Heading2"/>
        <w:keepNext/>
      </w:pPr>
      <w:r>
        <w:t>문단 114  ·  [0706c15]</w:t>
      </w:r>
    </w:p>
    <w:p>
      <w:pPr>
        <w:keepNext/>
      </w:pPr>
      <w:r>
        <w:t>원문</w:t>
      </w:r>
    </w:p>
    <w:p>
      <w:pPr>
        <w:pStyle w:val="SourceText"/>
        <w:widowControl/>
      </w:pPr>
      <w:r>
        <w:t>[0706c15] 二頌三初標示二常二何故下徵釋二義中初徵次謂若下釋如其次第釋上二常後是即下結是真如常者揀非情謂常也三各初下通指法喻。</w:t>
      </w:r>
    </w:p>
    <w:p>
      <w:pPr>
        <w:keepNext/>
      </w:pPr>
      <w:r>
        <w:t>한국어 직역</w:t>
      </w:r>
    </w:p>
    <w:p>
      <w:pPr>
        <w:pStyle w:val="TranslationText"/>
        <w:widowControl/>
      </w:pPr>
      <w:r>
        <w:t>둘째 게송에는 셋이 있으니, 처음은 두 종류의 상(常)을 표시한다. 둘째 ‘하고’ 이하에서 묻고 두 뜻을 풀이한다. 처음 묻고 다음 ‘위약’ 이하에서 풀이하며 차례대로 위의 두 상(常)을 풀이한다. 뒤 ‘시즉’ 이하는 ‘이것이 곧 진여의 상(常)이다’라고 맺는다. ‘진여의 상(常)’이라고 한 것은 비정(非情)을 상(常)이라고 하는 것을 가려내기 위한 것이다. 셋째 ‘각초’ 이하는 법과 비유를 통틀어 지시한다.</w:t>
      </w:r>
    </w:p>
    <w:p>
      <w:pPr>
        <w:pStyle w:val="Heading2"/>
        <w:keepNext/>
      </w:pPr>
      <w:r>
        <w:t>문단 115  ·  [0706c18]</w:t>
      </w:r>
    </w:p>
    <w:p>
      <w:pPr>
        <w:keepNext/>
      </w:pPr>
      <w:r>
        <w:t>원문</w:t>
      </w:r>
    </w:p>
    <w:p>
      <w:pPr>
        <w:pStyle w:val="SourceText"/>
        <w:widowControl/>
      </w:pPr>
      <w:r>
        <w:t>[0706c18] [20]三釋中[21]下二初標章二前中下隨釋二初釋初頌論二初問此問從前分位中來二答疏二初總分二答意下別釋論二初喻後合喻中疏二初正顯意二問生下[1]徵釋二初二法相例問二答[2]是下示義引證答二初情謂超情有異答二初示義三勝鬘下引證二又以下生滅法身不齊答二初示義能依生滅是虗假故所依法身是真實故言不[3]齊喻中劫火以喻生滅虗空以喻法身二華嚴下引證二初引華嚴世界有為故有成敗虗空無為故無增減二引寶性。</w:t>
      </w:r>
    </w:p>
    <w:p>
      <w:pPr>
        <w:keepNext/>
      </w:pPr>
      <w:r>
        <w:t>한국어 직역</w:t>
      </w:r>
    </w:p>
    <w:p>
      <w:pPr>
        <w:pStyle w:val="TranslationText"/>
        <w:widowControl/>
      </w:pPr>
      <w:r>
        <w:t>[20] 셋째 해석[21] 이하는 둘이 있으니, 첫째는 장을 표시하고 둘째 「前中」 이하는 따라 풀이한다. 첫째는 첫 게송을 풀이하는 것으로, 논에는 둘이 있으니, 첫째는 물음이다. 이 물음은 앞의 분위문에서 이어져 온 것이다. 둘째는 답이다. 소에는 둘이 있으니, 첫째는 총체적으로 나눈다. 둘째 「答意」 이하는 별도로 풀이한다. 논에는 둘이 있으니, 처음은 비유이고 뒤는 합이다. 비유 가운데 소에는 둘이 있으니, 첫째는 뜻을 바로 드러낸다. 둘째 「問生」 이하[1]에서는 징문하고 풀이한다. 둘이 있으니, 첫째는 두 법을 서로 유례로 삼아 묻는다. 둘째는 답이다.[2] 「是」 이하는 뜻을 보이고 인용하여 증명한다. 답에는 둘이 있으니 처음은 정에서 생각하는 바와 정을 초월한 것에 차이가 있음을 말한다. 답에는 둘이 있으니, 처음은 뜻을 보인다. 이어 원문은 「三勝鬘下引證」, 곧 ‘셋째 「勝鬘」 이하는 인용하여 증명한다’고 한다.[이문 검토 필요] 둘째 「又以」 이하는 생멸과 법신이 가지런하지 않음을 말한다. 답에는 둘이 있으니, 처음은 뜻을 보인다. 능의의 생멸은 허가이고 소의의 법신은 진실하므로 ‘같지 않다’고 한다. 비유 가운데 겁화는 생멸을 비유하고 허공은 법신을 비유한다. 둘째 『화엄경』 이하에서는 인용해 증명한다. 처음은 『화엄경』을 인용하여 세계는 유위이므로 성괴가 있고 허공은 무위이므로 증감이 없음을 밝히고, 둘째는 『보성론』을 인용한다.</w:t>
      </w:r>
    </w:p>
    <w:p>
      <w:pPr>
        <w:pStyle w:val="EditorialNote"/>
        <w:widowControl/>
      </w:pPr>
      <w:r>
        <w:t>교감·번역 메모 | [이문 검토 필요] 문두의 「答二」는 답을 둘로 나눈다고 하였는데 바로 뒤에 「三勝鬘下」가 이어져 과문 숫자가 서로 맞지 않는다. 원문의 「三」을 임의로 고치지 않았다.</w:t>
      </w:r>
    </w:p>
    <w:p>
      <w:pPr>
        <w:pStyle w:val="Heading2"/>
        <w:keepNext/>
      </w:pPr>
      <w:r>
        <w:t>문단 116  ·  [0707a09]</w:t>
      </w:r>
    </w:p>
    <w:p>
      <w:pPr>
        <w:keepNext/>
      </w:pPr>
      <w:r>
        <w:t>원문</w:t>
      </w:r>
    </w:p>
    <w:p>
      <w:pPr>
        <w:pStyle w:val="SourceText"/>
        <w:widowControl/>
      </w:pPr>
      <w:r>
        <w:t>[0707a09] 二[4]是故下引經釋後頌二初總示二前中下別釋二初[5]簡妄非真論二初總顯虗妄二別顯妄義中初法說次如水下喻明後當知下合結。</w:t>
      </w:r>
    </w:p>
    <w:p>
      <w:pPr>
        <w:keepNext/>
      </w:pPr>
      <w:r>
        <w:t>한국어 직역</w:t>
      </w:r>
    </w:p>
    <w:p>
      <w:pPr>
        <w:pStyle w:val="TranslationText"/>
        <w:widowControl/>
      </w:pPr>
      <w:r>
        <w:t>둘째, ‘시고’ 이하에서는 경을 인용해 뒤 게송을 풀이한다. 처음은 총체적으로 보이고 둘째 ‘전중’ 이하에서는 별도로 풀이한다. 처음은 망이 진이 아님을 가린다. 논에는 둘이 있으니 처음은 허망함을 총체적으로 드러내고, 둘째 망의 뜻을 별도로 드러내는 가운데 먼저 법으로 말하고 다음 ‘여수’ 이하에서 비유로 밝히며 뒤 ‘당지’ 이하에서 합하여 맺는다.</w:t>
      </w:r>
    </w:p>
    <w:p>
      <w:pPr>
        <w:pStyle w:val="Heading2"/>
        <w:keepNext/>
      </w:pPr>
      <w:r>
        <w:t>문단 117  ·  [0707a12]</w:t>
      </w:r>
    </w:p>
    <w:p>
      <w:pPr>
        <w:keepNext/>
      </w:pPr>
      <w:r>
        <w:t>원문</w:t>
      </w:r>
    </w:p>
    <w:p>
      <w:pPr>
        <w:pStyle w:val="SourceText"/>
        <w:widowControl/>
      </w:pPr>
      <w:r>
        <w:t>[0707a12] 二顯真非妄論二初明體無妄法亦有法喻二[6]明體具勝德論二初總顯無為然則性相二宗所說有為無為名數體性有所不同若法性宗依龍樹釋摩訶衍論云總攝諸無為名為不生滅不生不滅是無為法之總相故總攝諸有為故名為生滅生滅是有為法之總相故如是有為無為二法各有幾數何等各字頌曰無為雖無量略說有四種謂真如本覺始覺與虗空有為雖無量略說有五種謂根本無明及與四相品長行釋曰無為法有四種一者真如二者本覺三者始覺四者虗空有為法有五種一者根本無明二者生相三者住相四者異相五者滅相若法相宗依慈恩大師百法決頌云幾有為幾無為頌曰有為九十四無為唯六種若非惑業為隨應則不定釋曰有為九十四無為唯六種者虗空等六是無為法餘是有為若非惑業為隨應則不定者謂三十一唯是有為(三十一者根本煩惱有六隨煩惱有二十不定有二謂睡眠惡作不相應有三謂異生性無想定無想報總有三十一種)六[7]種無為(一虗空二擇滅三非擇滅四不動五想受滅六真如)所餘六十三(心法有八心所法中徧行有五別境有五善有十一不定中有二邑有十一不相應[8]〔行〕有二十一)通有為無為性有生滅非惡惑業之所為故。</w:t>
      </w:r>
    </w:p>
    <w:p>
      <w:pPr>
        <w:keepNext/>
      </w:pPr>
      <w:r>
        <w:t>한국어 직역</w:t>
      </w:r>
    </w:p>
    <w:p>
      <w:pPr>
        <w:pStyle w:val="TranslationText"/>
        <w:widowControl/>
      </w:pPr>
      <w:r>
        <w:t>둘째는 진이 망이 아님을 드러낸다. 논에는 둘이 있으니 처음은 체에 망법이 없음을 밝히며 여기에도 법과 비유가 있고, 둘째는 체가 뛰어난 덕을 갖춤을 밝힌다. 논에는 둘이 있다. 먼저 무위를 총체적으로 드러낸다. 그런데 성종과 상종이 말하는 유위·무위의 명수와 체성은 서로 다르다. 법성종은 용수의 『석마하연론』에 따라 ‘모든 무위를 총섭하여 불생멸이라 이름한다. 불생불멸은 무위법의 총상이다’라고 한다. 또 ‘모든 유위를 총섭하여 생멸이라 이름한다. 생멸은 유위법의 총상이기 때문이다. 이와 같은 유위·무위 두 법에는 각각 몇 수가 있는가?’라고 하고, 게송에서 말한다. ‘무위는 비록 무량하지만 간략히 네 종류가 있으니 진여·본각·시각과 허공이다. 유위는 비록 무량하지만 간략히 다섯 종류가 있으니 근본무명과 사상품이다.’ 장행에서 풀이한다. ‘무위법에는 네 종류가 있으니 첫째 진여, 둘째 본각, 셋째 시각,’ ‘넷째 허공이다. 유위법에는 다섯 종류가 있다.’ ‘첫째 근본무명, 둘째 생상, 셋째 주상, 넷째 이상,’ “다섯째는 멸상이다.” 법상종에서는 자은대사의 『백법결송』에 의거하여 말한다. “몇 가지가 유위이고 몇 가지가 무위인가?” 게송에서 말한다. “유위는 아흔네 가지이고, 무위는 오직 여섯 종류이다. 만약 혹업이 짓는 것이 아니라면 경우에 따라서는 정해지지 않는다.” 풀이하여 말한다. “‘유위는 아흔네 가지이고 무위는 오직 여섯 종류’라는 것은 허공 등 여섯은 무위법이고 나머지는 유위라는 것이다. ‘만약 혹업이 짓는 것이 아니라면 경우에 따라서는 정해지지 않는다’라는 것은 서른한 가지는 오직 유위라는 뜻이다.” “(서른한 가지란 근본번뇌 여섯, 수번뇌 스물, 부정 둘인 수면·악작, 불상응 셋인 이생성·무상정·무상보로 모두 서른한 가지이다.) 여섯[7] 종류 무위는 (첫째 허공, 둘째 택멸, 셋째 비택멸, 넷째 부동, 다섯째 상수멸, 여섯째 진여)이다. 나머지 예순세 가지는 (심법 여덟, 심소법 가운데 변행 다섯, 별경 다섯, 선 열하나, 부정 가운데 둘, ‘邑’ 열하나, 불상응[8]〔행〕 스물하나)로, 유위와 무위의 성품에 통한다. 생멸은 있지만 악한 혹업이 지은 것이 아니기 때문이다.”</w:t>
      </w:r>
    </w:p>
    <w:p>
      <w:pPr>
        <w:pStyle w:val="EditorialNote"/>
        <w:widowControl/>
      </w:pPr>
      <w:r>
        <w:t>교감·번역 메모 | [판독 불확실][이문 검토 필요] 괄호 안의 「邑有十一」은 현 문맥에서 항목명이 분명하지 않다. 추측하여 다른 글자로 고치지 않고 「邑」을 그대로 보존하였다.</w:t>
      </w:r>
    </w:p>
    <w:p>
      <w:pPr>
        <w:pStyle w:val="Heading2"/>
        <w:keepNext/>
      </w:pPr>
      <w:r>
        <w:t>문단 118  ·  [0707b08]</w:t>
      </w:r>
    </w:p>
    <w:p>
      <w:pPr>
        <w:keepNext/>
      </w:pPr>
      <w:r>
        <w:t>원문</w:t>
      </w:r>
    </w:p>
    <w:p>
      <w:pPr>
        <w:pStyle w:val="SourceText"/>
        <w:widowControl/>
      </w:pPr>
      <w:r>
        <w:t>[0707b08] 二別顯四德疏三初會本經義彼經此論二名小異故[9]茲會[10]諸二引寶性[11]而釋二初標門二隨釋二初離過門中具引如前者以恒故不死常故不生清凉故不病不變故不老二實德明常恒清凉不變則是如來法身實德三又釋下按今文釋則以今文對于常樂我淨四德。</w:t>
      </w:r>
    </w:p>
    <w:p>
      <w:pPr>
        <w:keepNext/>
      </w:pPr>
      <w:r>
        <w:t>한국어 직역</w:t>
      </w:r>
    </w:p>
    <w:p>
      <w:pPr>
        <w:pStyle w:val="TranslationText"/>
        <w:widowControl/>
      </w:pPr>
      <w:r>
        <w:t>둘째는 네 덕을 별도로 드러낸다. 소에는 셋이 있으니, 처음은 본경의 뜻과 회통한다. 그 경과 이 논은 두 이름이 조금 다르므로 여기서 회통한다. 둘째는 『보성론』을 인용해 풀이한다. 처음은 문을 표시하고 둘째는 따라 풀이한다. 처음 이과문에서 앞과 같이 자세히 인용한다는 것은 항이므로 죽지 않고, 상이므로 나지 않으며, 청량하므로 병들지 않고, 불변하므로 늙지 않는다는 뜻이다. 둘째 실덕은 상·항·청량·불변이 곧 여래법신의 실덕임을 밝힌다. 셋째 ‘우석’ 이하는 지금 글에 따라 풀이하여 지금의 글을 상·락·아·정 네 덕과 대조한다.</w:t>
      </w:r>
    </w:p>
    <w:p>
      <w:pPr>
        <w:pStyle w:val="Heading2"/>
        <w:keepNext/>
      </w:pPr>
      <w:r>
        <w:t>문단 119  ·  [0707b14]</w:t>
      </w:r>
    </w:p>
    <w:p>
      <w:pPr>
        <w:keepNext/>
      </w:pPr>
      <w:r>
        <w:t>원문</w:t>
      </w:r>
    </w:p>
    <w:p>
      <w:pPr>
        <w:pStyle w:val="SourceText"/>
        <w:widowControl/>
      </w:pPr>
      <w:r>
        <w:t>[0707b14] 九相應門三初徵意云既未至果云何而與淨法相應故此徵之。</w:t>
      </w:r>
    </w:p>
    <w:p>
      <w:pPr>
        <w:keepNext/>
      </w:pPr>
      <w:r>
        <w:t>한국어 직역</w:t>
      </w:r>
    </w:p>
    <w:p>
      <w:pPr>
        <w:pStyle w:val="TranslationText"/>
        <w:widowControl/>
      </w:pPr>
      <w:r>
        <w:t>아홉째는 상응문이다. 셋이 있으니 처음은 묻는다. 뜻은 이러하다. 아직 과에 이르지 않았는데 어떻게 정법과 상응하는가? 그러므로 여기에서 묻는다.</w:t>
      </w:r>
    </w:p>
    <w:p>
      <w:pPr>
        <w:pStyle w:val="Heading2"/>
        <w:keepNext/>
      </w:pPr>
      <w:r>
        <w:t>문단 120  ·  [0707b16]</w:t>
      </w:r>
    </w:p>
    <w:p>
      <w:pPr>
        <w:keepNext/>
      </w:pPr>
      <w:r>
        <w:t>원문</w:t>
      </w:r>
    </w:p>
    <w:p>
      <w:pPr>
        <w:pStyle w:val="SourceText"/>
        <w:widowControl/>
      </w:pPr>
      <w:r>
        <w:t>[0707b16] 二頌文有二初約喻總顯二後一下約染[12]簡淨二初示義中[13]空如來藏義準釋摩訶衍論所引契經別說有十[14]〔廣如彼云〕[15]第六空如來藏謂一切諸空覆藏如來故勝鬘契經作如是說世尊空如來藏若離若脫若異一切煩惱藏故[16]此明何義所謂[17]示生滅[18]門一切染法隱䨱自相本覺無量性功德故以[19]何一切染法總名為空所謂[20]染法幻化差別體相無實作用非真故名為[21]宗而能隱䨱法身如來實德真體是[22]為如來之藏從能藏染立[23]名第七不空如來藏一切不空[24]不被染故勝鬘[25]經中作如是說世尊不空如來藏過[26]於恒沙不離不脫不異不思議佛法故[27]此明何義所謂[28]顯生滅[29]門自相本覺備過恒沙[30]性功德故所謂一切淨[31]法實有作用[32]遠離虗[33]假故[34]言不[35]空[36]顯出時[37]名法身[38]隱[39]覆名如來藏[40]從所藏淨[41]立名二又佛下引[42]論會前二[43]如來藏義可知[44]矣。</w:t>
      </w:r>
    </w:p>
    <w:p>
      <w:pPr>
        <w:keepNext/>
      </w:pPr>
      <w:r>
        <w:t>한국어 직역</w:t>
      </w:r>
    </w:p>
    <w:p>
      <w:pPr>
        <w:pStyle w:val="TranslationText"/>
        <w:widowControl/>
      </w:pPr>
      <w:r>
        <w:t>둘째 게송문에는 둘이 있으니, 처음은 비유에 의거해 총체적으로 드러내고, 둘째 뒤의 ‘일(一)’ 이하에서는 염에 의거해 정을 가린다. 처음 뜻을 보이는 가운데 ‘공여래장’의 뜻은 『석마하연론』이 인용한 계경에 준하면 별도로 열 가지가 있다. [그곳에 자세하다.] 제6 공여래장은 일체의 공한 법이 여래를 덮어 감춘다는 뜻이다. 그러므로 『승만경』에서 ‘세존이시여, 공여래장은 일체 번뇌장과 떨어지고 벗어나고 달라진 것입니다’라고 한다. 이는 무슨 뜻을 밝히는가? 곧 생멸문에서 일체 염법이 자상본각의 무량한 성공덕을 숨기고 덮는다는 뜻이다. 왜 일체 염법을 총칭하여 ‘공’이라 하는가? 이른바[20] 염법은 환화와 같은 차별로서 체와 상이 실재하지 않고 작용도 진실하지 않으므로 ‘종(宗)’이라 이름한다.[이문 검토 필요] 그러나 능히 법신여래의 실덕진체를 숨겨 덮는다. 이것이 여래의 장이다. 능히 감추는 염을 따라 이름을 세운 것이다. 제7 불공여래장은 일체의 불공한 것이 염에 의해 덮이지 않는다는 뜻이다. 그러므로 『승만경』에서 ‘세존이시여, 불공여래장은 항하사보다 많은, 서로 떠나지도 벗어나지도 다르지도 않은 불가사의한 불법입니다’라고 한다. 이는 무슨 뜻을 밝히는가? 곧 생멸문에서 자상본각이 항하사를 뛰어넘는 성공덕을 갖춘다는 뜻이다. 이른바 일체 정법은 실제로 작용이 있고 허가를 멀리 떠났으므로 ‘불공’이라 한다. 드러날 때는 법신이라 하고 숨겨 덮여 있을 때는 여래장이라 하니, 감추어진 청정을 따라 이름을 세운 것이다. 둘째 ‘우불’ 이하에서는 논을 인용해 앞의 두 여래장 뜻과 회통하니 알 수 있다.</w:t>
      </w:r>
    </w:p>
    <w:p>
      <w:pPr>
        <w:pStyle w:val="EditorialNote"/>
        <w:widowControl/>
      </w:pPr>
      <w:r>
        <w:t>교감·번역 메모 | [이문 검토 필요] 현 TXT는 「故名為[21]宗」이라 한다. 문맥상 판본 대조가 필요하지만, 다른 글자로 임의 교정하지 않고 「宗」을 그대로 번역하였다.</w:t>
      </w:r>
    </w:p>
    <w:p>
      <w:pPr>
        <w:pStyle w:val="Heading2"/>
        <w:keepNext/>
      </w:pPr>
      <w:r>
        <w:t>문단 121  ·  [0707c07]</w:t>
      </w:r>
    </w:p>
    <w:p>
      <w:pPr>
        <w:keepNext/>
      </w:pPr>
      <w:r>
        <w:t>원문</w:t>
      </w:r>
    </w:p>
    <w:p>
      <w:pPr>
        <w:pStyle w:val="SourceText"/>
        <w:widowControl/>
      </w:pPr>
      <w:r>
        <w:t>[0707c07] 三釋中[45]下二初總示意二就答[46]中別[47]釋二初[48]分總別科二案文述釋二初釋初頌二[49]立理[50]論二初舉喻況中總為一[51]燈謂光時等同時同處和合無異故別具三[52]義謂體相用義用別故二以法合下二初標舉二如寶下引[53]而釋二初[54]援頌文二彼釋下[55]廣引散釋三初總標二通者下別釋中三初釋通次釋知漏盡智後釋漏盡三乃至下通結。</w:t>
      </w:r>
    </w:p>
    <w:p>
      <w:pPr>
        <w:keepNext/>
      </w:pPr>
      <w:r>
        <w:t>한국어 직역</w:t>
      </w:r>
    </w:p>
    <w:p>
      <w:pPr>
        <w:pStyle w:val="TranslationText"/>
        <w:widowControl/>
      </w:pPr>
      <w:r>
        <w:t>셋째 해석[45] 이하에는 둘이 있으니, 첫째는 총체적으로 뜻을 보인다. 둘째는 답[46] 가운데에서 별도로[47] 풀이한다. 둘이 있으니, 첫째는[48] 총체와 개별의 과문을 나누고 둘째는 글에 따라 서술해 풀이한다. 첫째 첫 게송을 풀이하는 데 둘이 있으니, 첫째 이치를 세우는[49][50] 논에는 둘이 있으니, 처음은 비유를 든다. 총체적으로 하나의[51] 등불이 된다. 빛과 열 등이 동시에 같은 곳에서 화합하여 다름이 없기 때문이다. 별도로는 세[52] 뜻을 갖춘다. 체·상·용의 뜻은 작용이 다르기 때문이다. 둘째 법으로 합하는 아래에서는 먼저 표시하고, 둘째 ‘여보’ 이하에서 인용해 풀이한다. 처음은 게송문을 끌어오고 둘째 ‘피석’ 이하에서는 산문 풀이를 넓게 인용한다. 셋이 있으니 처음은 총표하고, 둘째 ‘통자’ 이하에서 별도로 풀이하는 데 셋이 있으니, 처음은 ‘통’을 풀이하고 다음은 누진지를 풀이하며 뒤에는 누진을 풀이한다. 셋째 ‘내지’ 이하는 통틀어 맺는다.</w:t>
      </w:r>
    </w:p>
    <w:p>
      <w:pPr>
        <w:pStyle w:val="Heading2"/>
        <w:keepNext/>
      </w:pPr>
      <w:r>
        <w:t>문단 122  ·  [0708a02]</w:t>
      </w:r>
    </w:p>
    <w:p>
      <w:pPr>
        <w:keepNext/>
      </w:pPr>
      <w:r>
        <w:t>원문</w:t>
      </w:r>
    </w:p>
    <w:p>
      <w:pPr>
        <w:pStyle w:val="SourceText"/>
        <w:widowControl/>
      </w:pPr>
      <w:r>
        <w:t>[0708a02] 二解云下解義二引教證二初標分二就法下釋相論三初法二初牒文略釋二此中下依義廣明三初標示二初辨相下列釋五初辨相中初標舉次如起信下指論後解云下示數然此辨相全依起信[1]三大義中自相大義圓滿功德門龍樹釋此則有二種一有名數量功德二無名過量功德有[2]名所謂六種性義功德[3]何者為六一大智慧光明義本覺般若能除無明[4]闇故[5]或名廣大圓滿殊勝般若實智光明性義二徧照法界義本覺般若照達一法界原故或名周徧通達一法界藏自然性義三真實識知義本覺般若[6]離虗[7]假解[8]或名離妄想解決定了知實[9]際性[10]義四自性清淨心義本覺般若無量性功德自然本有非得佗力[11]而離塵累[12]或名本有明白離邊[13]中性義五常樂我淨義本始二覺從無始來遠離四障圓滿四[14]德[＊]或名如來正覺自然性德[15]離煩惱幼不修行性義六清凉不變自在義二種本覺譬如明[16]鏡相具隨違故[17]或名具足隨順逆違無碍陀羅尼全徧性義是名[18]六種論曰從本已來自性滿足(乃至)清凉不變自在義故又準圓滿[19]經中說此自性功德[20]十七於初二中各開二種於次二中各開三種於後二中如[21]次開四與三故[22]或說本數之名有二十五最後一中開十一故言十七者[23]大智慧義[＊]大光明義徧一法界義照一法界義真實義識義知義自性義清淨義心義常義樂義我義淨義不義變義自在義[24]言二十五者[25]前數不功德中開八種故變功德中開二種[26]故一上流轉變二下流轉變言八不者如中觀論不生不滅不常不斷不一不異不來不去[27]所言無名本覺體中自性功德無量無邊離於言量過於心[28]所何止數量作如是部(部者總也)本有功德雖無有量不出三數故[29]論曰具足如是過於恒[30]沙如是無量無邊功德[31]各有體相耶唯一心量無別法體[32]何者心法雖一而有二種陀羅尼自在用故[33]何為二一自不離[34]彼二彼不離自[35]論曰不[36]離如是性德從無始來一向妙[37]有自性非佗俱故[38]論曰不[39]斷如是一切功德唯[40]是一自作一[41]異不[42]能一[43]何以一法界故論曰不[44]異如是深理一切菩薩[45]二乘[46]凡夫心不思惟言不論量絕[47]遠而遠論曰不思議故[48]何等境界唯大覺者[49]自乃軌則[50]論曰佛[51]法如是無量[52]性德[53]具[54]縛至[55]大[56]覺具[57]足無所闕少[58]何者是諸[59]功德自然本有非[60]由佗力而立論曰乃至滿足無有所少義故名為如來藏亦名如來法身([61]〔余〕詳以偽論文煩芿故今撮略于茲所以不足隨信也)[62]今[63]疏本數名字以本六德開成十種於中第六有二德者謂即清凉不變為二蓋準寶性所引不增不減經中常恒清凉不變四德故此開其第六為二。</w:t>
      </w:r>
    </w:p>
    <w:p>
      <w:pPr>
        <w:keepNext/>
      </w:pPr>
      <w:r>
        <w:t>한국어 직역</w:t>
      </w:r>
    </w:p>
    <w:p>
      <w:pPr>
        <w:pStyle w:val="TranslationText"/>
        <w:widowControl/>
      </w:pPr>
      <w:r>
        <w:t>둘째 「解云」 이하는 뜻을 풀이한다. 둘째는 교를 인용해 증명한다. 먼저 장을 나누고 둘째 「就法」 이하는 상을 풀이한다. 논에는 셋이 있으니, 처음은 법이다. 먼저 글을 들어 간략히 풀이하고, 둘째 「此中」 이하는 뜻에 의거해 넓게 밝힌다. 셋이 있으니, 처음은 표시하고, 둘째 「初辨相」 이하는 다섯을 열거해 풀이한다. 첫째 변상 가운데 처음은 들고, 다음 『기신론』 이하는 논을 지시하며, 뒤 「解云」 이하는 수를 보인다. 그러나 이 변상은 전적으로 『기신론』[1] 삼대의 뜻 가운데 자상대의 원만공덕문에 의거한다. 용수가 이를 풀이하여 두 종류가 있다고 한다. 첫째 이름과 수량이 있는 공덕이고, 둘째 이름이 없고 수량을 넘는 공덕이다. 이름이 있는 것은 이른바 여섯 가지 성공덕이다.[2][3] 무엇이 여섯인가? 첫째 대지혜광명의 뜻이다. 본각반야가 무명의[4] 어둠을 제거하기 때문이다. 혹 ‘광대하고 원만하며 뛰어난 반야의 실지광명성의 뜻’이라 이름한다. 둘째 법계에 두루 비춘다는 뜻이다. 본각반야가 일법계의 근원을 비추어 통달하기 때문이다. 혹 ‘두루 통달한 일법계장 자연성의 뜻’이라 이름한다. 셋째 진실식지의 뜻이다. 본각반야가 허가의 이해를 떠나기 때문이다. 혹 ‘망상해를 떠나 결정코 실제를 요지하는 성의 뜻’이라 이름한다. 넷째 자성청정심의 뜻이다. 본각반야의 무량한 성공덕이 자연히 본래 있어 다른 힘으로 얻은 것이 아니면서 진루를 떠나기 때문이다. 혹 ‘본유의 명백함이 변과 중을 떠난 성의 뜻’이라 이름한다. 다섯째 상·락·아·정의 뜻이다. 본각과 시각 두 각이 무시 이래 네 장애를 멀리 떠나 네 덕을 원만히 갖추기 때문이다. 혹 「여래정각의 자연성덕[15], 번뇌를 떠난 幼, 불수행성의 뜻」이라고 이름한다.[구문 불확실] 여섯째는 청량·불변·자재의 뜻이다. 두 종류 본각은 밝은[16] 거울의 상과 같아서 수순과 위배를 함께 갖추기 때문이다.[17] 혹 「수순과 역위를 갖추어 걸림 없는 다라니가 온전히 두루한 성의 뜻」이라고 이름한다. 이것을[18] 여섯 종류라고 한다. 논에서 말한다. “본래부터 자성이 만족하여 (내지) 청량하고 불변하며 자재하다는 뜻이기 때문이다.” 또 『원만경』[19]에 준하면 이 자성공덕을[20] 열일곱이라 말한다. 처음 두 가지에서는 각각 두 종류로 열고, 다음 두 가지에서는 각각 세 종류로 열며, 뒤의 두 가지에서는 차례로[21] 네 종류와 세 종류로 열기 때문이다.[22] 또는 본래 수의 명칭을 스물다섯이라 말하는데, 마지막 한 가지에서 열한 가지를 열기 때문이다. 열일곱이라고 한 것은[23] 대지혜의 뜻, [＊]대광명의 뜻, 일법계에 두루하는 뜻, 일법계를 비추는 뜻, 진실의 뜻, 식의 뜻, 지의 뜻, 자성의 뜻, 청정의 뜻, 심의 뜻, 상의 뜻, 락의 뜻, 아의 뜻, 정의 뜻, 불의 뜻, 변의 뜻, 자재의 뜻이다.[24] 스물다섯이라고 한 것은[25] 앞의 수에서 ‘불(不)’의 공덕 가운데 여덟 종류를 열고, ‘변(變)’의 공덕 가운데 두 종류를 열기[26] 때문이다. 첫째는 상류전변이고 둘째는 하류전변이다. 여덟 ‘불(不)’이라는 것은 『중관론』의 불생·불멸·불상·부단·불일·불이·불래·불거와 같다.[27] ‘무명(無名)’이라고 한 것은 본각의 체 가운데 자성공덕이 무량무변하여 말의 헤아림을 떠나고 마음으로[28] 헤아리는 바를 넘어서니, 어찌 수량에 그치겠는가? 이와 같이 부(部)를 이룬다. (부(部)는 총괄이라는 뜻이다) 본유공덕은 비록 헤아릴 수 없지만 세 수를 벗어나지 않는다. 그러므로 논에서 ‘이와 같이 항하사를 넘는 무량무변한 공덕을 구족한다’고 한다. 이와 같은 무량무변 공덕이 각각 체와 상을 갖는가? 오직 한 마음의 분량일 뿐 별도의 법체는 없다. 왜 그러한가? 심법은 비록 하나이지만 두 종류 다라니의 자재한 작용이 있기 때문이다. 무엇이 둘인가?[33] 첫째는 자기가 저것을 떠나지 않는 것이고,[34] 둘째는 저것이 자기를 떠나지 않는 것이다.[35] 논에서 ‘떠나지 않는다’고 한 것은[36] 이와 같은 성공덕이 무시 이래 한결같이 묘하게[37] 있으며 자성이 다른 것과 함께하기 때문이 아니다.[38] 논에서 ‘끊어지지 않는다’고 한 것은[39] 이와 같은 일체 공덕이 오직[40] 하나이고 스스로 하나를 이루어[41] 서로 다른 것이[42] 하나가 될 수 없기 때문이다.[43] 왜 그러한가? 일법계이기 때문이다. 논에서 ‘다르지 않다’고 한다.[44] 이와 같은 깊은 이치를 일체 보살[45]·이승[46]·범부의 마음으로 사유할 수도, 말로 논량할 수도 없어 멀고[47] 또 멀다. 논에서 ‘불가사의하다’고 한다. 그러므로[48] 어떤 경계인가? 오직 대각자만이[49] 스스로 이에 대한 법칙이 된다.[50] 논에서 말한다. “불법은[51] 이와 같이 무량한[52] 성공덕[53]을 갖추어[54] 속박된 때로부터[55] 대각[56]에 이르기까지 구족하여[57] 모자람이 없다.[58] 이 모든[59] 공덕은 어떠한가?” “자연히 본래 있는 것이며 [60] 다른 힘에 의하여 세워진 것이 아니다.” 논에서 말한다. “내지 만족하여 부족한 바가 없다는 뜻이므로 여래장이라 이름하고, 또한 여래법신이라 이름한다.” ([61]〔余〕 내가 자세히 보건대 위론(偽論)의 글은 번잡하므로 지금 여기에서 추려 간략히 하였다. 그러므로 그대로 믿기에는 부족하다.) 지금 소는 본래의 수와 명칭에 따라 본래 여섯 덕을 열어 열 종류로 만들었다. 그 가운데 제6에 두 덕이 있다는 것은 곧 청량과 불변을 둘로 나눈 것이다. 대개 『보성론』이 인용한 『불증불감경』의 상·항·청량·불변 네 덕에 준했기 때문에 여기에서 제6을 둘로 나눈 것이다.</w:t>
      </w:r>
    </w:p>
    <w:p>
      <w:pPr>
        <w:pStyle w:val="EditorialNote"/>
        <w:widowControl/>
      </w:pPr>
      <w:r>
        <w:t>교감·번역 메모 | [구문 불확실][이문 검토 필요] 「離煩惱幼不修行性義」의 「幼」와 앞뒤 구문의 결합 관계가 불분명하다. 「幼」를 다른 글자로 추정·교정하지 않고 원문대로 보존하였다.</w:t>
      </w:r>
    </w:p>
    <w:p>
      <w:pPr>
        <w:pStyle w:val="Heading2"/>
        <w:keepNext/>
      </w:pPr>
      <w:r>
        <w:t>문단 123  ·  [0708b21]</w:t>
      </w:r>
    </w:p>
    <w:p>
      <w:pPr>
        <w:keepNext/>
      </w:pPr>
      <w:r>
        <w:t>원문</w:t>
      </w:r>
    </w:p>
    <w:p>
      <w:pPr>
        <w:pStyle w:val="SourceText"/>
        <w:widowControl/>
      </w:pPr>
      <w:r>
        <w:t>[0708b21] 二定義中疏[64]二初問難二答實下釋通二初答釋二會通前中二初標舉二列釋三初約實無中初正明後若爾下轉釋中初躡上文修德為難云若爾等後[＊]以是下約其離脫不離脫義對揀釋通。</w:t>
      </w:r>
    </w:p>
    <w:p>
      <w:pPr>
        <w:keepNext/>
      </w:pPr>
      <w:r>
        <w:t>한국어 직역</w:t>
      </w:r>
    </w:p>
    <w:p>
      <w:pPr>
        <w:pStyle w:val="TranslationText"/>
        <w:widowControl/>
      </w:pPr>
      <w:r>
        <w:t>둘째 정의 가운데 소에는 둘이 있으니, 첫째는 문난이다.[64] 둘째 「答實」 이하는 회통하여 풀이하는 것으로 둘이 있으니, 첫째는 답하여 풀이한다. 둘째는 앞을 회통한다. 그 가운데 둘이 있으니, 첫째는 표하여 들고 둘째는 나열하여 풀이한다. 셋이 있으니, 첫째 「實無」를 기준으로 한 것 가운데 처음은 바로 밝히고, 뒤 「若爾」 이하는 전환하여 풀이한다. 그 가운데 처음은 위 글의 수행으로 얻는 덕을 이어받아 난문하여 “만약 그렇다면” 등이라 하고, 뒤의[＊] 「以是」 이하는 그것의 이탈함과 이탈하지 않음의 뜻을 기준으로 가려서 풀이하여 회통한다.</w:t>
      </w:r>
    </w:p>
    <w:p>
      <w:pPr>
        <w:pStyle w:val="Heading2"/>
        <w:keepNext/>
      </w:pPr>
      <w:r>
        <w:t>문단 124  ·  [0708c01]</w:t>
      </w:r>
    </w:p>
    <w:p>
      <w:pPr>
        <w:keepNext/>
      </w:pPr>
      <w:r>
        <w:t>원문</w:t>
      </w:r>
    </w:p>
    <w:p>
      <w:pPr>
        <w:pStyle w:val="SourceText"/>
        <w:widowControl/>
      </w:pPr>
      <w:r>
        <w:t>[0708c01] 二約實有中三初正明次如來下引証彼經中有九喻寶性論[65]曰萎華中諸佛眾蜂中美蜜皮𥢶中[66]堅實糞穢中真金地中[67]真寶藏諸菓子中芽朽故弊[68]壞衣纏褁真金像貧賤醜陋女懷轉輪聖王燋黑泥模中有上妙寶像(前六句句各一喻後六句二句各一喻)眾生貪瞋癡妄想煩惱等塵勞諸垢中皆有如來藏華蜂𥢶糞穢地菓故弊衣貧賤女泥模煩惱垢相似佛蜜實真金寶芽金像王上妙寶像等如來藏相似[69]〔廣釋如彼〕論[70]又曰偈言華蜂等諸喻明眾生身中無始世界來有諸煩惱垢佛蜜等諸喻明眾生身中無始來具足自性無垢體(文)佛性論[1]云立九譬者一為顯貪欲煩惱故立蓮華化佛譬二為瞋煩惱故以[2]蜂為譬三為無明惑故立糓中粳糧譬四為上心三種煩惱[3]故立金墮不淨譬五為顯無明住地故立貧女寶藏譬六為顯見諦惑立庵羅樹子譬七顯思惟惑故立弊帛褁金寶譬八為顯不淨地惑立貧女懷王子譬九為顯淨地惑故立模中金像譬[4]〔文〕又[5]依雲華[6]要問答[7]曰如來藏義[8]者依大方等如來藏經我以佛眼觀一切眾生諸煩惱中有如來智[9]乃至一舉彼天眼觀未敷華內有如來身結跏趺坐明如來藏本性具德喻二譬如淳蜜在巖樹中無數群蜂圍繞守護有人巧智除蜂取蜜明本德去染成淨喻三譬如粳糧米未離皮𥢶貧愚輕賤謂為可棄除蕩既精常為御用明藏在染同愚異淨喻四譬如真金墮不淨處隱沒不現經歷年載真金不壞明藏在染難壞喻五譬如貧家有珍寶藏寶不能言我在於此又無語者不能開發明藏在染闕緣喻六譬如庵羅菓內種不壞種之於地成大樹王明藏德會緣成菓喻七譬如有人持真金像行[10]諸佗國經於險路懼遭劫奪褁以弊物令無識者棄指曠野人謂不淨有天眼者知有真金像即為出之令佗敬禮明真德除染生信喻八譬如女人貧賤醜陋而懷貴子經歷多時人謂賤想明轉想會真成智喻九譬如鑄師鑄真金像既鑄成已外雖燋黑內像不變開模出像金色晃曜明[11]反染歸真應體喻[12](文)今[13]疏引成實有性功德義華嚴涅[14]槃佛性論大意同[15]諸後此[16]中下結顯有法喻合。</w:t>
      </w:r>
    </w:p>
    <w:p>
      <w:pPr>
        <w:keepNext/>
      </w:pPr>
      <w:r>
        <w:t>한국어 직역</w:t>
      </w:r>
    </w:p>
    <w:p>
      <w:pPr>
        <w:pStyle w:val="TranslationText"/>
        <w:widowControl/>
      </w:pPr>
      <w:r>
        <w:t>둘째 ‘실제로 있음[實有]’을 기준으로 한 것에는 셋이 있으니, 첫째는 바로 밝히고, 다음 ‘如來’ 이하는 인용하여 증명한다. 그 경에는 아홉 비유가 있다. 『보성론』[65]에서 말한다. ‘시든 꽃 속의 여러 부처, 벌 떼 속의 맛있는 꿀, 껍질과 겨[𥢶] 속의[66] 단단한 알곡, 똥과 더러운 것 속의 진금, 땅속의[67] 진귀한 보배 창고, 여러 과실의 씨 속의 싹,’ ‘낡고[68] 망가진 옷에 싸인 진금상, 가난하고 천하며 추한 여인이 잉태한 전륜성왕, 검게 그을린 진흙 거푸집 속의 뛰어나고 묘한 보배상이다.’ (앞의 여섯 구는 구마다 각각 한 비유이고, 뒤의 여섯 구는 두 구마다 각각 한 비유이다.) 중생의 탐욕·성냄·어리석음·망상·번뇌 등 진로의 여러 때 속에는 모두 여래장이 있다. 꽃·벌·겨·똥과 더러운 것·땅·과실 ·낡은 옷·가난한 여인·진흙 거푸집은 번뇌의 때와 서로 같고, 부처·꿀·알곡·진금·보배·싹·금상·왕·뛰어나고 묘한 보배상 등은 여래장과 서로 같다.[69]〔자세한 해석은 그곳과 같다〕 논에서[70] 또 말한다. 게송에서 말한 꽃·벌 등의 여러 비유는 중생의 몸 가운데 무시세계 이래 여러 번뇌의 때가 있음을 밝히고, 부처·꿀 등의 여러 비유는 중생의 몸 가운데 무시 이래 자성의 무구한 체를 구족하고 있음을 밝힌다.’ (문) 『불성론』[1]에서 말한다. ‘아홉 비유를 세운 것은, 첫째 탐욕의 번뇌를 드러내기 때문에 연꽃 속 화불의 비유를 세우고, 둘째 성냄의 번뇌 때문에[2] 벌을 비유로 삼고, 셋째 무명의 혹 때문에 곡식 속의 멥쌀 비유를 세우고, 넷째 현행하는 세 종류 번뇌[3] 때문에 금이 부정한 곳에 떨어진 비유를 세우고, 다섯째 무명주지(無明住地)를 드러내기 때문에 가난한 여인과 보배 창고의 비유를 세우고, 여섯째 견제혹(見諦惑)을 드러내기 때문에 암라수 씨앗의 비유를 세우고, 일곱째 사유혹(思惟惑)을 드러내기 때문에 해진 비단에 금보배를 싼 비유를 세우고, 여덟째 부정지(不淨地)의 혹을 드러내기 때문에 가난한 여인이 왕자를 잉태한 비유를 세우고, 아홉째 정지(淨地)의 혹을 드러내기 때문에 거푸집 속 금상의 비유를 세운다.’[4]〔문〕 또[5] 운화(雲華)의[6] 「요문답(要問答)」에 의거하여[7] 말한다. ‘여래장의 뜻[8]은 『대방등여래장경』에 의거한다. 내가 불안(佛眼)으로 일체 중생을 관찰하니, 여러 번뇌 가운데 여래의 지혜가 있다.[9] 내지.’ 첫째로 든 것은 저 천안으로 아직 피지 않은 꽃 안에 여래의 몸이 결가부좌하고 있음을 관찰한 것이니, 여래장이 본성으로 덕을 갖춘 비유를 밝힌다. 둘째, 비유하면 순수한 꿀이 바위와 나무 가운데 있고 무수한 벌 떼가 둘러싸 지키는데, 어떤 지혜롭고 교묘한 사람이 벌을 제거하고 꿀을 취하는 것과 같다. 이는 본래의 덕이 때를 제거하여 청정해지는 비유를 밝힌다. 셋째, 비유하면 멥쌀이 아직 껍질과 겨를 벗어나지 못했을 때 가난하고 어리석은 이가 가볍고 천하게 여겨 버릴 만한 것이라 하는 것과 같다. 씻어 정미하고 나면 늘 임금이 쓰는 것이 되는 것과 같다. 이는 장(藏)이 염 가운데 있을 때 어리석은 이와 같지만 청정함에서는 다름을 밝힌 비유이다. 넷째, 비유하면 진금이 부정한 곳에 떨어져 숨어 드러나지 않은 채 여러 해가 지나도 진금은 무너지지 않는 것과 같다. 이는 장이 염 가운데 있으면서도 무너지기 어려움을 밝힌 비유이다. 다섯째, 비유하면 가난한 집에 진귀한 보배 창고가 있으나 보배는 ‘내가 여기에 있다’고 말할 수 없는 것과 같다. 또 말해 주는 사람이 없으면 개발할 수 없다. 이는 장이 염 가운데 있으나 인연이 결여된 비유를 밝힌다. 여섯째, 비유하면 암라과 안의 씨가 무너지지 않아 그것을 땅에 심으면 큰 나무의 왕이 되는 것과 같다. 이는 장의 덕이 인연과 만나 과를 이루는 비유를 밝힌다. 일곱째, 비유하면 어떤 사람이 진금상을 가지고[10] 다른 나라로 가다가 험한 길을 지나며 강탈당할까 두려워 해진 물건으로 싸서 알아보지 못하는 이가 광야에 버리게 하는 것과 같다. 그 사람은 부정한 것이라 여기지만 천안이 있는 자는 그 안에 진금상이 있음을 알고 곧 꺼내어 다른 이로 하여금 예배하게 하는 것과 같다. 이는 참된 덕이 염을 제거하여 믿음을 내게 하는 비유를 밝힌다. 여덟째, 비유하면 여인이 가난하고 천하며 추하지만 귀한 아들을 잉태하고 여러 날을 지나는 동안 사람들이 천한 이라고 생각하는 것과 같다. 이는 생각을 바꾸어 참됨에 합하여 지혜를 이루는 비유를 밝힌다. 아홉째, 비유하면 주조하는 장인이 진금상을 주조하여 이미 완성하고 나면 겉은 비록 검게 그을렸어도 안의 상은 변하지 않으므로 거푸집을 열어 상을 꺼내면 금빛이 찬란한 것과 같다. 이는[11] 염에서 돌이켜 참됨으로 돌아가 응하는 체를 밝힌 비유이다.[12] (문) 지금[13] 소는 실제로 성공덕(性功德)이 있다는 뜻을 인용하여 성립시킨다. 『화엄』·『열반』[14]·『불성론』도 대의가 모두 같다.[15] 뒤의 「此中」[16] 이하는 결론하여 드러내는데, 법·비유·합이 있다.</w:t>
      </w:r>
    </w:p>
    <w:p>
      <w:pPr>
        <w:pStyle w:val="Heading2"/>
        <w:keepNext/>
      </w:pPr>
      <w:r>
        <w:t>문단 125  ·  [0709b04]</w:t>
      </w:r>
    </w:p>
    <w:p>
      <w:pPr>
        <w:keepNext/>
      </w:pPr>
      <w:r>
        <w:t>원문</w:t>
      </w:r>
    </w:p>
    <w:p>
      <w:pPr>
        <w:pStyle w:val="SourceText"/>
        <w:widowControl/>
      </w:pPr>
      <w:r>
        <w:t>[0709b04] 三約翻對中三初標舉次故彼下引文後解[17]云下示義然此所引起[18]信亦即自相大義問答決疑門[19]此二一發起略問難違門二發起廣答解釋門初[20]問難相何謂舉說文相違前後雜亂審其理故前[21]後相違[22]真如決擇分中作如是說[23]論曰心真如者即是一法界大總相法門體所謂心性不生不滅一切諸法唯依妄念而有差別若離心念則無一切境界之相是故一切法從本已來離言說相離名字相離心緣相畢竟平等無有變異不可破壞唯是一心故名真如自相大義決擇分中作如是說論曰從本已來自性滿足一切功德所謂自體有大智慧光明義故(乃至)亦名如來法身如是相違故以為難[24]論云問曰上說真如其體平等離一切相云何復說體有如是種種功[25]德已說發起問難門次說廣答解釋門[26]此亦有二一總二別初亦二一真如總二生滅總如[27]次可見[28]論云。</w:t>
      </w:r>
    </w:p>
    <w:p>
      <w:pPr>
        <w:keepNext/>
      </w:pPr>
      <w:r>
        <w:t>한국어 직역</w:t>
      </w:r>
    </w:p>
    <w:p>
      <w:pPr>
        <w:pStyle w:val="TranslationText"/>
        <w:widowControl/>
      </w:pPr>
      <w:r>
        <w:t>셋째 ‘뒤집어 대치함[翻對]’을 기준으로 한 것에는 셋이 있으니, 첫째는 표하여 들고, 다음 「故彼」 이하는 글을 인용하며, 뒤의 「解[17]云」 이하는 뜻을 보인다. 그런데 여기에서 인용한 『기신론』[18] 또한 바로 자상대의(自相大義)에 해당한다. 문답결의문(問答決疑門)[19]에는 둘이 있으니, 첫째는 간략한 문난위문(問難違門)을 일으키는 것이다. 둘째는 자세한 답해석문(答解釋門)을 일으키는 것이다. 첫째[20], 문난의 모습은 무엇인가? 말한 글의 모양이 서로 어긋나고 앞뒤가 뒤섞여 그 이치를 살펴보기 때문에 앞뒤가 서로 어긋난다고 제시하는 것이다.[22] 진여결택분에서 이와 같이 말한다.[23] 논에서 말한다. ‘심진여라는 것은 곧 일법계의 대총상법문체이다. 이른바 심성은 생하지도 멸하지도 않는다. 일체 모든 법은 오직 망념에 의지하여 차별이 있다.’ ‘만약 심념을 떠나면 곧 일체 경계의 상이 없다. 그러므로 일체법은 본래부터 언설의 상을 떠나고 명자의 상을 떠나며 마음으로 반연하는 상을 떠나 궁극적으로 평등하고 변이함이 없으며 파괴할 수 없고 오직 한 마음일 뿐이므로 진여라 한다.’ 자상대의결택분에서는 이와 같이 말한다. 논에서 말한다. ‘본래부터 자성이 일체 공덕을 만족하니, 이른바 자체에 큰 지혜의 광명이 있는 뜻이 있기 때문이다. (나아가) 또한 여래법신이라 이름한다.’ 이처럼 서로 어긋나므로 난문으로 삼는다.[24] 논에서 말한다. 묻는다. “위에서는 진여의 체가 평등하여 일체 상을 떠났다고 말했는데, 어찌하여 다시 체에 이와 같은 갖가지 공덕[25]이 있다고 말하는가?” 이상으로 문난문을 일으키는 것을 설명하였다. 다음에는 자세한 답해석문을 설명한다.[26] 여기에도 둘이 있으니, 첫째는 총괄이고 둘째는 개별이다. 처음에도 둘이 있으니, 첫째는 진여의 총괄이고 둘째는 생멸의 총괄이다. 차례대로[27] 볼 수 있다.[28] 논에서 말한다.</w:t>
      </w:r>
    </w:p>
    <w:p>
      <w:pPr>
        <w:pStyle w:val="Heading2"/>
        <w:keepNext/>
      </w:pPr>
      <w:r>
        <w:t>문단 126  ·  [0709b19]</w:t>
      </w:r>
    </w:p>
    <w:p>
      <w:pPr>
        <w:keepNext/>
      </w:pPr>
      <w:r>
        <w:t>원문</w:t>
      </w:r>
    </w:p>
    <w:p>
      <w:pPr>
        <w:pStyle w:val="SourceText"/>
        <w:widowControl/>
      </w:pPr>
      <w:r>
        <w:t>[0709b19] 答曰雖實有此諸功德義而無差別之相等同一味唯一真[29]如即是真如總謂雖自相大義門中作如是說具種種德過於恒沙而[30]生滅[31]門界量非真如門[32]此[33]門無差別相平[34]等一相獨存真[35]如以此義故無相違過[36]此下明其緣由決斷其疑[37]論曰以無分別離分別相是故無[38]二真如門中[39]有[40]同無[41]異此[42]下釋生滅總[43]有二[44A]一問[44B]二答[45]廣略有異二重問答不同[46]初問論曰復以何義得說差別[47]即是開合問謂若諸法[48]本來平[49]等一[50]相無二體者復有何法而非平等以[51]此為依建立差別則是舉異[52]疑異[53]此下發起答說決斷此疑[54]論曰以依業識生滅相[55]示則是總答謂真如門中無過恒沙一切染法以為所治[56]亦無能[57]治過於恒沙一切淨法以為對量是故真如門中作如是說一切諸法平[58]等一相無有二體等[59]而生滅[60]門所治染法無[61]量能[62]治淨法亦[63]爾是故生滅門中作如是說本覺體中具種種德無量無邊[1]過恒沙[2]等是[3]乃大意次當[4]別說所言依者[5]則根本無明住地一切染法之所依故[6]言業者[7]業相[8]也言識者轉等諸識[9]也生滅相者[10]門總稱[11]也言示者相反顯示[12]也若是三法[13]德起當緣由故已說略說分次說廣說分就此[14]有二一問二答[15]此問略而答廣[16]論曰此云何[17]示即是詰問[18]問其所由[19]此下直答此問[20]答釋[21]有三一自宗正理[22A]二非道邪行[22B]三具舉對量[23]論曰以一切法本來唯心實無於[24]念即是第一自宗正理[25]謂法性從無始來唯是一心無一一法而非心故[26]論曰而有妄心不覺起念見諸境界故說無[27]明即是第二非道耶行[＊]謂總舉本上之諸無明住地故[28]此下直顯具舉對量差別如上所說本覺體中[29]六德各各待觀何[30]以過患[31]為[32]對謂根本[33]無熏習[34]心海發起[35]種種諸識隱覆般若實[36]智增長愚[37]迷癡闇即不覺無[38]明界[39]量為對[40]心性寂滅無起[41]即本覺慧[42]明安立德則建立顯示[43]論曰心性[44]不起即是大智慧光明義故此下顯第二德[45]若此妄心起見達境一向唯轉虗妄[46]境不能通真實境界[47]何則真偽相違不契[48]本故論云若心起見則有不見之相此下明徧觀義而[49]真心離轉見故通達諸法無所不[50]至真實知見離於能[51]見論曰心性離見即是遍照法界義故[＊]此下明第三德論所[52]言若心有[53]動即是無明熏習氣故虗妄[54]而轉為對心性寂滅無有喧動正直[55]無顛[56A]倒解即實[56B]智照隨[57]理建立顯示[＊]論云若心有動非真識知[＊]此下顯第四德[58]謂妄法[59]無始來無自[60]體為對自性清淨本有功德建立顯示[＊]論曰無有自性[＊]此下顯第五德謂妄法四[61]相所遷非常[62]三苦俱[63]轉非樂二種自在無故非我一道清淨無故非[64]常此[65]四以為對量本覺體中[66]四德建立顯示[＊]論曰非常非樂非我非淨[＊]此下顯第六德[＊]謂妄法燒真心[67A]故名熱[68]以惱亂諸[69]有情[67B]故名惱破滅變德令不作[70]故衰變由[71]此一切眾生不得自在[72]待此為對清涼不變自在[73]德[74]故以立示論曰熱惱衰變則不自在[＊]此下顯示無邊功德相義[＊]謂[75]所治染法無[76]數量故以能治[77]亦然矣論曰乃至具有過恒沙等妄染之義對此義故心性無動則有過恒沙等諸淨功德相義示現此下結圓滿德[＊]謂若一[78]心有動轉相更見前境[79]可[80]緣能所心境二差別故[81]本德則不圓滿而本性德雖過恒沙唯一心量[82]無有二也是[83]則圓滿自在性德結縛及解[84]脫位中[85]亦恒具足名為法身名如來藏[＊]論曰若心有起更見前法可念者則有所少如是淨法無量功德即是一心更無所念是故滿足名為法身如來之[86]藏(〔斷曰上來偽論義調至猥拙矣雖乃不足取而用焉亦撮略而已也〕)。</w:t>
      </w:r>
    </w:p>
    <w:p>
      <w:pPr>
        <w:keepNext/>
      </w:pPr>
      <w:r>
        <w:t>한국어 직역</w:t>
      </w:r>
    </w:p>
    <w:p>
      <w:pPr>
        <w:pStyle w:val="TranslationText"/>
        <w:widowControl/>
      </w:pPr>
      <w:r>
        <w:t>답한다. “비록 실제로 이러한 여러 공덕의 뜻이 있으나 차별의 상은 없고, 모두 한 맛이며 오직 하나의 진여일 뿐이다.” 곧 진여를 총괄한 것이다. 비록 자상대의문에서 이처럼 갖가지 덕이 항하사보다 많다고 말하였으나, 생멸문의 계량에 속하는 것이지 진여문은 아니다. 이[33] 문에는 차별의 상이 없고 평등한[34] 하나의 상으로 오직 진여[35]만이 존재한다. 이러한 뜻 때문에 서로 어긋나는 허물이 없다.[36] 이 아래에서는 그 연유를 밝혀 의심을 결단한다.[37] 논에서 말한다. “분별이 없고 분별의 상을 떠났으므로 둘이 없다.”[38] 진여문 가운데에는[39] 같음은[40] 있어도 다름은[41] 없다. 이[42] 아래에서는 생멸의 총괄을 풀이한다.[43] 둘이 있다.[44A] 첫째는 물음이다.[44B] 둘째는 답이다.[45] 자세함과 간략함에 차이가 있고, 두 겹의 문답도 서로 다르다.[46] 첫째 물음. 논에서 말한다. “또 무슨 뜻으로 차별을 말할 수 있는가?”[47] 이것이 곧 개합(開合)에 관한 물음이다. 이른바 만약 모든 법이[48] 본래 평등한[49] 하나의[50] 상이고 두 체가 없다면, 다시 어떤 법이 평등하지 않아서 이것에[51] 의지하여 차별을 세우는가? 이는 다른 것을 들어[52] 다른 것을 의심하는 것이다.[53] 이 아래에서 답을 일으킨다. 답하여 이 의심을 결단한다.[54] 논에서 말한다. “업식의 생멸상에 의지하기 때문에[55] 보인다.” 이것이 곧 총괄적인 답이다. 이른바 진여문 가운데에는 항하사를 넘는 일체 염법이 소치(所治)가 되는 것도 없고,[56] 또한 항하사를 넘는 일체 정법이 능치(能治)[57]가 되어 대치되는 것도 없다. 그러므로 진여문 가운데에서는 이와 같이 “일체 모든 법은 평등한[58] 하나의 상이고 두 체가 없다”[59]고 말한다. 그러나 생멸문[60]에서 소치인 염법은 무량하고,[61] 능치인[62] 정법 또한[63] 그러하다. 그러므로 생멸문 가운데에서는 이처럼 “본각의 체 가운데 갖가지 덕이 무량무변하여 항하사를 넘는다”라고 말한다. 이것이 대의이다. 다음에는 개별적으로 말한다. ‘의지한다[依]’라고 한 것은 곧 근본무명주지로서 일체 염법이 의지하는 바가 되기 때문이다. ‘업[業]’이라 한 것은 업상(業相)이다. ‘식[識]’이라 한 것은 전식(轉識) 등의 여러 식이다. ‘생멸상[生滅相]’이라는 것은 문의 총칭이다. ‘보인다[示]’라고 한 것은 서로 반대되는 것을 드러내 보이는 것이다. 만약 이 세 법이라면[13] 덕이 일어나는 데 마땅한 연유가 된다. 이상으로 약설분을 말하였다. 다음에는 광설분을 말한다. 여기에는[14] 둘이 있으니, 첫째는 물음이다. 둘째는 답이다.[15] 이 물음은 간략하지만 답은 자세하다.[16] 논에서 말한다. “이것을 어떻게[17] 보이는가?” 곧 힐문하여[18] 그 까닭을 묻는 것이다.[19] 이 아래에서 바로 이 물음에 답한다.[20] 답하여 해석하는 데[21] 셋이 있으니, 첫째는 자종의 바른 이치,[22A] 둘째는 도가 아닌 삿된 행,[22B] 셋째는 대치되는 것을 모두 들어 보이는 것이다.[23] 논에서 말한다. ‘일체법은 본래 오직 마음일 뿐 실제로 생각[念]이 없다.’ 이것이 곧 첫째 자종의 바른 이치이다.[25] 이른바 법성은 무시 이래 오직 한 마음일 뿐, 하나하나의 법 가운데 마음이 아닌 것이 없기 때문이다.[26] 논에서 말한다. ‘그러나 망심이 있어 깨닫지 못하고 생각을 일으켜 여러 경계를 보기 때문에 무명이라 말한다.’[27] 이것이 곧 둘째, 도가 아닌 삿된 행이다.[＊] 이른바 앞서의 모든 근본무명주지를 총괄하여 든 것이다.[28] 이 아래에서는 바로 대치되는 것의 차별을 모두 들어 드러낸다. 위에서 말한 본각의 체 가운데[29] 여섯 덕은 각각 어떠한[30] 허물[31]을[32] 대치하는가? 원문은 「根本[33]無熏習[34]心海」라 한다.[이문 검토 필요] 이 근본의 「무(無)」가 마음의 바다를 훈습하여[34] 갖가지 여러 식을 일으키고[35], 반야의 진실한[36] 지혜를 가리며 어리석고[37] 미혹된 치암을 증장시키니, 곧 불각의 「무[無]」[38]의 계량(界量)이 대치되는 바이다.[39][40] 심성은 적멸하여 일어남이 없다.[41] 곧 본각의 지혜[42]와 밝음이라는 안립덕을 세워 드러낸다.[43] 논에서 말한다. ‘심성이[44] 일어나지 않는 것은 곧 대지혜광명의 뜻이기 때문이다.’ 이 아래에서는 둘째 덕을 드러낸다.[45] 만약 이 망심이 견해를 일으켜 경계를 헤아리면 한결같이 오직 허망한[46] 경계로만 구르고 진실한 경계를 통달하지 못한다.[47] 왜 그러한가? 참과 거짓이 서로 어긋나 근본에[48] 계합하지 못하기 때문이다. 논에서 말한다. “만약 마음이 견해를 일으키면 곧 보지 못하는 상이 있다.” 이 아래에서는 두루 관찰하는 뜻을 밝힌다. 그러나[49] 진심은 전변하는 견해를 떠났으므로 모든 법을 통달하여 이르지 않는[50] 곳이 없고, 진실한 지견은 능견[51]을 떠난다. 논에서 말한다. “심성이 견해를 떠난 것은 곧 법계에 두루 비추는 뜻이기 때문이다.”[＊] 이 아래에서는 셋째 덕을 밝힌다. 논에서[52] 말한 “만약 마음에[53] 움직임이 있다”는 것은 곧 무명이 훈습한 습기 때문에 허망하게[54] 전변하는 것이다. 이것을 대치하여 심성이 적멸하여 시끄러운 움직임이 없고, 바르고 곧아[55] 뒤바뀜[56A] 없는 앎, 곧 실지[56B]가 이치에 따라[57] 비추는 것을 세워 드러낸다. [＊]논에서 말한다. “만약 마음에 움직임이 있으면 참되게 아는 것이 아니다.”[＊] 이 아래에서는 넷째 덕을 드러낸다.[58] 이른바 망법은[59] 무시 이래 자체가[60] 없다는 것을 대치하여 자성청정의 본유공덕을 세워 드러낸다.[＊] 논에서 말한다. ‘자성이 없다.’[＊] 이 아래에서는 다섯째 덕을 드러낸다. 이른바 망법은 사상(四相)[61]에 옮겨져 항상하지 않고,[62] 삼고(三苦)와 함께[63] 구르므로 즐겁지 않으며, 두 종류 자재가 없으므로 아가 아니고, 한결같이 청정한 도가 없으므로 [64]상(常)이 아니다. 이[65] 네 가지를 대치되는 계량으로 삼아 본각의 체 가운데[66] 네 덕을 세워 드러낸다.[＊] 논에서 말한다. ‘항상하지 않고, 즐겁지 않고, 아가 아니며, 청정하지 않다.’[＊] 이 아래에서는 여섯째 덕을 드러낸다.[＊] 이른바 망법은 참된 마음을 태우기[67A] 때문에 ‘뜨겁다’고 한다.[68] 여러 유정[69]을 괴롭히고 어지럽히기 때문에 ‘괴롭다[惱]’고 하며, 덕을 파괴하고 소멸시켜 작용하지 못하게 하기 때문에 ‘쇠하고 변한다[衰變]’고 한다. 이 때문에 일체 중생이 자재를 얻지 못한다. 이것을 대치하여 청량·불변·자재의 덕을 세워 드러낸다. 논에서 말한다. ‘뜨겁고 괴롭고 쇠하여 변하므로 자재하지 못한다.’ 이 아래에서는 무변한 공덕상의 뜻을 드러낸다. 이른바 소치인 염법이 수량이 없기 때문에 능치도 또한 그러하다. 논에서 말한다. ‘나아가 항하사를 넘는 등의 허망하고 오염된 뜻을 갖추고 있다. 이 뜻에 대치하기 때문에 심성이 움직이지 않으면 곧 항하사를 넘는 등의 여러 청정한 공덕상의 뜻이 나타난다.’ 이 아래에서는 원만한 덕을 맺는다. 이른바 만약 한 마음에 움직이고 전변하는 상이 있어 다시 앞의 경계를 보고 반연할 수 있다면, 능과 소, 마음과 경계가 둘로 차별되기 때문에 본래의 덕은 곧 원만하지 못하다. 그러나 본성의 덕은 비록 항하사를 넘더라도 오직 한 마음의 분량일 뿐 둘이 없다. 그러므로[83] 원만하고 자재한 성덕은 결박된 지위와 해탈한[84] 지위 가운데에서도[85] 또한 항상 구족하므로 법신이라 이름하고 여래장이라 이름한다.[＊] 논에서 말한다. ‘만약 마음이 일어나 다시 앞의 법을 보아 생각할 것이 있다면 곧 부족한 바가 있다. 이와 같은 정법의 무량한 공덕은 곧 한 마음이며 다시 생각할 것이 없으므로 만족하여 법신·여래장이라 이름한다.’[86] (〔단하여 말한다. 위의 위론(偽論)의 의조(義調)는 지극히 비루하고 졸렬하다. 비록 취하여 사용할 만하지 못하지만, 또한 추려 간략히 했을 뿐이다.〕)</w:t>
      </w:r>
    </w:p>
    <w:p>
      <w:pPr>
        <w:pStyle w:val="EditorialNote"/>
        <w:widowControl/>
      </w:pPr>
      <w:r>
        <w:t>교감·번역 메모 | [이문 검토 필요] 현 TXT는 「根本無熏習心海」라고 하여 「無明」의 「明」이 없다. 문맥상 다른 판본 대조가 필요하지만, 번역문에서 「無」를 몰래 「無明」으로 고치지 않았다.</w:t>
      </w:r>
    </w:p>
    <w:p>
      <w:pPr>
        <w:pStyle w:val="EditorialNote"/>
        <w:widowControl/>
      </w:pPr>
      <w:r>
        <w:t>교감·번역 메모 | [이문 검토 필요] 현 TXT는 네 번째 부정 항목을 「一道清淨無故非[64]常」이라 적어 「常」을 두 차례 부정하는 구조가 된다. 바로 뒤 인용문은 「非常非樂非我非淨」이라고 하여 네 번째를 「非淨」으로 제시한다. 본문은 현 TXT의 「非常」을 고치지 않고 ‘상이 아니다’로 직역하였다.</w:t>
      </w:r>
    </w:p>
    <w:p>
      <w:pPr>
        <w:pStyle w:val="Heading2"/>
        <w:keepNext/>
      </w:pPr>
      <w:r>
        <w:t>문단 127  ·  [0710b19]</w:t>
      </w:r>
    </w:p>
    <w:p>
      <w:pPr>
        <w:keepNext/>
      </w:pPr>
      <w:r>
        <w:t>원문</w:t>
      </w:r>
    </w:p>
    <w:p>
      <w:pPr>
        <w:pStyle w:val="SourceText"/>
        <w:widowControl/>
      </w:pPr>
      <w:r>
        <w:t>[0710b19] 二又上下會通二初[87]通前三說初一成果即至得果次一本性即自性住後一翻染即引出佛性也二第三下別辨後一二初尅分齊二初以義指屬[88]焉言第三者指[89]於前三說中第三翻對妄染而說淨德尅定分齊則屬真如三大義中相大義攝二是故下引經証成中初喻明後合說。</w:t>
      </w:r>
    </w:p>
    <w:p>
      <w:pPr>
        <w:keepNext/>
      </w:pPr>
      <w:r>
        <w:t>한국어 직역</w:t>
      </w:r>
    </w:p>
    <w:p>
      <w:pPr>
        <w:pStyle w:val="TranslationText"/>
        <w:widowControl/>
      </w:pPr>
      <w:r>
        <w:t>둘째 ‘또 위[又上]’ 이하는 회통하는 것으로 둘이 있으니, 첫째는 앞의 세 설을 회통한다. 첫 번째 ‘과를 이룸[成果]’은 곧 ‘지득과(至得果)’이고, 다음 ‘본성[本性]’은 곧 ‘자성주(自性住)’이며, 뒤의 ‘염을 뒤집음[翻染]’은 곧 ‘인출불성(引出佛性)’이다. 둘째 「第三」 이하는 뒤의 하나를 따로 분별하는 것으로 둘이 있으니, 첫째는 분제를 확정하는 것이다. 그 가운데 첫째는 뜻으로 귀속을 가리킨다.[88] 「셋째[第三]」라고 한 것은[89] 앞의 세 설 가운데 셋째, 망염을 뒤집어 대치하여 청정한 덕을 말한 것을 가리킨다. 분제를 확정하면 진여의 삼대의 가운데 상대의(相大義)에 속한다. 둘째 「是故」 이하는 경을 인용하여 증명해 성립시키는데, 처음은 비유로 밝히고 뒤는 법에 합하여 말한다.</w:t>
      </w:r>
    </w:p>
    <w:p>
      <w:pPr>
        <w:pStyle w:val="Heading2"/>
        <w:keepNext/>
      </w:pPr>
      <w:r>
        <w:t>문단 128  ·  [0710c01]</w:t>
      </w:r>
    </w:p>
    <w:p>
      <w:pPr>
        <w:keepNext/>
      </w:pPr>
      <w:r>
        <w:t>원문</w:t>
      </w:r>
    </w:p>
    <w:p>
      <w:pPr>
        <w:pStyle w:val="SourceText"/>
        <w:widowControl/>
      </w:pPr>
      <w:r>
        <w:t>[0710c01] 二此中下辨相依四初總標義此中所說妄中四義一依真無體義即起信疏無明二義中無體即空義二違真覆障義即有用成事義也若對次文真中四義則成前後準義合云一違真覆障義二依真無體義以配下文一隨緣義二不變義則各由初義故順流作眾生各由第二義故自性常清淨義方相當學者應悉二此真下別釋相中初別屬四義由初義者即違真覆障義及隨緣義第二義者即依真無體義及不變義餘二可知次又各下前三後一後又在下通具四義中初總明次是故下別示後是故下通結三今此下示今意第三義者妄中[1]反自詮佗真中[＊]反顯由此義故有恒沙德四問[2]答下由問答中有三重第一重中在纏出[3]障皆無問智見真如不同答第二重中類例因中計果問就緣說有不同答第三重中染淨[4]相例問違順有翻不翻答。</w:t>
      </w:r>
    </w:p>
    <w:p>
      <w:pPr>
        <w:keepNext/>
      </w:pPr>
      <w:r>
        <w:t>한국어 직역</w:t>
      </w:r>
    </w:p>
    <w:p>
      <w:pPr>
        <w:pStyle w:val="TranslationText"/>
        <w:widowControl/>
      </w:pPr>
      <w:r>
        <w:t>둘째 ‘이 가운데[此中]’ 이하는 상호 의존 관계를 분별하는 것으로 넷이 있으니, 첫째는 뜻을 총괄하여 표시한다. 여기에서 말하는 망(妄) 가운데 네 뜻이 있다. 첫째, 진에 의지하되 체가 없다는 뜻이다. 곧 『기신론소』에서 말한 무명의 두 뜻 가운데 ‘체가 없어 곧 공한 뜻’이다. 둘째, 진에 어긋나 덮고 장애하는 뜻이다. 곧 ‘작용이 있어 일을 이루는 뜻’이다. 만약 다음 글의 진(眞) 가운데 네 뜻과 대조한다면 앞뒤의 뜻에 준하여 마땅히 ‘첫째, 진에 어긋나 덮고 장애하는 뜻, 둘째, 진에 의지하되 체가 없는 뜻’이라고 해야 한다. 아래 글의 ‘첫째 수연의 뜻, 둘째 불변의 뜻’에 배당하면 각각 첫째 뜻으로 말미암아 흐름을 따라 중생이 되고, 각각 둘째 뜻으로 말미암아 자성이 항상 청정하다는 뜻이 서로 맞게 된다. 배우는 이는 마땅히 알아야 한다. 둘째 ‘이 진[此真]’ 이하는 각각의 상을 해석한다. 그 가운데 처음은 네 뜻에 각각 귀속시킨다. 「첫째 뜻으로 말미암는다」는 것은 곧 ‘진에 어긋나 덮고 장애하는 뜻’과 ‘수연의 뜻’이고, 「둘째 뜻」은 곧 ‘진에 의지하되 체가 없는 뜻’과 ‘불변의 뜻’이다. 나머지 둘도 알 수 있다. 다음 「又各」 이하에서는 앞의 셋과 뒤의 하나를 말한다. 뒤의 「又在」 이하는 네 뜻을 통틀어 갖추는 것으로, 처음은 총괄하여 밝히고 다음 「是故」 이하는 개별적으로 보이며 뒤의 「是故」 이하는 통틀어 맺는다. 셋째 「今此」 이하는 지금의 뜻을 보인다. 셋째 뜻은 망 가운데서는[1] 자기를 뒤집어 다른 것을 나타내고, 진 가운데서는[＊] 뒤집어 드러내는 것이다. 이 뜻 때문에 항하사의 덕이 있다. 넷째 「問[2]答」 이하는 문답에 따라 세 겹이 있다. 첫째 겹에서는 재전(在纏)과 출장(出障)[3]에 모두 ‘없느냐[皆無]’고 묻는다. 지혜가 진여를 보는 데에는 같지 않음이 있다고 답한다. 둘째 겹에서는 인 가운데의 것을 유추하여 과 가운데를 헤아리는 물음이다. 연을 따라 말하면 다름이 있다고 답한다. 셋째 겹에서는 염과 정[4]을 서로 유추하는 물음이며, 어김과 따름에는 뒤집는 것과 뒤집지 않는 것이 있다고 답한다.</w:t>
      </w:r>
    </w:p>
    <w:p>
      <w:pPr>
        <w:pStyle w:val="Heading2"/>
        <w:keepNext/>
      </w:pPr>
      <w:r>
        <w:t>문단 129  ·  [0711a13]</w:t>
      </w:r>
    </w:p>
    <w:p>
      <w:pPr>
        <w:keepNext/>
      </w:pPr>
      <w:r>
        <w:t>원문</w:t>
      </w:r>
    </w:p>
    <w:p>
      <w:pPr>
        <w:pStyle w:val="SourceText"/>
        <w:widowControl/>
      </w:pPr>
      <w:r>
        <w:t>[0711a13] 三相應下二初示義意二此論下明廣略中初明此略後起信下明彼廣中初標示次一謂下列釋。</w:t>
      </w:r>
    </w:p>
    <w:p>
      <w:pPr>
        <w:keepNext/>
      </w:pPr>
      <w:r>
        <w:t>한국어 직역</w:t>
      </w:r>
    </w:p>
    <w:p>
      <w:pPr>
        <w:pStyle w:val="TranslationText"/>
        <w:widowControl/>
      </w:pPr>
      <w:r>
        <w:t>셋째 ‘상응[相應]’ 이하는 둘이 있으니, 첫째는 뜻의 취지를 보이고, 둘째 ‘이 논[此論]’ 이하는 자세함과 간략함을 밝힌다. 그 가운데 처음은 이 논이 간략함을 밝히고, 뒤의 ‘『기신론』[起信]’ 이하는 저 논이 자세함을 밝힌다. 그 가운데 처음은 표하여 보이고, 다음 ‘첫째 이른바[一謂]’ 이하는 나열하여 해석한다.</w:t>
      </w:r>
    </w:p>
    <w:p>
      <w:pPr>
        <w:pStyle w:val="Heading2"/>
        <w:keepNext/>
      </w:pPr>
      <w:r>
        <w:t>문단 130  ·  [0711a15]</w:t>
      </w:r>
    </w:p>
    <w:p>
      <w:pPr>
        <w:keepNext/>
      </w:pPr>
      <w:r>
        <w:t>원문</w:t>
      </w:r>
    </w:p>
    <w:p>
      <w:pPr>
        <w:pStyle w:val="SourceText"/>
        <w:widowControl/>
      </w:pPr>
      <w:r>
        <w:t>[0711a15] 四業用下二初以義指歸二勝鬘下引文成立所引經論皆是內熏猒求義[5]矣。</w:t>
      </w:r>
    </w:p>
    <w:p>
      <w:pPr>
        <w:keepNext/>
      </w:pPr>
      <w:r>
        <w:t>한국어 직역</w:t>
      </w:r>
    </w:p>
    <w:p>
      <w:pPr>
        <w:pStyle w:val="TranslationText"/>
        <w:widowControl/>
      </w:pPr>
      <w:r>
        <w:t>넷째 ‘업용[業用]’ 이하는 둘이 있으니, 첫째는 뜻으로 귀결을 가리키고, 둘째 ‘『승만경』[勝鬘]’ 이하는 글을 인용하여 성립시킨다. 인용한 경과 논은 모두 안에서 훈습하여 싫어하고 구하는 뜻이다.</w:t>
      </w:r>
    </w:p>
    <w:p>
      <w:pPr>
        <w:pStyle w:val="Heading2"/>
        <w:keepNext/>
      </w:pPr>
      <w:r>
        <w:t>문단 131  ·  [0711a17]</w:t>
      </w:r>
    </w:p>
    <w:p>
      <w:pPr>
        <w:keepNext/>
      </w:pPr>
      <w:r>
        <w:t>원문</w:t>
      </w:r>
    </w:p>
    <w:p>
      <w:pPr>
        <w:pStyle w:val="SourceText"/>
        <w:widowControl/>
      </w:pPr>
      <w:r>
        <w:t>[0711a17] 五攝果下[6]言此恒沙功德相義就因隱時名性功德就果顯時則名解脫般若法身言故名佛法者亦即結歸起信論中佛法二字。</w:t>
      </w:r>
    </w:p>
    <w:p>
      <w:pPr>
        <w:keepNext/>
      </w:pPr>
      <w:r>
        <w:t>한국어 직역</w:t>
      </w:r>
    </w:p>
    <w:p>
      <w:pPr>
        <w:pStyle w:val="TranslationText"/>
        <w:widowControl/>
      </w:pPr>
      <w:r>
        <w:t>다섯째 ‘과를 거둠[攝果]’ 이하는 이 항하사의 공덕상의 뜻이 인위에 숨어 있을 때에는 성공덕(性功德)이라 이름하고, 과위에 드러날 때에는 해탈·반야·법신이라 이름한다는 것이다. ‘그러므로 불법이라 이름한다’고 한 것도 곧 『기신론』 가운데 ‘불법’ 두 글자로 귀결하여 맺은 것이다.</w:t>
      </w:r>
    </w:p>
    <w:p>
      <w:pPr>
        <w:pStyle w:val="Heading2"/>
        <w:keepNext/>
      </w:pPr>
      <w:r>
        <w:t>문단 132  ·  [0711a20]</w:t>
      </w:r>
    </w:p>
    <w:p>
      <w:pPr>
        <w:keepNext/>
      </w:pPr>
      <w:r>
        <w:t>원문</w:t>
      </w:r>
    </w:p>
    <w:p>
      <w:pPr>
        <w:pStyle w:val="SourceText"/>
        <w:widowControl/>
      </w:pPr>
      <w:r>
        <w:t>[0711a20] 三恒沙下結指。</w:t>
      </w:r>
    </w:p>
    <w:p>
      <w:pPr>
        <w:keepNext/>
      </w:pPr>
      <w:r>
        <w:t>한국어 직역</w:t>
      </w:r>
    </w:p>
    <w:p>
      <w:pPr>
        <w:pStyle w:val="TranslationText"/>
        <w:widowControl/>
      </w:pPr>
      <w:r>
        <w:t>셋째 ‘항하사[恒沙]’ 이하는 결론짓고 가리킨다.</w:t>
      </w:r>
    </w:p>
    <w:p>
      <w:pPr>
        <w:pStyle w:val="Heading2"/>
        <w:keepNext/>
      </w:pPr>
      <w:r>
        <w:t>문단 133  ·  [0711a21]</w:t>
      </w:r>
    </w:p>
    <w:p>
      <w:pPr>
        <w:keepNext/>
      </w:pPr>
      <w:r>
        <w:t>원문</w:t>
      </w:r>
    </w:p>
    <w:p>
      <w:pPr>
        <w:pStyle w:val="SourceText"/>
        <w:widowControl/>
      </w:pPr>
      <w:r>
        <w:t>[0711a21] 二喻說下二初別喻二德後通釋下具有三義其後通意深符論旨以其燈有光明熱色寶珠光色形狀各互不相離互不相脫故日相應[7]今疏脫一互字應云以互不相離等。</w:t>
      </w:r>
    </w:p>
    <w:p>
      <w:pPr>
        <w:keepNext/>
      </w:pPr>
      <w:r>
        <w:t>한국어 직역</w:t>
      </w:r>
    </w:p>
    <w:p>
      <w:pPr>
        <w:pStyle w:val="TranslationText"/>
        <w:widowControl/>
      </w:pPr>
      <w:r>
        <w:t>둘째 비유로 말하는 것 이하는 둘이 있으니, 첫째는 두 덕을 따로 비유하고, 뒤의 통석에는 세 뜻이 갖추어져 있다. 그 뒤의 통괄하는 뜻은 깊이 논의 뜻과 부합한다. 등불에는 광명·열·색이 있고 보주에는 광명·색·형상이 있어 각각 서로 떠나지 않고 서로 벗어나지 않는다. 이어 현 TXT는 「故日相應」이라고 적는다.[이문 검토 필요] 지금 소에는 「互」 한 글자가 빠졌으므로 마땅히 「以互不相離」 등이라고 해야 한다.</w:t>
      </w:r>
    </w:p>
    <w:p>
      <w:pPr>
        <w:pStyle w:val="EditorialNote"/>
        <w:widowControl/>
      </w:pPr>
      <w:r>
        <w:t>교감·번역 메모 | [이문 검토 필요] 「故日相應」의 「日」은 문맥상 판본 대조가 필요한 글자이다. 이를 임의로 「曰」로 고치지 않았다.</w:t>
      </w:r>
    </w:p>
    <w:p>
      <w:pPr>
        <w:pStyle w:val="Heading2"/>
        <w:keepNext/>
      </w:pPr>
      <w:r>
        <w:t>문단 134  ·  [0711b01]</w:t>
      </w:r>
    </w:p>
    <w:p>
      <w:pPr>
        <w:keepNext/>
      </w:pPr>
      <w:r>
        <w:t>원문</w:t>
      </w:r>
    </w:p>
    <w:p>
      <w:pPr>
        <w:pStyle w:val="SourceText"/>
        <w:widowControl/>
      </w:pPr>
      <w:r>
        <w:t>[0711b01] 三法合下二初總釋疏中科名言總釋者釋字恐誤宜作牒字二次言下別顯文中功德二字若貼本論宜云故說恒沙如來法也。</w:t>
      </w:r>
    </w:p>
    <w:p>
      <w:pPr>
        <w:keepNext/>
      </w:pPr>
      <w:r>
        <w:t>한국어 직역</w:t>
      </w:r>
    </w:p>
    <w:p>
      <w:pPr>
        <w:pStyle w:val="TranslationText"/>
        <w:widowControl/>
      </w:pPr>
      <w:r>
        <w:t>셋째 법으로 합하는 것 이하는 둘이 있으니, 첫째는 총괄하여 풀이한다. 소의 과명 가운데 ‘총석[總釋]’이라 한 것은 ‘석(釋)’ 자가 아마 잘못되어 ‘첩(牒)’ 자로 해야 할 듯하다. 둘째 ‘다음 말한다[次言]’ 이하는 개별적으로 드러낸다. 글 가운데 ‘공덕’ 두 글자를 본론에 붙여 보면 마땅히 ‘그러므로 항하사 여래법이라 말한다’고 해야 한다.</w:t>
      </w:r>
    </w:p>
    <w:p>
      <w:pPr>
        <w:pStyle w:val="Heading2"/>
        <w:keepNext/>
      </w:pPr>
      <w:r>
        <w:t>문단 135  ·  [0711b04]</w:t>
      </w:r>
    </w:p>
    <w:p>
      <w:pPr>
        <w:keepNext/>
      </w:pPr>
      <w:r>
        <w:t>원문</w:t>
      </w:r>
    </w:p>
    <w:p>
      <w:pPr>
        <w:pStyle w:val="SourceText"/>
        <w:widowControl/>
      </w:pPr>
      <w:r>
        <w:t>[0711b04] 二[8]復次下釋後頌二[9]初一謂下釋三初在纏不染二初正釋二初法說二如迷下喻明二依是下証成二二以下隨染隱體中初正明後此是下示義三三以下煩惱即空二初正釋二是故下証成二初引文後此等下結成。</w:t>
      </w:r>
    </w:p>
    <w:p>
      <w:pPr>
        <w:keepNext/>
      </w:pPr>
      <w:r>
        <w:t>한국어 직역</w:t>
      </w:r>
    </w:p>
    <w:p>
      <w:pPr>
        <w:pStyle w:val="TranslationText"/>
        <w:widowControl/>
      </w:pPr>
      <w:r>
        <w:t>둘째 ‘다시 다음[復次]’ 이하는 뒤의 게송을 풀이하는 것으로 둘이 있으니, 첫째 ‘첫째 이른바[一謂]’ 이하는 세 가지를 풀이한다. 첫째는 속박 중에 있어도 물들지 않는 것으로 둘이 있으니, 첫째는 바로 풀이하는 것인데, 처음은 법으로 말하고 둘째 ‘미혹한 것과 같이[如迷]’ 이하는 비유로 밝힌다. 둘째 ‘이에 의지하여[依是]’ 이하는 증거를 세운다. 둘째는 염을 따라 체가 숨는 것으로, 처음은 바로 밝히고 뒤의 ‘이는[此是]’ 이하는 뜻을 보인다. 셋째는 번뇌가 곧 공인 것으로 둘이 있으니, 첫째는 바로 풀이하고, 둘째 ‘그러므로[是故]’ 이하는 증거를 세운다. 그 가운데 처음은 글을 인용하고 뒤의 ‘이들[此等]’ 이하는 결론을 이룬다.</w:t>
      </w:r>
    </w:p>
    <w:p>
      <w:pPr>
        <w:pStyle w:val="Heading2"/>
        <w:keepNext/>
      </w:pPr>
      <w:r>
        <w:t>문단 136  ·  [0711b09]</w:t>
      </w:r>
    </w:p>
    <w:p>
      <w:pPr>
        <w:keepNext/>
      </w:pPr>
      <w:r>
        <w:t>원문</w:t>
      </w:r>
    </w:p>
    <w:p>
      <w:pPr>
        <w:pStyle w:val="SourceText"/>
        <w:widowControl/>
      </w:pPr>
      <w:r>
        <w:t>[0711b09] 二釋不空中初標示次一有下列釋三一有自體二具性德三體相冥和。</w:t>
      </w:r>
    </w:p>
    <w:p>
      <w:pPr>
        <w:keepNext/>
      </w:pPr>
      <w:r>
        <w:t>한국어 직역</w:t>
      </w:r>
    </w:p>
    <w:p>
      <w:pPr>
        <w:pStyle w:val="TranslationText"/>
        <w:widowControl/>
      </w:pPr>
      <w:r>
        <w:t>둘째 불공(不空)을 풀이하는 데, 처음은 표하여 보이고 다음 ‘첫째 있다[一有]’ 이하는 셋을 나열하여 풀이한다. 첫째는 자체가 있고, 둘째는 성공덕을 갖추며, 셋째는 체와 상이 명합한다.</w:t>
      </w:r>
    </w:p>
    <w:p>
      <w:pPr>
        <w:pStyle w:val="Heading2"/>
        <w:keepNext/>
      </w:pPr>
      <w:r>
        <w:t>문단 137  ·  [0711b10]</w:t>
      </w:r>
    </w:p>
    <w:p>
      <w:pPr>
        <w:keepNext/>
      </w:pPr>
      <w:r>
        <w:t>원문</w:t>
      </w:r>
    </w:p>
    <w:p>
      <w:pPr>
        <w:pStyle w:val="SourceText"/>
        <w:widowControl/>
      </w:pPr>
      <w:r>
        <w:t>[0711b10] 後不離下指例。</w:t>
      </w:r>
    </w:p>
    <w:p>
      <w:pPr>
        <w:keepNext/>
      </w:pPr>
      <w:r>
        <w:t>한국어 직역</w:t>
      </w:r>
    </w:p>
    <w:p>
      <w:pPr>
        <w:pStyle w:val="TranslationText"/>
        <w:widowControl/>
      </w:pPr>
      <w:r>
        <w:t>뒤의 ‘떠나지 않는다[不離]’ 이하는 예를 가리킨다.</w:t>
      </w:r>
    </w:p>
    <w:p>
      <w:pPr>
        <w:pStyle w:val="Heading2"/>
        <w:keepNext/>
      </w:pPr>
      <w:r>
        <w:t>문단 138  ·  [0711b11]</w:t>
      </w:r>
    </w:p>
    <w:p>
      <w:pPr>
        <w:keepNext/>
      </w:pPr>
      <w:r>
        <w:t>원문</w:t>
      </w:r>
    </w:p>
    <w:p>
      <w:pPr>
        <w:pStyle w:val="SourceText"/>
        <w:widowControl/>
      </w:pPr>
      <w:r>
        <w:t>[0711b11] 十不作義利門四初徵起前辨相應具含性德何以不能作義利耶故[10]茲徵[11]諸。</w:t>
      </w:r>
    </w:p>
    <w:p>
      <w:pPr>
        <w:keepNext/>
      </w:pPr>
      <w:r>
        <w:t>한국어 직역</w:t>
      </w:r>
    </w:p>
    <w:p>
      <w:pPr>
        <w:pStyle w:val="TranslationText"/>
        <w:widowControl/>
      </w:pPr>
      <w:r>
        <w:t>열째 불작의리문(不作義利門)에는 넷이 있으니, 첫째는 물음을 일으킨다. 앞에서 상응에 성공덕이 갖추어져 있음을 밝혔는데, 무엇 때문에 의리(義利)를 짓지 못하는가? 그러므로 여기에서 묻는다.</w:t>
      </w:r>
    </w:p>
    <w:p>
      <w:pPr>
        <w:pStyle w:val="Heading2"/>
        <w:keepNext/>
      </w:pPr>
      <w:r>
        <w:t>문단 139  ·  [0711b13]</w:t>
      </w:r>
    </w:p>
    <w:p>
      <w:pPr>
        <w:keepNext/>
      </w:pPr>
      <w:r>
        <w:t>원문</w:t>
      </w:r>
    </w:p>
    <w:p>
      <w:pPr>
        <w:pStyle w:val="SourceText"/>
        <w:widowControl/>
      </w:pPr>
      <w:r>
        <w:t>[0711b13] 二立頌中六句前二句法後四句喻略舉三喻釋中[12]九影[13]顯故。</w:t>
      </w:r>
    </w:p>
    <w:p>
      <w:pPr>
        <w:keepNext/>
      </w:pPr>
      <w:r>
        <w:t>한국어 직역</w:t>
      </w:r>
    </w:p>
    <w:p>
      <w:pPr>
        <w:pStyle w:val="TranslationText"/>
        <w:widowControl/>
      </w:pPr>
      <w:r>
        <w:t>둘째 게송을 세우는 데에는 여섯 구가 있다. 앞의 두 구는 법이고 뒤의 네 구는 비유이다. 세 비유를 간략히 들었는데, 풀이 가운데[12] 아홉을 들어 나머지를 암시하여[13] 드러내기 때문이다.</w:t>
      </w:r>
    </w:p>
    <w:p>
      <w:pPr>
        <w:pStyle w:val="Heading2"/>
        <w:keepNext/>
      </w:pPr>
      <w:r>
        <w:t>문단 140  ·  [0711b15]</w:t>
      </w:r>
    </w:p>
    <w:p>
      <w:pPr>
        <w:keepNext/>
      </w:pPr>
      <w:r>
        <w:t>원문</w:t>
      </w:r>
    </w:p>
    <w:p>
      <w:pPr>
        <w:pStyle w:val="SourceText"/>
        <w:widowControl/>
      </w:pPr>
      <w:r>
        <w:t>[0711b15] 三解釋二初問後答二初總示二又此下別釋二初標示通別二一運下列釋別喻有九如文一中五見謂身邊等五總名惡見八[14]世界下三初正明次寶性下引証然[15]論意[16]謂以真[17]如通一切法今[18]簡去非情故約[19]六處眾生數中取彼畢竟真如理以為性種[20]性後[21]喻伽下揀辨六處珠[22]勝即十二處中第六意處能攝賴耶表義名言熏習之種故曰珠勝[23]無始傳習謂由約彼有[24]為性中建立不同是故權實二教有異九[25]空雲下二初正辨闕修則別喻一義二又釋下兼明總結則通結前九。</w:t>
      </w:r>
    </w:p>
    <w:p>
      <w:pPr>
        <w:keepNext/>
      </w:pPr>
      <w:r>
        <w:t>한국어 직역</w:t>
      </w:r>
    </w:p>
    <w:p>
      <w:pPr>
        <w:pStyle w:val="TranslationText"/>
        <w:widowControl/>
      </w:pPr>
      <w:r>
        <w:t>셋째 해석에는 둘이 있으니, 첫째는 물음이다. 뒤는 답이다. 둘이 있으니, 첫째는 총괄하여 보이고 둘째 「又此」 이하는 개별적으로 풀이한다. 그 가운데 처음은 통과 별을 표시하고, 둘째 「一運」 이하는 나열하여 풀이한다. 개별 비유는 아홉이니 글과 같다. 첫째 가운데 오견(五見)은 신견·변견 등 다섯을 총칭하여 악견이라 한다. 여덟째 「世界」 이하에는 셋이 있으니, 첫째는 바로 밝히고, 다음 『보성론』 이하는 인용하여 증명한다. 그런데[15] 논의 뜻은[16] 진여가[17] 일체법에 통한다는 것이다. 지금[18] 비정(非情)을 가려내므로, 육처(六處)의 중생수(衆生數)[19] 가운데서 저 필경진여의 이치를 취하여 성종성(性種性)[20]으로 삼는다. 뒤의[21] 「喻伽」 이하는 가려서 분별한다. 육처 가운데 「珠勝」[22]이라고 한 것은 십이처 가운데 제6 의처(意處)가 아뢰야(賴耶)를 포섭하고 표의명언훈습(表義名言熏習)의 종자를 능히 포섭한다. 그러므로 ‘주승(珠勝)’이라 한다. 무시 이래 전하여 익혀 왔다는 것은 저 유위의 성 가운데 세움이 서로 다름을 기준으로 하기 때문에 권교와 실교의 두 가르침이 다르다는 것이다. 아홉째 ‘공운[空雲]’ 이하는 둘이 있으니, 첫째는 바로 분별하는데, 수행이 없으면 곧 개별 비유의 한 뜻이 된다. 둘째 ‘또 풀이한다[又釋]’ 이하는 겸하여 총괄적인 결론을 밝히니, 곧 앞의 아홉 비유를 통틀어 맺는다.</w:t>
      </w:r>
    </w:p>
    <w:p>
      <w:pPr>
        <w:pStyle w:val="EditorialNote"/>
        <w:widowControl/>
      </w:pPr>
      <w:r>
        <w:t>교감·번역 메모 | [이문 검토 필요] 원문은 「六處珠[22]勝」 및 다음 단위에서 「故曰珠勝」이라 한다. 「珠勝」의 정확한 판독·의미는 현 TXT만으로 확정하기 어려우므로 임의 교정하지 않았다.</w:t>
      </w:r>
    </w:p>
    <w:p>
      <w:pPr>
        <w:pStyle w:val="Heading2"/>
        <w:keepNext/>
      </w:pPr>
      <w:r>
        <w:t>문단 141  ·  [0711c01]</w:t>
      </w:r>
    </w:p>
    <w:p>
      <w:pPr>
        <w:keepNext/>
      </w:pPr>
      <w:r>
        <w:t>원문</w:t>
      </w:r>
    </w:p>
    <w:p>
      <w:pPr>
        <w:pStyle w:val="SourceText"/>
        <w:widowControl/>
      </w:pPr>
      <w:r>
        <w:t>[0711c01] 四[26]二重頌下二初示意前標言攝此言重者謂攝前義重復頌故二初三下釋文後句[27]反此在纏闕用則顯出纏能為大利。</w:t>
      </w:r>
    </w:p>
    <w:p>
      <w:pPr>
        <w:keepNext/>
      </w:pPr>
      <w:r>
        <w:t>한국어 직역</w:t>
      </w:r>
    </w:p>
    <w:p>
      <w:pPr>
        <w:pStyle w:val="TranslationText"/>
        <w:widowControl/>
      </w:pPr>
      <w:r>
        <w:t>넷째 ‘두 겹의 게송[二重頌]’ 이하는 둘이 있으니, 첫째는 뜻을 보인다. 앞에서 표시하며 ‘섭한다[攝]’고 하고 여기에서 ‘거듭한다[重]’고 한 것은 앞의 뜻을 거두어 거듭 게송하기 때문이다. 둘째 ‘처음 셋[初三]’ 이하는 글을 풀이한다. 뒤의 구는 이것을 반대로 한 것이니, 속박 중에는 작용이 결여되어 있지만 장애를 벗어나면 큰 이익을 지을 수 있음을 드러낸다.</w:t>
      </w:r>
    </w:p>
    <w:p>
      <w:pPr>
        <w:pStyle w:val="Heading2"/>
        <w:keepNext/>
      </w:pPr>
      <w:r>
        <w:t>문단 142  ·  [0711c04]</w:t>
      </w:r>
    </w:p>
    <w:p>
      <w:pPr>
        <w:keepNext/>
      </w:pPr>
      <w:r>
        <w:t>원문</w:t>
      </w:r>
    </w:p>
    <w:p>
      <w:pPr>
        <w:pStyle w:val="SourceText"/>
        <w:widowControl/>
      </w:pPr>
      <w:r>
        <w:t>[0711c04] 十一作義利門三初徵前明在纏不作義利出纏則能作大義利故此徵[28]焉。</w:t>
      </w:r>
    </w:p>
    <w:p>
      <w:pPr>
        <w:keepNext/>
      </w:pPr>
      <w:r>
        <w:t>한국어 직역</w:t>
      </w:r>
    </w:p>
    <w:p>
      <w:pPr>
        <w:pStyle w:val="TranslationText"/>
        <w:widowControl/>
      </w:pPr>
      <w:r>
        <w:t>열한째 작의리문(作義利門)에는 셋이 있으니, 첫째는 묻는다. 앞에서는 속박 중에는 의리를 짓지 못하지만 속박을 벗어나면 곧 큰 의리를 지을 수 있음을 밝혔으므로 여기에서 묻는다.</w:t>
      </w:r>
    </w:p>
    <w:p>
      <w:pPr>
        <w:pStyle w:val="Heading2"/>
        <w:keepNext/>
      </w:pPr>
      <w:r>
        <w:t>문단 143  ·  [0711c06]</w:t>
      </w:r>
    </w:p>
    <w:p>
      <w:pPr>
        <w:keepNext/>
      </w:pPr>
      <w:r>
        <w:t>원문</w:t>
      </w:r>
    </w:p>
    <w:p>
      <w:pPr>
        <w:pStyle w:val="SourceText"/>
        <w:widowControl/>
      </w:pPr>
      <w:r>
        <w:t>[0711c06] 二頌中[29]下二初總別科分二前中下依文述釋二初明出障故能益生二初出障中論二初喻說二次半下法合二就益下明益生中論二初舉喻顯用二[30]下半下以法合益以此三事合前三益二明具德故能益生二初總示二初中下別釋論二初具德三初悲智相導德[31]中二初釋前二句中三有謂欲有色有無色[32]有了知緣生無自性故皆空寂也既了空寂何染之有後若盡下釋後二句中初正釋次以約下結成[33]維摩經下指會梵[34]言維摩詰此云無若垢彼經所謂香積[35]諸來菩薩向佛求法復還本土佛言有盡[36]無盡平等法門汝[37]等當學[38]言盡者有為法[＊]言不盡者無為法當住平等不住二邊今盡不盡皆無所著即無住處行也二心雲徧空德中初躡前徵起次謂住下[39]釋成中有法喻合三定持住法德中[1]初述釋後前門下對前示義二[2]下半下益生中初約世間後法雨下約出世二種益中舉一兼一[3]以影[4]顯故由滅惑故而生德既其生德則必滅惑[5]也。</w:t>
      </w:r>
    </w:p>
    <w:p>
      <w:pPr>
        <w:keepNext/>
      </w:pPr>
      <w:r>
        <w:t>한국어 직역</w:t>
      </w:r>
    </w:p>
    <w:p>
      <w:pPr>
        <w:pStyle w:val="TranslationText"/>
        <w:widowControl/>
      </w:pPr>
      <w:r>
        <w:t>둘째 「게송 가운데」 이하는 둘이다. 첫째는 총체와 개별로 과문을 나누고, 둘째 「앞 가운데」 이하는 글에 의거하여 서술하고 풀이한다. 첫째, 장애를 벗어났기 때문에 중생을 이롭게 할 수 있음을 밝히는 데 둘이 있으니, 첫째 장애를 벗어남에서 논에는 둘이 있으니, 첫째는 비유로 말하고 둘째 「다음 반」 이하는 법으로 합한다. 둘째 중생을 이롭게 함에서 논에는 둘이 있으니, 첫째는 비유를 들어 작용을 드러내고 둘째 「아래 반」 이하는 법으로 이익에 합한다. 이 세 가지 일을 앞의 세 가지 이익에 합한다. 둘째는 덕을 갖추었기 때문에 중생을 이롭게 할 수 있음을 밝힌다. 둘이 있으니, 첫째는 총괄하여 보이고 둘째 「처음 가운데」 이하는 논을 개별적으로 풀이한다. 첫째 덕을 갖춤에는 셋이 있으니, 첫째 자비와 지혜가 서로 이끄는 덕 가운데 둘이 있으니, 첫째 앞의 두 구를 풀이하는 데, 삼유(三有)는 욕유·색유·무색유를 말한다. 연생에는 자성이 없음을 분명히 알기 때문에 모두 공적하다. 이미 공적함을 분명히 알았는데 어찌 물듦이 있겠는가? 뒤의 「若盡」 이하는 뒤의 두 구를 풀이한다. 그 가운데 처음은 바로 풀이하고, 다음 「以約」 이하는 결론을 이룬다. 「維摩經」 이하는 가리켜 회통한다. 범어로 維摩詰이라 하며, 여기서는 無若垢라고 한다. 그 경에서 이른바 香積에서 온 여러 보살이 부처님께 법을 구하고 다시 본토로 돌아가려 하자, 부처님께서 말씀하시기를 “다함과 다하지 않음이 평등한 법문을 그대들은 마땅히 배워야 한다.”라고 하셨다는 것이다. 「다함[盡]」은 유위법이고, 「다하지 않음[不盡]」은 무위법이다. 마땅히 평등에 머물러 두 변에 머물지 않아야 한다. 지금은 다함과 다하지 않음에 모두 집착하는 바가 없으니, 곧 무주처행(無住處行)이다. 둘째 「마음의 구름이 허공에 두루한 덕」 가운데 처음은 앞을 이어받아 물음을 일으키고, 다음 「謂住」 이하는 풀이하여 성립시키는데 법·비유·합이 있다. 셋째 「선정이 지녀 법을 머물게 하는 덕」 가운데 처음은 서술하여 풀이하고, 뒤의 「前門」 이하는 앞과 대조하여 뜻을 보인다. 둘째 「아래 반」 이하는 중생을 이롭게 하는 것으로, 처음은 세간을 기준으로 하고 뒤의 「법의 비[法雨]」 이하는 출세간을 기준으로 한다. 두 종류 이익 가운데 하나를 들어 다른 하나까지 겸하여 드러내기 때문이다. 혹을 멸하기 때문에 덕이 생기며, 이미 덕이 생기면 반드시 혹도 멸한다.</w:t>
      </w:r>
    </w:p>
    <w:p>
      <w:pPr>
        <w:pStyle w:val="EditorialNote"/>
        <w:widowControl/>
      </w:pPr>
      <w:r>
        <w:t>교감·번역 메모 | [이문 검토 필요] 원문은 「維摩詰此云無若垢」라고 되어 있다. 「無若垢」는 문맥상 별도 교감 검토가 필요하므로 본문을 고치지 않고 원문대로 보존하였다.</w:t>
      </w:r>
    </w:p>
    <w:p>
      <w:pPr>
        <w:pStyle w:val="Heading2"/>
        <w:keepNext/>
      </w:pPr>
      <w:r>
        <w:t>문단 144  ·  [0712a05]</w:t>
      </w:r>
    </w:p>
    <w:p>
      <w:pPr>
        <w:keepNext/>
      </w:pPr>
      <w:r>
        <w:t>원문</w:t>
      </w:r>
    </w:p>
    <w:p>
      <w:pPr>
        <w:pStyle w:val="SourceText"/>
        <w:widowControl/>
      </w:pPr>
      <w:r>
        <w:t>[0712a05] 三釋中[6]下論三初總舉[7]反前二明具智斷德三以法成益二初標分二前中下釋相論二初成自益二初証法成人益二受用法樂益中初正釋文後又釋下重配義二初約四德[8]亦又釋下約三德二[9]為一下明成佗剎。</w:t>
      </w:r>
    </w:p>
    <w:p>
      <w:pPr>
        <w:keepNext/>
      </w:pPr>
      <w:r>
        <w:t>한국어 직역</w:t>
      </w:r>
    </w:p>
    <w:p>
      <w:pPr>
        <w:pStyle w:val="TranslationText"/>
        <w:widowControl/>
      </w:pPr>
      <w:r>
        <w:t>셋째 「해석 가운데」 이하는 논에 셋이 있으니, 첫째는 앞을 반대로 하여 총괄적으로 들고, 둘째는 지혜와 끊음의 덕을 갖춤을 밝히며, 셋째는 법으로 이익을 이룬다. 둘이 있으니, 첫째는 표하여 나누고 둘째 「앞 가운데」 이하는 그 상을 풀이한다. 논의 첫째는 자신의 이익을 이루는 것으로 둘이 있으니, 첫째는 법을 증득하여 사람을 이롭게 하고, 둘째는 법락을 수용하는 이익이다. 그 가운데 처음은 글을 바로 풀이하고 뒤의 「또 풀이한다」 이하는 뜻을 거듭 배당한다. 둘이 있으니, 첫째는 네 덕을 기준으로 하고 또 「또 풀이한다」 이하는 세 덕을 기준으로 한다. 둘째 「為一」 이하는 다른 이의 국토를 이루는 것을 밝힌다.</w:t>
      </w:r>
    </w:p>
    <w:p>
      <w:pPr>
        <w:pStyle w:val="Heading2"/>
        <w:keepNext/>
      </w:pPr>
      <w:r>
        <w:t>문단 145  ·  [0712a10]</w:t>
      </w:r>
    </w:p>
    <w:p>
      <w:pPr>
        <w:keepNext/>
      </w:pPr>
      <w:r>
        <w:t>원문</w:t>
      </w:r>
    </w:p>
    <w:p>
      <w:pPr>
        <w:pStyle w:val="SourceText"/>
        <w:widowControl/>
      </w:pPr>
      <w:r>
        <w:t>[0712a10] 十二一性門三初徵謂前所明在纏出障義用雖珠皆同一性故[10A]茲徵[10B]諸。</w:t>
      </w:r>
    </w:p>
    <w:p>
      <w:pPr>
        <w:keepNext/>
      </w:pPr>
      <w:r>
        <w:t>한국어 직역</w:t>
      </w:r>
    </w:p>
    <w:p>
      <w:pPr>
        <w:pStyle w:val="TranslationText"/>
        <w:widowControl/>
      </w:pPr>
      <w:r>
        <w:t>열두째 일성문(一性門)에는 셋이 있으니, 첫째는 묻는다. 앞에서 밝힌 재전(在纏)과 출장(出障)의 뜻과 작용은 비록 「珠」라고 하였으나[의미 불확실], 모두 하나의 성품이므로 여기에서 이를 묻는다.</w:t>
      </w:r>
    </w:p>
    <w:p>
      <w:pPr>
        <w:pStyle w:val="EditorialNote"/>
        <w:widowControl/>
      </w:pPr>
      <w:r>
        <w:t>교감·번역 메모 | [구문 불확실][의미 불확실][이문 검토 필요] 「義用雖珠皆同一性」의 「珠」는 현 문맥에서 뜻과 구문을 확정하기 어렵다. 다른 글자로 추정·교정하지 않고 현 TXT를 그대로 보존하였다.</w:t>
      </w:r>
    </w:p>
    <w:p>
      <w:pPr>
        <w:pStyle w:val="Heading2"/>
        <w:keepNext/>
      </w:pPr>
      <w:r>
        <w:t>문단 146  ·  [0712a12]</w:t>
      </w:r>
    </w:p>
    <w:p>
      <w:pPr>
        <w:keepNext/>
      </w:pPr>
      <w:r>
        <w:t>원문</w:t>
      </w:r>
    </w:p>
    <w:p>
      <w:pPr>
        <w:pStyle w:val="SourceText"/>
        <w:widowControl/>
      </w:pPr>
      <w:r>
        <w:t>[0712a12] 二頌中下二初分門二初中下隨釋論三初標異義一性門中初總指此字[11]二寶性下別釋四義中初引彼屬此[12]二又寶性下依彼釋此[13]三然此下以義指歸二標境智一味門二初標示二前中下釋成二初法說中初依此論釋後又寶性下引[14]論而釋二喻況中初牒舉此[15]有三義一通喻下正釋中初約通別後此冷下生喻體後寶性下指同[16]焉。</w:t>
      </w:r>
    </w:p>
    <w:p>
      <w:pPr>
        <w:keepNext/>
      </w:pPr>
      <w:r>
        <w:t>한국어 직역</w:t>
      </w:r>
    </w:p>
    <w:p>
      <w:pPr>
        <w:pStyle w:val="TranslationText"/>
        <w:widowControl/>
      </w:pPr>
      <w:r>
        <w:t>둘째 「게송 가운데」 이하는 둘이 있으니, 첫째는 문을 나눈다. 둘째 「처음 가운데」 이하는 논을 따라 풀이하는데 셋이 있으니, 첫째는 이의일성문(異義一性門)을 표시한다. 그 가운데 처음은 「此」 한 글자를 총괄하여 가리키고, 둘째 「寶性」 이하는 네 뜻을 개별적으로 풀이한다. 그 가운데 첫째는 그 논을 인용하여 여기에 귀속시키고, 둘째 「又寶性」 이하는 그 논에 의거하여 여기를 풀이하며, 셋째 「然此」 이하는 뜻으로 귀결을 가리킨다. 둘째는 경지일미문(境智一味門)을 표시한다. 둘이 있으니, 첫째는 표시하여 보이고 둘째 「앞 가운데」 이하는 풀이하여 성립시킨다. 둘이 있으니, 첫째 법으로 말하는 데, 처음은 이 논에 의거하여 풀이하고 뒤의 「又寶性」 이하는 논을 인용하여 풀이한다. 둘째 비유로 견주는 데, 처음은 들어 보인다. 여기에는 세 뜻이 있다. 첫째 「통틀어 비유함」 이하는 바로 풀이하는데, 처음은 통과 별을 기준으로 하고 뒤의 「此冷」 이하는 비유의 체를 드러내며, 뒤의 「寶性」 이하는 같음을 가리킨다.</w:t>
      </w:r>
    </w:p>
    <w:p>
      <w:pPr>
        <w:pStyle w:val="EditorialNote"/>
        <w:widowControl/>
      </w:pPr>
      <w:r>
        <w:t>교감·번역 메모 | [이문 검토 필요] 현 TXT의 과문 표지는 「此冷下」라고 되어 있다. 「冷」을 다른 글자로 추정하여 고치지 않았으며, 다른 판본 대조가 필요하다.</w:t>
      </w:r>
    </w:p>
    <w:p>
      <w:pPr>
        <w:pStyle w:val="Heading2"/>
        <w:keepNext/>
      </w:pPr>
      <w:r>
        <w:t>문단 147  ·  [0712a19]</w:t>
      </w:r>
    </w:p>
    <w:p>
      <w:pPr>
        <w:keepNext/>
      </w:pPr>
      <w:r>
        <w:t>원문</w:t>
      </w:r>
    </w:p>
    <w:p>
      <w:pPr>
        <w:pStyle w:val="SourceText"/>
        <w:widowControl/>
      </w:pPr>
      <w:r>
        <w:t>[0712a19] 三標因果一乘門三釋中[17]下二初總別科分二前中下依門述釋三初釋異義一性門二初釋法身涅槃無二義論二初牒執總非言戒等者謂等[18]收定慧解脫知見小乘說為五分法身二引頌釋成[19]中釋此[20]引頌文初釋初二句次即涅槃下釋第三句後言即下釋第四句二二復次下具釋四義無差別性[21]文二初指經標示二初中下依義釋成論四初佛果即涅槃[22]二初略消文二[23]亦菩提下廣辨義二初敘述諸說中初總標二一云下別列有五後五釋下指歸今論二言即下涅槃即法身三言世下法身即如來中初正釋後故轉下引成四言復下如來即聖諦二初標義二引釋下二初揀非二顯是[24]下二初總示二前中下別釋論二初明苦滅顯真中二初六句飜苦二五句顯真二明離染顯淨[25]下二初離染二顯淨中二初正顯二結成謂此法身具恒沙德是故名為不空之法也。</w:t>
      </w:r>
    </w:p>
    <w:p>
      <w:pPr>
        <w:keepNext/>
      </w:pPr>
      <w:r>
        <w:t>한국어 직역</w:t>
      </w:r>
    </w:p>
    <w:p>
      <w:pPr>
        <w:pStyle w:val="TranslationText"/>
        <w:widowControl/>
      </w:pPr>
      <w:r>
        <w:t>셋째는 인과일승문(因果一乘門)을 표시한다. 셋째 「해석 가운데」 이하는 둘이 있으니, 첫째는 총체와 개별로 과문을 나누고, 둘째 「앞 가운데」 이하는 문에 의거하여 서술하고 풀이한다. 셋이 있으니, 첫째는 이의일성문을 풀이하는 것으로 둘이 있으니, 첫째는 법신과 열반이 둘이 아니라는 뜻을 풀이한다. 논에는 둘이 있으니, 첫째는 집착을 들어 총괄하여 그르다고 한다. 「계(戒) 등」이라고 한 것은 정·혜·해탈·지견을 함께 거두는 것으로, 소승에서는 이를 오분법신(五分法身)이라 한다. 둘째는 게송을 인용하여 풀이해 성립시키는 것이다. 그 가운데 이 인용 게송의 글을 풀이하는데, 처음은 첫 두 구를 풀이하고 다음 「即涅槃」 이하는 셋째 구를 풀이하며 뒤의 「言即」 이하는 넷째 구를 풀이한다. 둘째 「復次」 이하는 네 뜻의 무차별성을 갖추어 풀이하는 글이다. 둘이 있으니, 첫째는 경을 가리켜 표시하고 둘째 「처음 가운데」 이하는 뜻에 의거하여 풀이해 성립시킨다. 논에는 넷이 있으니, 첫째는 불과(佛果)가 곧 열반이라는 것이다. 여기에는 둘이 있으니, 첫째는 글을 간략히 풀이하고, 둘째 「亦菩提」 이하는 뜻을 널리 분별한다. 둘이 있으니, 첫째는 여러 설을 서술하는데, 처음은 총괄하여 표시하고 둘째 「一云」 이하는 다섯 설을 개별적으로 나열하며, 뒤의 「五釋」 이하는 지금의 논으로 귀결을 가리킨다. 둘째 「言即」 이하는 열반이 곧 법신이라는 것이다. 셋째 「言世」 이하는 법신이 곧 여래라는 것이다. 그 가운데 처음은 바로 풀이하고 뒤의 「故轉」 이하는 인용하여 성립시킨다. 넷째 「言復」 이하는 여래가 곧 성제(聖諦)라는 것이다. 둘이 있으니, 첫째는 뜻을 표시하고 둘째는 인용하여 풀이한다. 그 아래에는 둘이 있으니, 첫째는 아닌 것을 가려내고 둘째 「옳은 것을 드러냄[顯是]」 이하는 둘이 있으니, 첫째는 총괄하여 보이고 둘째 「앞 가운데」 이하는 개별적으로 풀이한다. 논에는 둘이 있으니, 첫째는 고(苦)의 소멸을 밝혀 참됨을 드러내는 것으로 둘이 있으니, 첫째 여섯 구는 고를 뒤집고 둘째 다섯 구는 참됨을 드러낸다. 둘째는 염을 떠나 청정을 드러내는 것이다. 그 아래에는 둘이 있으니, 첫째는 염을 떠나는 것이고 둘째는 청정을 드러내는 것이다. 그 가운데 둘이 있으니, 첫째는 바로 드러내고 둘째는 결론을 이룬다. 이 법신은 항하사와 같은 덕을 갖추므로 ‘비어 있지 않은 법[不空之法]’이라 이름한다.</w:t>
      </w:r>
    </w:p>
    <w:p>
      <w:pPr>
        <w:pStyle w:val="Heading2"/>
        <w:keepNext/>
      </w:pPr>
      <w:r>
        <w:t>문단 148  ·  [0712b11]</w:t>
      </w:r>
    </w:p>
    <w:p>
      <w:pPr>
        <w:keepNext/>
      </w:pPr>
      <w:r>
        <w:t>원문</w:t>
      </w:r>
    </w:p>
    <w:p>
      <w:pPr>
        <w:pStyle w:val="SourceText"/>
        <w:widowControl/>
      </w:pPr>
      <w:r>
        <w:t>[0712b11] 二釋境智一味門二初標門摠示二前中下依義別釋二初法說論三初明所証法深二明能証智妙二初標宗二校量中二初二乘淺智所不能知中初正釋二初約見修釋後又釋下通諸位釋後勝鬘下引証二唯佛妙[26]知所能證會中初正釋後由此下結成第三結境智無二中初正釋後楞伽下引成二喻況中言同前者如前偈中疏文已釋。</w:t>
      </w:r>
    </w:p>
    <w:p>
      <w:pPr>
        <w:keepNext/>
      </w:pPr>
      <w:r>
        <w:t>한국어 직역</w:t>
      </w:r>
    </w:p>
    <w:p>
      <w:pPr>
        <w:pStyle w:val="TranslationText"/>
        <w:widowControl/>
      </w:pPr>
      <w:r>
        <w:t>둘째 경지일미문(境智一味門)을 풀이하는 데 둘이 있으니, 첫째는 문을 표시하여 총괄적으로 보이고, 둘째 「앞 가운데」 이하는 뜻에 의거하여 개별적으로 풀이한다. 둘이 있으니, 첫째는 법으로 말하는 것인데, 논에는 셋이 있으니, 첫째는 증득되는 법이 깊음을 밝히고, 둘째는 증득하는 지혜가 묘함을 밝힌다. 여기에는 둘이 있으니, 첫째는 종지를 표시하고 둘째는 교량한다. 그 가운데 둘이 있으니, 첫째 이승의 얕은 지혜로는 알 수 없다는 데, 처음은 바로 풀이한다. 다시 둘이 있으니, 첫째는 견도와 수도를 기준으로 풀이하고 뒤의 「又釋」 이하는 여러 지위에 통하여 풀이한다. 뒤의 「勝鬘」 이하는 인용하여 증명한다. 둘째는 오직 부처의 묘한 앎만이 능히 증득하여 회합할 수 있음을 밝힌다. 그 가운데 처음은 바로 풀이하고 뒤의 「由此」 이하는 결론을 이룬다. 셋째는 경계와 지혜가 둘이 아님을 결론짓는다. 그 가운데 처음은 바로 풀이하고 뒤의 「楞伽」 이하는 인용하여 성립시킨다. 둘째 비유로 견주는 가운데 「앞과 같다[同前]」고 한 것은 앞 게송 가운데 소의 글에서 이미 풀이한 것과 같다는 뜻이다.</w:t>
      </w:r>
    </w:p>
    <w:p>
      <w:pPr>
        <w:pStyle w:val="Heading2"/>
        <w:keepNext/>
      </w:pPr>
      <w:r>
        <w:t>문단 149  ·  [0712b18]</w:t>
      </w:r>
    </w:p>
    <w:p>
      <w:pPr>
        <w:keepNext/>
      </w:pPr>
      <w:r>
        <w:t>원문</w:t>
      </w:r>
    </w:p>
    <w:p>
      <w:pPr>
        <w:pStyle w:val="SourceText"/>
        <w:widowControl/>
      </w:pPr>
      <w:r>
        <w:t>[0712b18] 三釋因果一乘門二初標門總示有一乘章如別說者[27]謂建立一乘義分[28]齊二初中下依義別釋三初因一果無異論二初顯一道分之為三[29]若法華云於一佛乘分別說[30]三二釋無差別二初[31]反釋疏三初正釋二勝鬘下引成三準此下結指二順釋中如來藏法界名異[32]體同而此法界界即性義二果一因無異論二初牒計總非二初正明二問三乘下通難二初牒難二答今下釋通二初正答前難中二初標舉二一前下列示二前同下通前結意二以正理破中初正明後是故下結顯三引教成無二二初証無異因論三初總遮妄取二顯真實証三釋成證相二証一味果論二初標舉二[33]所謂下釋相中言解脫道證累外法界者今疏中累字誤作界字今改正之謂解脫道障累永盡故云累外[34]言法界者義通三處無不徧[＊]故三此是下結略迴向。</w:t>
      </w:r>
    </w:p>
    <w:p>
      <w:pPr>
        <w:keepNext/>
      </w:pPr>
      <w:r>
        <w:t>한국어 직역</w:t>
      </w:r>
    </w:p>
    <w:p>
      <w:pPr>
        <w:pStyle w:val="TranslationText"/>
        <w:widowControl/>
      </w:pPr>
      <w:r>
        <w:t>셋째 인과일승문(因果一乘門)을 풀이한다. 둘이 있으니, 첫째는 문을 표시하여 총괄적으로 보인다. 「일승장(一乘章)이 따로 설한 것과 같다」고 한 것은 일승의 뜻의 분제(分齊)를 세우는 것을 말한다. 둘째 「처음 가운데」 이하는 뜻에 의거하여 개별적으로 풀이하는데 셋이 있으니, 첫째는 인이 하나이고 과가 다르지 않다는 것이다. 논에는 둘이 있으니, 첫째는 하나의 도를 드러내어 나누어 셋으로 한 것이다. 『법화경』에서 “하나의 불승에서 분별하여 셋을 설한다.”고 한 것과 같다. 둘째는 무차별을 풀이한다. 둘이 있으니, 첫째는 반대로 풀이한다. 소에는 셋이 있으니, 첫째는 바로 풀이하고, 둘째 「勝鬘」 이하는 인용하여 성립시키며, 셋째 「準此」 이하는 결론하여 가리킨다. 둘째는 순서대로 풀이한다. 여래장과 법계는 이름은 다르지만 체는 같다. 그런데 이 「법계」에서 「계(界)」는 곧 성(性)의 뜻이다. 둘째는 과가 하나이고 인이 다르지 않다는 것이다. 논에는 둘이 있으니, 첫째는 견해를 들어 총괄하여 그르다고 한다. 그 가운데 첫째는 바로 밝힌다. 둘째 「問三乘」 이하는 난점을 회통한다. 둘이 있으니, 첫째는 난점을 들어 말하고 둘째 「答今」 이하는 풀이하여 회통한다. 그 가운데 첫째는 앞의 난점에 바로 답한다. 다시 둘이 있으니, 첫째는 표하여 들고 둘째 「一前」 이하는 나열하여 보인다. 둘째 「前同」 이하는 앞의 결론 뜻을 회통한다. 둘째는 바른 이치로 논파한다. 그 가운데 처음은 바로 밝히고 뒤의 「是故」 이하는 결론하여 드러낸다. 셋째는 가르침을 인용하여 둘이 없음을 성립시킨다. 둘이 있으니, 첫째는 다른 인이 없음을 증명한다. 논에는 셋이 있으니, 첫째는 허망하게 취하는 것을 총괄하여 막고, 둘째는 진실한 증득을 드러내며, 셋째는 증득의 상을 풀이하여 성립시킨다. 둘째는 한맛의 과를 증명한다. 논에는 둘이 있으니, 첫째는 표하여 든다. 둘째 「所謂」 이하는 그 상을 풀이한다. 「해탈도에서 누(累) 밖의 법계를 증득한다[解脫道證累外法界]」고 한 것에서, 지금 소 가운데 「누[累]」 자가 잘못 「계[界]」 자로 되어 있어 지금 이를 바로잡았다고 한다. 곧 해탈도에서 장애의 누(累)가 영원히 다하였기 때문에 「누 밖[累外]」이라고 한다. 「법계」라고 한 것은 그 뜻이 세 곳에 통하여 두루하지 않은 곳이 없기 때문이다. 셋째 「此是」 이하는 간략히 맺고 회향한다.</w:t>
      </w:r>
    </w:p>
    <w:p>
      <w:pPr>
        <w:pStyle w:val="EditorialNote"/>
        <w:widowControl/>
      </w:pPr>
      <w:r>
        <w:t>교감·번역 메모 | [교감] 이 단위의 원문 자체가 현 소에서 「累」가 「界」로 잘못 적혔으며 「累」로 바로잡았다고 명시한다. 번역에서는 이 교감 진술을 그대로 옮겼다.</w:t>
      </w:r>
    </w:p>
    <w:p>
      <w:pPr>
        <w:pStyle w:val="SmallMeta"/>
      </w:pPr>
      <w:r>
        <w:t>法界無差別論疏領要鈔卷下(終)  |  『법계무차별론소영요초』 권하(끝)</w:t>
      </w:r>
    </w:p>
    <w:p>
      <w:pPr>
        <w:pStyle w:val="Heading1"/>
        <w:keepNext/>
      </w:pPr>
      <w:r>
        <w:t>번역 검증 보고</w:t>
      </w:r>
    </w:p>
    <w:p>
      <w:pPr>
        <w:pStyle w:val="SmallMeta"/>
      </w:pPr>
      <w:r>
        <w:t>원문·번역 대응과 저본 이상 표지의 최종 점검</w:t>
      </w:r>
    </w:p>
    <w:tbl>
      <w:tblPr>
        <w:tblW w:type="auto" w:w="0"/>
        <w:jc w:val="center"/>
        <w:tblLayout w:type="fixed"/>
        <w:tblLook w:firstColumn="1" w:firstRow="1" w:lastColumn="0" w:lastRow="0" w:noHBand="0" w:noVBand="1" w:val="04A0"/>
      </w:tblPr>
      <w:tblGrid>
        <w:gridCol w:w="1650"/>
        <w:gridCol w:w="7347"/>
      </w:tblGrid>
      <w:tr>
        <w:tc>
          <w:tcPr>
            <w:tcW w:type="dxa" w:w="1650"/>
            <w:shd w:fill="2E74B5"/>
            <w:vAlign w:val="center"/>
          </w:tcPr>
          <w:p>
            <w:pPr>
              <w:spacing w:after="0" w:before="0" w:line="276" w:lineRule="auto"/>
            </w:pPr>
            <w:r/>
            <w:r>
              <w:rPr>
                <w:rFonts w:ascii="Noto Sans KR" w:hAnsi="Noto Sans KR" w:eastAsia="Noto Sans KR"/>
                <w:b/>
                <w:color w:val="FFFFFF"/>
                <w:sz w:val="17"/>
              </w:rPr>
              <w:t>항목</w:t>
            </w:r>
          </w:p>
        </w:tc>
        <w:tc>
          <w:tcPr>
            <w:tcW w:type="dxa" w:w="7347"/>
            <w:shd w:fill="2E74B5"/>
            <w:vAlign w:val="center"/>
          </w:tcPr>
          <w:p>
            <w:pPr>
              <w:spacing w:after="0" w:before="0" w:line="276" w:lineRule="auto"/>
            </w:pPr>
            <w:r/>
            <w:r>
              <w:rPr>
                <w:rFonts w:ascii="Noto Sans KR" w:hAnsi="Noto Sans KR" w:eastAsia="Noto Sans KR"/>
                <w:b/>
                <w:color w:val="FFFFFF"/>
                <w:sz w:val="17"/>
              </w:rPr>
              <w:t>내용</w:t>
            </w:r>
          </w:p>
        </w:tc>
      </w:tr>
      <w:tr>
        <w:tc>
          <w:tcPr>
            <w:tcW w:type="dxa" w:w="1650"/>
            <w:shd w:fill="EAF1F8"/>
            <w:vAlign w:val="center"/>
          </w:tcPr>
          <w:p>
            <w:pPr>
              <w:spacing w:after="0" w:before="0" w:line="276" w:lineRule="auto"/>
            </w:pPr>
            <w:r/>
            <w:r>
              <w:rPr>
                <w:rFonts w:ascii="Noto Sans KR" w:hAnsi="Noto Sans KR" w:eastAsia="Noto Sans KR"/>
                <w:b/>
                <w:sz w:val="17"/>
              </w:rPr>
              <w:t>전체 선독</w:t>
            </w:r>
          </w:p>
        </w:tc>
        <w:tc>
          <w:tcPr>
            <w:tcW w:type="dxa" w:w="7347"/>
            <w:vAlign w:val="center"/>
          </w:tcPr>
          <w:p>
            <w:pPr>
              <w:spacing w:after="0" w:before="0" w:line="276" w:lineRule="auto"/>
            </w:pPr>
            <w:r/>
            <w:r>
              <w:rPr>
                <w:rFonts w:ascii="Noto Sans KR" w:hAnsi="Noto Sans KR" w:eastAsia="Noto Sans KR"/>
                <w:b w:val="0"/>
                <w:sz w:val="17"/>
              </w:rPr>
              <w:t>완료</w:t>
            </w:r>
          </w:p>
        </w:tc>
      </w:tr>
      <w:tr>
        <w:tc>
          <w:tcPr>
            <w:tcW w:type="dxa" w:w="1650"/>
            <w:shd w:fill="EAF1F8"/>
            <w:vAlign w:val="center"/>
          </w:tcPr>
          <w:p>
            <w:pPr>
              <w:spacing w:after="0" w:before="0" w:line="276" w:lineRule="auto"/>
            </w:pPr>
            <w:r/>
            <w:r>
              <w:rPr>
                <w:rFonts w:ascii="Noto Sans KR" w:hAnsi="Noto Sans KR" w:eastAsia="Noto Sans KR"/>
                <w:b/>
                <w:sz w:val="17"/>
              </w:rPr>
              <w:t>위치 표지 문단</w:t>
            </w:r>
          </w:p>
        </w:tc>
        <w:tc>
          <w:tcPr>
            <w:tcW w:type="dxa" w:w="7347"/>
            <w:vAlign w:val="center"/>
          </w:tcPr>
          <w:p>
            <w:pPr>
              <w:spacing w:after="0" w:before="0" w:line="276" w:lineRule="auto"/>
            </w:pPr>
            <w:r/>
            <w:r>
              <w:rPr>
                <w:rFonts w:ascii="Noto Sans KR" w:hAnsi="Noto Sans KR" w:eastAsia="Noto Sans KR"/>
                <w:b w:val="0"/>
                <w:sz w:val="17"/>
              </w:rPr>
              <w:t>149개(상권 69개 / 하권 80개)</w:t>
            </w:r>
          </w:p>
        </w:tc>
      </w:tr>
      <w:tr>
        <w:tc>
          <w:tcPr>
            <w:tcW w:type="dxa" w:w="1650"/>
            <w:shd w:fill="EAF1F8"/>
            <w:vAlign w:val="center"/>
          </w:tcPr>
          <w:p>
            <w:pPr>
              <w:spacing w:after="0" w:before="0" w:line="276" w:lineRule="auto"/>
            </w:pPr>
            <w:r/>
            <w:r>
              <w:rPr>
                <w:rFonts w:ascii="Noto Sans KR" w:hAnsi="Noto Sans KR" w:eastAsia="Noto Sans KR"/>
                <w:b/>
                <w:sz w:val="17"/>
              </w:rPr>
              <w:t>번역 문단</w:t>
            </w:r>
          </w:p>
        </w:tc>
        <w:tc>
          <w:tcPr>
            <w:tcW w:type="dxa" w:w="7347"/>
            <w:vAlign w:val="center"/>
          </w:tcPr>
          <w:p>
            <w:pPr>
              <w:spacing w:after="0" w:before="0" w:line="276" w:lineRule="auto"/>
            </w:pPr>
            <w:r/>
            <w:r>
              <w:rPr>
                <w:rFonts w:ascii="Noto Sans KR" w:hAnsi="Noto Sans KR" w:eastAsia="Noto Sans KR"/>
                <w:b w:val="0"/>
                <w:sz w:val="17"/>
              </w:rPr>
              <w:t>149개</w:t>
            </w:r>
          </w:p>
        </w:tc>
      </w:tr>
      <w:tr>
        <w:tc>
          <w:tcPr>
            <w:tcW w:type="dxa" w:w="1650"/>
            <w:shd w:fill="EAF1F8"/>
            <w:vAlign w:val="center"/>
          </w:tcPr>
          <w:p>
            <w:pPr>
              <w:spacing w:after="0" w:before="0" w:line="276" w:lineRule="auto"/>
            </w:pPr>
            <w:r/>
            <w:r>
              <w:rPr>
                <w:rFonts w:ascii="Noto Sans KR" w:hAnsi="Noto Sans KR" w:eastAsia="Noto Sans KR"/>
                <w:b/>
                <w:sz w:val="17"/>
              </w:rPr>
              <w:t>미번역 문단</w:t>
            </w:r>
          </w:p>
        </w:tc>
        <w:tc>
          <w:tcPr>
            <w:tcW w:type="dxa" w:w="7347"/>
            <w:vAlign w:val="center"/>
          </w:tcPr>
          <w:p>
            <w:pPr>
              <w:spacing w:after="0" w:before="0" w:line="276" w:lineRule="auto"/>
            </w:pPr>
            <w:r/>
            <w:r>
              <w:rPr>
                <w:rFonts w:ascii="Noto Sans KR" w:hAnsi="Noto Sans KR" w:eastAsia="Noto Sans KR"/>
                <w:b w:val="0"/>
                <w:sz w:val="17"/>
              </w:rPr>
              <w:t>0개</w:t>
            </w:r>
          </w:p>
        </w:tc>
      </w:tr>
      <w:tr>
        <w:tc>
          <w:tcPr>
            <w:tcW w:type="dxa" w:w="1650"/>
            <w:shd w:fill="EAF1F8"/>
            <w:vAlign w:val="center"/>
          </w:tcPr>
          <w:p>
            <w:pPr>
              <w:spacing w:after="0" w:before="0" w:line="276" w:lineRule="auto"/>
            </w:pPr>
            <w:r/>
            <w:r>
              <w:rPr>
                <w:rFonts w:ascii="Noto Sans KR" w:hAnsi="Noto Sans KR" w:eastAsia="Noto Sans KR"/>
                <w:b/>
                <w:sz w:val="17"/>
              </w:rPr>
              <w:t>위치 표지 누락</w:t>
            </w:r>
          </w:p>
        </w:tc>
        <w:tc>
          <w:tcPr>
            <w:tcW w:type="dxa" w:w="7347"/>
            <w:vAlign w:val="center"/>
          </w:tcPr>
          <w:p>
            <w:pPr>
              <w:spacing w:after="0" w:before="0" w:line="276" w:lineRule="auto"/>
            </w:pPr>
            <w:r/>
            <w:r>
              <w:rPr>
                <w:rFonts w:ascii="Noto Sans KR" w:hAnsi="Noto Sans KR" w:eastAsia="Noto Sans KR"/>
                <w:b w:val="0"/>
                <w:sz w:val="17"/>
              </w:rPr>
              <w:t>0개</w:t>
            </w:r>
          </w:p>
        </w:tc>
      </w:tr>
      <w:tr>
        <w:tc>
          <w:tcPr>
            <w:tcW w:type="dxa" w:w="1650"/>
            <w:shd w:fill="EAF1F8"/>
            <w:vAlign w:val="center"/>
          </w:tcPr>
          <w:p>
            <w:pPr>
              <w:spacing w:after="0" w:before="0" w:line="276" w:lineRule="auto"/>
            </w:pPr>
            <w:r/>
            <w:r>
              <w:rPr>
                <w:rFonts w:ascii="Noto Sans KR" w:hAnsi="Noto Sans KR" w:eastAsia="Noto Sans KR"/>
                <w:b/>
                <w:sz w:val="17"/>
              </w:rPr>
              <w:t>원문 재구성</w:t>
            </w:r>
          </w:p>
        </w:tc>
        <w:tc>
          <w:tcPr>
            <w:tcW w:type="dxa" w:w="7347"/>
            <w:vAlign w:val="center"/>
          </w:tcPr>
          <w:p>
            <w:pPr>
              <w:spacing w:after="0" w:before="0" w:line="276" w:lineRule="auto"/>
            </w:pPr>
            <w:r/>
            <w:r>
              <w:rPr>
                <w:rFonts w:ascii="Noto Sans KR" w:hAnsi="Noto Sans KR" w:eastAsia="Noto Sans KR"/>
                <w:b w:val="0"/>
                <w:sz w:val="17"/>
              </w:rPr>
              <w:t>기존 505개 세부 번역 단위를 위치 표지별로 합친 원문이 첨부 TXT의 149개 위치 표지 문단과 문자 순서 기준으로 일치</w:t>
            </w:r>
          </w:p>
        </w:tc>
      </w:tr>
      <w:tr>
        <w:tc>
          <w:tcPr>
            <w:tcW w:type="dxa" w:w="1650"/>
            <w:shd w:fill="EAF1F8"/>
            <w:vAlign w:val="center"/>
          </w:tcPr>
          <w:p>
            <w:pPr>
              <w:spacing w:after="0" w:before="0" w:line="276" w:lineRule="auto"/>
            </w:pPr>
            <w:r/>
            <w:r>
              <w:rPr>
                <w:rFonts w:ascii="Noto Sans KR" w:hAnsi="Noto Sans KR" w:eastAsia="Noto Sans KR"/>
                <w:b/>
                <w:sz w:val="17"/>
              </w:rPr>
              <w:t>판독 불확실</w:t>
            </w:r>
          </w:p>
        </w:tc>
        <w:tc>
          <w:tcPr>
            <w:tcW w:type="dxa" w:w="7347"/>
            <w:vAlign w:val="center"/>
          </w:tcPr>
          <w:p>
            <w:pPr>
              <w:spacing w:after="0" w:before="0" w:line="276" w:lineRule="auto"/>
            </w:pPr>
            <w:r/>
            <w:r>
              <w:rPr>
                <w:rFonts w:ascii="Noto Sans KR" w:hAnsi="Noto Sans KR" w:eastAsia="Noto Sans KR"/>
                <w:b w:val="0"/>
                <w:sz w:val="17"/>
              </w:rPr>
              <w:t>2개 단위</w:t>
            </w:r>
          </w:p>
        </w:tc>
      </w:tr>
      <w:tr>
        <w:tc>
          <w:tcPr>
            <w:tcW w:type="dxa" w:w="1650"/>
            <w:shd w:fill="EAF1F8"/>
            <w:vAlign w:val="center"/>
          </w:tcPr>
          <w:p>
            <w:pPr>
              <w:spacing w:after="0" w:before="0" w:line="276" w:lineRule="auto"/>
            </w:pPr>
            <w:r/>
            <w:r>
              <w:rPr>
                <w:rFonts w:ascii="Noto Sans KR" w:hAnsi="Noto Sans KR" w:eastAsia="Noto Sans KR"/>
                <w:b/>
                <w:sz w:val="17"/>
              </w:rPr>
              <w:t>구두 불확실</w:t>
            </w:r>
          </w:p>
        </w:tc>
        <w:tc>
          <w:tcPr>
            <w:tcW w:type="dxa" w:w="7347"/>
            <w:vAlign w:val="center"/>
          </w:tcPr>
          <w:p>
            <w:pPr>
              <w:spacing w:after="0" w:before="0" w:line="276" w:lineRule="auto"/>
            </w:pPr>
            <w:r/>
            <w:r>
              <w:rPr>
                <w:rFonts w:ascii="Noto Sans KR" w:hAnsi="Noto Sans KR" w:eastAsia="Noto Sans KR"/>
                <w:b w:val="0"/>
                <w:sz w:val="17"/>
              </w:rPr>
              <w:t>1개 단위</w:t>
            </w:r>
          </w:p>
        </w:tc>
      </w:tr>
      <w:tr>
        <w:tc>
          <w:tcPr>
            <w:tcW w:type="dxa" w:w="1650"/>
            <w:shd w:fill="EAF1F8"/>
            <w:vAlign w:val="center"/>
          </w:tcPr>
          <w:p>
            <w:pPr>
              <w:spacing w:after="0" w:before="0" w:line="276" w:lineRule="auto"/>
            </w:pPr>
            <w:r/>
            <w:r>
              <w:rPr>
                <w:rFonts w:ascii="Noto Sans KR" w:hAnsi="Noto Sans KR" w:eastAsia="Noto Sans KR"/>
                <w:b/>
                <w:sz w:val="17"/>
              </w:rPr>
              <w:t>구문 불확실</w:t>
            </w:r>
          </w:p>
        </w:tc>
        <w:tc>
          <w:tcPr>
            <w:tcW w:type="dxa" w:w="7347"/>
            <w:vAlign w:val="center"/>
          </w:tcPr>
          <w:p>
            <w:pPr>
              <w:spacing w:after="0" w:before="0" w:line="276" w:lineRule="auto"/>
            </w:pPr>
            <w:r/>
            <w:r>
              <w:rPr>
                <w:rFonts w:ascii="Noto Sans KR" w:hAnsi="Noto Sans KR" w:eastAsia="Noto Sans KR"/>
                <w:b w:val="0"/>
                <w:sz w:val="17"/>
              </w:rPr>
              <w:t>6개 단위</w:t>
            </w:r>
          </w:p>
        </w:tc>
      </w:tr>
      <w:tr>
        <w:tc>
          <w:tcPr>
            <w:tcW w:type="dxa" w:w="1650"/>
            <w:shd w:fill="EAF1F8"/>
            <w:vAlign w:val="center"/>
          </w:tcPr>
          <w:p>
            <w:pPr>
              <w:spacing w:after="0" w:before="0" w:line="276" w:lineRule="auto"/>
            </w:pPr>
            <w:r/>
            <w:r>
              <w:rPr>
                <w:rFonts w:ascii="Noto Sans KR" w:hAnsi="Noto Sans KR" w:eastAsia="Noto Sans KR"/>
                <w:b/>
                <w:sz w:val="17"/>
              </w:rPr>
              <w:t>의미 불확실</w:t>
            </w:r>
          </w:p>
        </w:tc>
        <w:tc>
          <w:tcPr>
            <w:tcW w:type="dxa" w:w="7347"/>
            <w:vAlign w:val="center"/>
          </w:tcPr>
          <w:p>
            <w:pPr>
              <w:spacing w:after="0" w:before="0" w:line="276" w:lineRule="auto"/>
            </w:pPr>
            <w:r/>
            <w:r>
              <w:rPr>
                <w:rFonts w:ascii="Noto Sans KR" w:hAnsi="Noto Sans KR" w:eastAsia="Noto Sans KR"/>
                <w:b w:val="0"/>
                <w:sz w:val="17"/>
              </w:rPr>
              <w:t>1개 단위</w:t>
            </w:r>
          </w:p>
        </w:tc>
      </w:tr>
      <w:tr>
        <w:tc>
          <w:tcPr>
            <w:tcW w:type="dxa" w:w="1650"/>
            <w:shd w:fill="EAF1F8"/>
            <w:vAlign w:val="center"/>
          </w:tcPr>
          <w:p>
            <w:pPr>
              <w:spacing w:after="0" w:before="0" w:line="276" w:lineRule="auto"/>
            </w:pPr>
            <w:r/>
            <w:r>
              <w:rPr>
                <w:rFonts w:ascii="Noto Sans KR" w:hAnsi="Noto Sans KR" w:eastAsia="Noto Sans KR"/>
                <w:b/>
                <w:sz w:val="17"/>
              </w:rPr>
              <w:t>이문 검토 필요</w:t>
            </w:r>
          </w:p>
        </w:tc>
        <w:tc>
          <w:tcPr>
            <w:tcW w:type="dxa" w:w="7347"/>
            <w:vAlign w:val="center"/>
          </w:tcPr>
          <w:p>
            <w:pPr>
              <w:spacing w:after="0" w:before="0" w:line="276" w:lineRule="auto"/>
            </w:pPr>
            <w:r/>
            <w:r>
              <w:rPr>
                <w:rFonts w:ascii="Noto Sans KR" w:hAnsi="Noto Sans KR" w:eastAsia="Noto Sans KR"/>
                <w:b w:val="0"/>
                <w:sz w:val="17"/>
              </w:rPr>
              <w:t>16개 단위(다른 유형과 중복 가능)</w:t>
            </w:r>
          </w:p>
        </w:tc>
      </w:tr>
      <w:tr>
        <w:tc>
          <w:tcPr>
            <w:tcW w:type="dxa" w:w="1650"/>
            <w:shd w:fill="EAF1F8"/>
            <w:vAlign w:val="center"/>
          </w:tcPr>
          <w:p>
            <w:pPr>
              <w:spacing w:after="0" w:before="0" w:line="276" w:lineRule="auto"/>
            </w:pPr>
            <w:r/>
            <w:r>
              <w:rPr>
                <w:rFonts w:ascii="Noto Sans KR" w:hAnsi="Noto Sans KR" w:eastAsia="Noto Sans KR"/>
                <w:b/>
                <w:sz w:val="17"/>
              </w:rPr>
              <w:t>외부 판본 대조</w:t>
            </w:r>
          </w:p>
        </w:tc>
        <w:tc>
          <w:tcPr>
            <w:tcW w:type="dxa" w:w="7347"/>
            <w:vAlign w:val="center"/>
          </w:tcPr>
          <w:p>
            <w:pPr>
              <w:spacing w:after="0" w:before="0" w:line="276" w:lineRule="auto"/>
            </w:pPr>
            <w:r/>
            <w:r>
              <w:rPr>
                <w:rFonts w:ascii="Noto Sans KR" w:hAnsi="Noto Sans KR" w:eastAsia="Noto Sans KR"/>
                <w:b w:val="0"/>
                <w:sz w:val="17"/>
              </w:rPr>
              <w:t>미실시</w:t>
            </w:r>
          </w:p>
        </w:tc>
      </w:tr>
    </w:tbl>
    <w:p>
      <w:pPr>
        <w:pStyle w:val="Heading2"/>
        <w:keepNext/>
      </w:pPr>
      <w:r>
        <w:t>편집 표지</w:t>
      </w:r>
    </w:p>
    <w:p>
      <w:pPr/>
      <w:r>
        <w:t>본문의 [1]류 수치 표지, [＊] 반복 표지, [16A]/[16B]류 분할 표지는 첨부 TXT에 있는 그대로 보존하였다. 해당 번호에 대응하는 별도의 교감 주기나 외부 각주는 제공된 TXT에 포함되어 있지 않으므로 임의로 복원하지 않았다.</w:t>
      </w:r>
    </w:p>
    <w:p>
      <w:pPr>
        <w:pStyle w:val="Heading2"/>
        <w:keepNext/>
      </w:pPr>
      <w:r>
        <w:t>번역상 한계</w:t>
      </w:r>
    </w:p>
    <w:p>
      <w:pPr/>
      <w:r>
        <w:t>이 문서는 제공된 단일 TXT를 기준으로 한 전문 직역본이다. 원문 자체가 지적하는 오자·탈자·전사 문제와 현 TXT에서 문맥상 의심되는 글자는 본문을 임의 수정하지 않고 교감·번역 메모로 남겼다. 최종 확정이 필요한 이문은 신뢰할 수 있는 대장경 판본 및 관련 주석서와의 별도 대조가 필요하다.</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Noto Sans KR" w:hAnsi="Noto Sans KR" w:eastAsia="Noto Sans KR"/>
        <w:color w:val="667085"/>
        <w:sz w:val="17"/>
      </w:rPr>
    </w:r>
    <w:r>
      <w:t>『법계무차별론소영요초』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法界無差別論疏領要鈔 — 원문·한국어 전문 번역</dc:title>
  <dc:subject>첨부 TXT 위치표지 기준 원문·한국어 직역 대조본</dc:subject>
  <dc:creator>OpenAI Codex</dc:creator>
  <cp:keywords>法界無差別論疏領要鈔, 법계무차별론소영요초, 普觀, 불교한문, 번역</cp:keywords>
  <dc:description>generated by python-docx</dc:description>
  <cp:lastModifiedBy/>
  <cp:revision>1</cp:revision>
  <dcterms:created xsi:type="dcterms:W3CDTF">2013-12-23T23:15:00Z</dcterms:created>
  <dcterms:modified xsi:type="dcterms:W3CDTF">2013-12-23T23:15:00Z</dcterms:modified>
  <cp:category/>
</cp:coreProperties>
</file>