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500" w:after="60"/>
        <w:jc w:val="center"/>
      </w:pPr>
      <w:r>
        <w:rPr>
          <w:rFonts w:ascii="Noto Sans CJK KR" w:hAnsi="Noto Sans CJK KR" w:eastAsia="Noto Sans CJK KR" w:cs="Noto Sans CJK KR"/>
          <w:b/>
          <w:color w:val="2F5F7D"/>
          <w:sz w:val="19"/>
        </w:rPr>
        <w:t>신한글대장경 전문번역 표준 DOCX 제1호</w:t>
      </w:r>
    </w:p>
    <w:p>
      <w:pPr>
        <w:spacing w:before="1040" w:after="120"/>
        <w:jc w:val="center"/>
      </w:pPr>
      <w:r>
        <w:rPr>
          <w:rFonts w:ascii="Noto Serif CJK KR" w:hAnsi="Noto Serif CJK KR" w:eastAsia="Noto Serif CJK KR" w:cs="Noto Serif CJK KR"/>
          <w:b/>
          <w:color w:val="203E52"/>
          <w:sz w:val="56"/>
        </w:rPr>
        <w:t>判比量論</w:t>
      </w:r>
    </w:p>
    <w:p>
      <w:pPr>
        <w:spacing w:before="0" w:after="0"/>
        <w:jc w:val="center"/>
      </w:pPr>
      <w:r>
        <w:rPr>
          <w:rFonts w:ascii="Noto Sans CJK KR" w:hAnsi="Noto Sans CJK KR" w:eastAsia="Noto Sans CJK KR" w:cs="Noto Sans CJK KR"/>
          <w:b/>
          <w:color w:val="20252B"/>
          <w:sz w:val="38"/>
        </w:rPr>
        <w:t>판비량론</w:t>
      </w:r>
    </w:p>
    <w:p>
      <w:pPr>
        <w:spacing w:before="220" w:after="60"/>
        <w:jc w:val="center"/>
      </w:pPr>
      <w:r>
        <w:rPr>
          <w:rFonts w:ascii="Noto Sans CJK KR" w:hAnsi="Noto Sans CJK KR" w:eastAsia="Noto Sans CJK KR" w:cs="Noto Sans CJK KR"/>
          <w:b w:val="0"/>
          <w:color w:val="667085"/>
          <w:sz w:val="22"/>
        </w:rPr>
        <w:t>원문 · 한국어 전문 직역 · KABC/CBETA 교감본</w:t>
      </w:r>
    </w:p>
    <w:p>
      <w:pPr>
        <w:spacing w:before="620" w:after="60"/>
        <w:jc w:val="center"/>
      </w:pPr>
      <w:r>
        <w:rPr>
          <w:rFonts w:ascii="Noto Serif CJK KR" w:hAnsi="Noto Serif CJK KR" w:eastAsia="Noto Serif CJK KR" w:cs="Noto Serif CJK KR"/>
          <w:b w:val="0"/>
          <w:color w:val="20252B"/>
          <w:sz w:val="23"/>
        </w:rPr>
        <w:t>新羅 元曉述</w:t>
      </w:r>
    </w:p>
    <w:p>
      <w:pPr>
        <w:spacing w:before="100" w:after="60"/>
        <w:jc w:val="center"/>
      </w:pPr>
      <w:r>
        <w:rPr>
          <w:rFonts w:ascii="Noto Sans CJK KR" w:hAnsi="Noto Sans CJK KR" w:eastAsia="Noto Sans CJK KR" w:cs="Noto Sans CJK KR"/>
          <w:b w:val="0"/>
          <w:color w:val="667085"/>
          <w:sz w:val="17"/>
        </w:rPr>
        <w:t>KABC H0022 · CBETA X53n0860</w:t>
      </w:r>
    </w:p>
    <w:p>
      <w:pPr>
        <w:spacing w:before="260" w:after="60"/>
        <w:jc w:val="center"/>
      </w:pPr>
      <w:r>
        <w:rPr>
          <w:rFonts w:ascii="Noto Sans CJK KR" w:hAnsi="Noto Sans CJK KR" w:eastAsia="Noto Sans CJK KR" w:cs="Noto Sans CJK KR"/>
          <w:b w:val="0"/>
          <w:color w:val="667085"/>
          <w:sz w:val="16"/>
        </w:rPr>
      </w:r>
    </w:p>
    <w:p>
      <w:pPr>
        <w:spacing w:before="160" w:after="60"/>
        <w:jc w:val="center"/>
      </w:pPr>
      <w:r>
        <w:rPr>
          <w:rFonts w:ascii="Noto Sans CJK KR" w:hAnsi="Noto Sans CJK KR" w:eastAsia="Noto Sans CJK KR" w:cs="Noto Sans CJK KR"/>
          <w:b w:val="0"/>
          <w:color w:val="667085"/>
          <w:sz w:val="16"/>
        </w:rPr>
        <w:t>기본 저본: 사용자 제공 「원효_판비량론(KABC).txt」</w:t>
      </w:r>
    </w:p>
    <w:p>
      <w:pPr>
        <w:spacing w:before="0" w:after="0"/>
        <w:jc w:val="center"/>
      </w:pPr>
      <w:r>
        <w:rPr>
          <w:rFonts w:ascii="Noto Sans CJK KR" w:hAnsi="Noto Sans CJK KR" w:eastAsia="Noto Sans CJK KR" w:cs="Noto Sans CJK KR"/>
          <w:b w:val="0"/>
          <w:color w:val="667085"/>
          <w:sz w:val="16"/>
        </w:rPr>
        <w:t>전수 선독 · 195 내부 단위 역대조 · 161개 교감·편집 레코드 전수 해설</w:t>
      </w:r>
    </w:p>
    <w:p>
      <w:pPr>
        <w:sectPr>
          <w:type w:val="nextPage"/>
          <w:pgSz w:w="11906" w:h="16838"/>
          <w:pgMar w:left="1134" w:right="1134" w:gutter="0" w:header="0" w:top="1134" w:footer="0" w:bottom="1020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SHTKTOCTitle"/>
      </w:pPr>
      <w:r>
        <w:t>목차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1. 문헌 정보</w:t>
        <w:tab/>
        <w:t>2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2. 편집·번역 안내</w:t>
        <w:tab/>
        <w:t>2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3. 전체 선독 결과</w:t>
        <w:tab/>
        <w:t>3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4. 문헌 구조</w:t>
        <w:tab/>
        <w:t>3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5. 주요 번역어</w:t>
        <w:tab/>
        <w:t>3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6. 교감 표시 규칙</w:t>
        <w:tab/>
        <w:t>4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7. CBETA/KABC 외부 대조 정보</w:t>
        <w:tab/>
        <w:t>5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8. 이미지·외자 및 앱 전환 규칙</w:t>
        <w:tab/>
        <w:t>5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9. 본문</w:t>
        <w:tab/>
        <w:t>6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표제·서지</w:t>
        <w:tab/>
        <w:t>6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제7절 말미</w:t>
        <w:tab/>
        <w:t>7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제8절</w:t>
        <w:tab/>
        <w:t>13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제9절</w:t>
        <w:tab/>
        <w:t>18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제10절</w:t>
        <w:tab/>
        <w:t>22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제11절</w:t>
        <w:tab/>
        <w:t>28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제12절</w:t>
        <w:tab/>
        <w:t>40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제13절</w:t>
        <w:tab/>
        <w:t>45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제14절</w:t>
        <w:tab/>
        <w:t>49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사카이 우키치 소장 단간</w:t>
        <w:tab/>
        <w:t>53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회향게·권말</w:t>
        <w:tab/>
        <w:t>56</w:t>
      </w:r>
    </w:p>
    <w:p>
      <w:pPr>
        <w:tabs>
          <w:tab w:pos="9468" w:val="right" w:leader="dot"/>
        </w:tabs>
        <w:spacing w:after="24" w:line="240" w:lineRule="auto"/>
        <w:ind w:left="283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지어</w:t>
        <w:tab/>
        <w:t>57</w:t>
      </w:r>
    </w:p>
    <w:p>
      <w:pPr>
        <w:tabs>
          <w:tab w:pos="9468" w:val="right" w:leader="dot"/>
        </w:tabs>
        <w:spacing w:after="24" w:line="240" w:lineRule="auto"/>
        <w:ind w:left="0"/>
      </w:pPr>
      <w:r>
        <w:rPr>
          <w:rFonts w:ascii="Noto Sans CJK KR" w:hAnsi="Noto Sans CJK KR" w:eastAsia="Noto Sans CJK KR" w:cs="Noto Sans CJK KR"/>
          <w:b w:val="0"/>
          <w:color w:val="20252B"/>
          <w:sz w:val="17"/>
        </w:rPr>
        <w:t>10. 최종 검증 정보</w:t>
        <w:tab/>
        <w:t>58</w:t>
      </w:r>
    </w:p>
    <w:p>
      <w:r>
        <w:br w:type="page"/>
      </w:r>
    </w:p>
    <w:p>
      <w:pPr>
        <w:pStyle w:val="Heading1"/>
      </w:pPr>
      <w:r>
        <w:t>1. 문헌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항목</w:t>
            </w:r>
          </w:p>
        </w:tc>
        <w:tc>
          <w:tcPr>
            <w:tcW w:type="dxa" w:w="7880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내용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문헌명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《判比量論》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한국어 제목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《판비량론》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저자·찬자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新羅 元曉述 — 찬자명은 사용자 저본의 편집 보입 정보를 별도 교감으로 보존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시대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신라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KABC 식별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H0022 / 현행 공개 범위 v01_p0814c–v01_p0817a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CBETA 식별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X53n0860 / No. 860 / 《卍新纂大日本續藏經》 제53권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권차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1권(현존 단간)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기본 저본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제공 「원효_판비량론(KABC).txt」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저본 버전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KABC 계열 TXT. 구판 {底}/{編} 편집층이 본문에 평탄화되어 있으며 정확한 추출 일자는 미확인.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저본 범위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간다 기이치로 소장 단간의 제7절 말미·제8–14절, 사카이 우키치 소장 단간, 회향게·권말 서명·지어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위치표지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TXT에 [0175a06]형 정규 위치표지 0개. 공식 KABC 위치는 교감 출처 메타데이터로만 사용.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원문 파일 형식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UTF-8 TXT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전체 선독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완료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번역 성격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엄격한 직역. 원문 순서·부정·조건·수량·열거·문답·반론·비유·인용·과문·반복 보존.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외부 대조 자료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KABC H0022 현행 공개본; 사용자 제공 CBETA X53n0860 구·현행 XML; cbeta_gaiji 및 CBETA Supplement 폰트 대조.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교감 반영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출처별 중복을 보존한 교감·편집 레코드 161건 전수 연결, 한국어 해설 161건 완료.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이미지·외자 반영</w:t>
            </w:r>
          </w:p>
        </w:tc>
        <w:tc>
          <w:tcPr>
            <w:tcW w:type="dxa" w:w="7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&lt;figure&gt;/&lt;graphic&gt; 0건. &lt;g&gt; 129회, 외자 6종을 교감·외자 메타데이터로 보존.</w:t>
            </w:r>
          </w:p>
        </w:tc>
      </w:tr>
    </w:tbl>
    <w:p>
      <w:pPr>
        <w:pStyle w:val="Heading1"/>
      </w:pPr>
      <w:r>
        <w:t>2. 편집·번역 안내</w:t>
      </w:r>
    </w:p>
    <w:p>
      <w:pPr>
        <w:pStyle w:val="SHTKMeta"/>
      </w:pPr>
      <w:r>
        <w:t>• 사용자 TXT를 기본 저본으로 고정하고, KABC 현행 교정 및 CBETA 구·현행 XML은 교감·외자·편집정보를 보완하는 대조자료로만 사용하였다.</w:t>
      </w:r>
    </w:p>
    <w:p>
      <w:pPr>
        <w:pStyle w:val="SHTKMeta"/>
      </w:pPr>
      <w:r>
        <w:t>• 외부 자료의 채택 독법이 사용자 저본과 달라도 번역 본문을 자동 교체하지 않았다. 의미 있는 이문은 교감 블록에서 저본·이문별 번역을 분리하였다.</w:t>
      </w:r>
    </w:p>
    <w:p>
      <w:pPr>
        <w:pStyle w:val="SHTKMeta"/>
      </w:pPr>
      <w:r>
        <w:t>• 직역을 기본으로 하여 부정·조건·한정·인과·대조·수량·열거·문답·반론·비유·인용·과문·반복을 요약하거나 삭제하지 않았다.</w:t>
      </w:r>
    </w:p>
    <w:p>
      <w:pPr>
        <w:pStyle w:val="SHTKMeta"/>
      </w:pPr>
      <w:r>
        <w:t>• 한국어 문장 성립에 필요한 범위를 넘어 원문에 없는 설명을 번역문에 넣지 않았다. 판독·구두·구문·의미가 불확실한 곳은 지정 표지로 남겼다.</w:t>
      </w:r>
    </w:p>
    <w:p>
      <w:pPr>
        <w:pStyle w:val="SHTKMeta"/>
      </w:pPr>
      <w:r>
        <w:t>• 사용자 TXT의 숫자형 호출표지, {底}, {編}, *, 결락·판독 표지는 원문 또는 연결된 교감 블록에 보존하였다.</w:t>
      </w:r>
    </w:p>
    <w:p>
      <w:pPr>
        <w:pStyle w:val="SHTKMeta"/>
      </w:pPr>
      <w:r>
        <w:t>• 전수 검증에는 U0001–U0195의 내부 식별자를 사용했지만, 최종 독자용 본문에서는 U 번호를 보이지 않는다.</w:t>
      </w:r>
    </w:p>
    <w:p>
      <w:pPr>
        <w:pStyle w:val="SHTKMeta"/>
      </w:pPr>
      <w:r>
        <w:t>• 사용자 TXT에는 정규 위치표지가 없으므로 본문에 임의 위치표지를 신설하지 않았다. 외부 KABC 위치값은 교감 출처에서만 사용한다.</w:t>
      </w:r>
    </w:p>
    <w:p>
      <w:pPr>
        <w:pStyle w:val="SHTKMeta"/>
      </w:pPr>
      <w:r>
        <w:t>• 본문은 “원문 → 한국어 직역 → 필요한 교감·번역 메모”의 세로형 블록을 유지하며, 위치표지가 존재하는 문헌에서는 그 앞에 SHTK Position Marker를 둔다.</w:t>
      </w:r>
    </w:p>
    <w:p>
      <w:pPr>
        <w:pStyle w:val="SHTKMeta"/>
      </w:pPr>
      <w:r>
        <w:t>• 교감 데이터는 SHTK Note Summary의 한 줄 요약과 SHTK Note Detail의 상세 필드로 분리하여 앱의 nt.t / nt.d 구조로 변환할 수 있게 하였다.</w:t>
      </w:r>
    </w:p>
    <w:p>
      <w:pPr>
        <w:pStyle w:val="Heading1"/>
      </w:pPr>
      <w:r>
        <w:t>3. 전체 선독 결과</w:t>
      </w:r>
    </w:p>
    <w:p>
      <w:pPr>
        <w:pStyle w:val="SHTKMeta"/>
      </w:pPr>
      <w:r>
        <w:t>문헌 성격  원효가 인명(因明)의 비량과 오류 유형을 판정한 논서의 현존 단간이다. 현재 저본은 완전본이 아니라 여러 결락과 별도 소장 단간을 포함한다.</w:t>
      </w:r>
    </w:p>
    <w:p>
      <w:pPr>
        <w:pStyle w:val="SHTKMeta"/>
      </w:pPr>
      <w:r>
        <w:t>현존 범위  표제·찬자·간다 기이치로 소장본 표지 뒤에서 제7절 말미가 문장 중간부터 시작하며, 제8절부터 제14절까지 이어진 뒤 다시 결락한다.</w:t>
      </w:r>
    </w:p>
    <w:p>
      <w:pPr>
        <w:pStyle w:val="SHTKMeta"/>
      </w:pPr>
      <w:r>
        <w:t>논증 방식  “若…則…”, “爲…爲…”, “問…答…”, 상대방의 救言과 재반박, 宗·因·同品·異品·不定·相違決定 등의 인명학적 논증을 반복한다.</w:t>
      </w:r>
    </w:p>
    <w:p>
      <w:pPr>
        <w:pStyle w:val="SHTKMeta"/>
      </w:pPr>
      <w:r>
        <w:t>판본 층위  사용자 TXT에는 본문과 {底}/{編} 구판 편집주가 일부 평탄화되어 있으며, KABC 현행본과 CBETA XML을 대조해 층위를 다시 분리하였다.</w:t>
      </w:r>
    </w:p>
    <w:p>
      <w:pPr>
        <w:pStyle w:val="SHTKMeta"/>
      </w:pPr>
      <w:r>
        <w:t>단간 층위  [酒井宇吉所藏本] 이후는 앞의 제14절과 자연스럽게 이어 붙이지 않고 별도 단간으로 구분하였다.</w:t>
      </w:r>
    </w:p>
    <w:p>
      <w:pPr>
        <w:pStyle w:val="SHTKMeta"/>
      </w:pPr>
      <w:r>
        <w:t>권말 층위  마지막의 게송·서명·찬자명과 咸亨二年辛未七月十六日 지어는 논증 본문과 구별하여 권말 층으로 처리하였다.</w:t>
      </w:r>
    </w:p>
    <w:p>
      <w:pPr>
        <w:pStyle w:val="Heading1"/>
      </w:pPr>
      <w:r>
        <w:t>4. 문헌 구조</w:t>
      </w:r>
    </w:p>
    <w:p>
      <w:pPr>
        <w:pStyle w:val="SHTKMeta"/>
      </w:pPr>
      <w:r>
        <w:t>• 표제·서지 — 《判比量論》, 釋元曉述, [神田喜一郞所藏本]</w:t>
      </w:r>
    </w:p>
    <w:p>
      <w:pPr>
        <w:pStyle w:val="SHTKMeta"/>
      </w:pPr>
      <w:r>
        <w:t>• 제7절 말미 — 앞부분 결락 상태에서 자어상위·부정의 논증이 이어짐</w:t>
      </w:r>
    </w:p>
    <w:p>
      <w:pPr>
        <w:pStyle w:val="SHTKMeta"/>
      </w:pPr>
      <w:r>
        <w:t>• 제8절 — 사분설(四分)과 삼분설(三分), 자증분 및 부정과실 판정</w:t>
      </w:r>
    </w:p>
    <w:p>
      <w:pPr>
        <w:pStyle w:val="SHTKMeta"/>
      </w:pPr>
      <w:r>
        <w:t>• 제9절 — 팔식설 및 제8식 성립을 위한 비량</w:t>
      </w:r>
    </w:p>
    <w:p>
      <w:pPr>
        <w:pStyle w:val="SHTKMeta"/>
      </w:pPr>
      <w:r>
        <w:t>• 제10절 — 제8식의 俱有所依와 所依根, 상위결정 논증</w:t>
      </w:r>
    </w:p>
    <w:p>
      <w:pPr>
        <w:pStyle w:val="SHTKMeta"/>
      </w:pPr>
      <w:r>
        <w:t>• 제11절 — 聲論師의 所聞性因, 不共不定·疑因·三相 논의</w:t>
      </w:r>
    </w:p>
    <w:p>
      <w:pPr>
        <w:pStyle w:val="SHTKMeta"/>
      </w:pPr>
      <w:r>
        <w:t>• 제12절 — 相違決定의 두 인과 正因·相違因·不成·不定의 판정</w:t>
      </w:r>
    </w:p>
    <w:p>
      <w:pPr>
        <w:pStyle w:val="SHTKMeta"/>
      </w:pPr>
      <w:r>
        <w:t>• 제13절 — 五種性·無性有情·決定二乘과 성불 논증</w:t>
      </w:r>
    </w:p>
    <w:p>
      <w:pPr>
        <w:pStyle w:val="SHTKMeta"/>
      </w:pPr>
      <w:r>
        <w:t>• 제14절 — 《成唯識論》의 我·法 비판 및 제8식 관련 반론; 말미 결락</w:t>
      </w:r>
    </w:p>
    <w:p>
      <w:pPr>
        <w:pStyle w:val="SHTKMeta"/>
      </w:pPr>
      <w:r>
        <w:t>• 사카이 우키치 소장 단간 — 별도 단간의 비량 판정과 대승에 대한 반론</w:t>
      </w:r>
    </w:p>
    <w:p>
      <w:pPr>
        <w:pStyle w:val="SHTKMeta"/>
      </w:pPr>
      <w:r>
        <w:t>• 회향게·권말 — 회향게, 《判比量論》 서명, 釋元曉述</w:t>
      </w:r>
    </w:p>
    <w:p>
      <w:pPr>
        <w:pStyle w:val="SHTKMeta"/>
      </w:pPr>
      <w:r>
        <w:t>• 지어 — 咸亨二年辛未七月十六日, 行名寺, 著筆租訖 관련 교감</w:t>
      </w:r>
    </w:p>
    <w:p>
      <w:pPr>
        <w:pStyle w:val="Heading1"/>
      </w:pPr>
      <w:r>
        <w:t>5. 주요 번역어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원어</w:t>
            </w:r>
          </w:p>
        </w:tc>
        <w:tc>
          <w:tcPr>
            <w:tcW w:type="dxa" w:w="2041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기본 번역어</w:t>
            </w:r>
          </w:p>
        </w:tc>
        <w:tc>
          <w:tcPr>
            <w:tcW w:type="dxa" w:w="4309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이 문헌에서의 의미</w:t>
            </w:r>
          </w:p>
        </w:tc>
        <w:tc>
          <w:tcPr>
            <w:tcW w:type="dxa" w:w="1984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비고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比量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비량 / 추론식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종·인·유의 관계를 통해 주장을 성립시키는 인명학적 추론.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절말 量은 해당 절에서 제시된 비량의 수를 가리킴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宗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종 / 주장명제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비량에서 성립시키려는 주장 또는 명제.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필요할 때 “주장명제” 병기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因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인 / 이유명제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종을 성립시키기 위한 이유·근거.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일반적 원인과 구별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不定過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부정의 과실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인이 동품·이품 관계에서 결정성을 잃어 생기는 오류.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인명의 과실 유형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相違決定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상위결정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서로 반대되는 종을 각각 결정적으로 성립시키는 듯한 두 인의 충돌.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전문용어 유지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同品 / 異品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동품 / 이품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소립법과 같은/다른 성질을 가진 비교 집합.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논증 집합 관계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疑因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의인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결정적 결론이 아니라 의심을 일으키는 인.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제11절 핵심 용어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三相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삼상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인이 갖추어야 할 세 성질 또는 문맥상 다른 삼상.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인의 삼상과 상분의 生住滅류 삼상을 문맥별 구별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俱有所依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구유소의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식과 동시에 존재하면서 의지처가 되는 것.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所依根과 구별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所依根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소의근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소의 가운데 근(根)의 성격을 갖는 의지처.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단순 所依와 구별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無性有情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무성유정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오종성 문맥에서 성불 종성이 없다고 논해지는 유정.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제13절 핵심 용어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極成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극성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논쟁 양측이 모두 승인하여 성립한 것.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공통 승인이라는 인명적 의미</w:t>
            </w:r>
          </w:p>
        </w:tc>
      </w:tr>
    </w:tbl>
    <w:p>
      <w:pPr>
        <w:pStyle w:val="Heading1"/>
      </w:pPr>
      <w:r>
        <w:t>6. 교감 표시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항목</w:t>
            </w:r>
          </w:p>
        </w:tc>
        <w:tc>
          <w:tcPr>
            <w:tcW w:type="dxa" w:w="7313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내용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[CBETA 원교감]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 XML의 원교감층(type="orig") 또는 卍續 계열 원주로 확인되는 주.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[CBETA 교감]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 XML의 일반 판본 이문 및 &lt;app&gt;/&lt;lem&gt;/&lt;rdg&gt;로 구조화된 교감.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[CBETA 수정 교감]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CBETA가 기존 교감 표현·판독을 수정한 type="mod" 주.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[CBETA 추가 교감]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현재 CBETA XML에서 추가된 type="add" 보충 정보.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[KABC 교감]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KABC 현행 공개본에서 확인되는 교정·복원·판독 제안.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[KABC 편집]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TXT에 남은 {底}/{編} 구판 편집층 또는 편집자 보입·판독 제안.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[번역 차이 없음]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표기·이체·서지 차이 등이 있으나 한국어 본문 번역은 실질적으로 변하지 않음.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[표현 차이]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뜻의 중심은 같지만 접속·표현 또는 서지 서술 방식이 달라짐.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[의미 차이 경미]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어휘·구문 차이가 있으나 논지 변화는 제한적임.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[의미 차이 있음]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독법에 따라 뜻이 달라 저본·이문별 번역을 분리할 필요가 있음.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[문장 구조 변화]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가감·중복·독법 변화로 문장 성분이나 논증 구조가 달라짐.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[논지에 영향]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이문이 비량의 성립 방식이나 핵심 논증 방향에 직접 영향을 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[서지 차이]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본문 논증이 아니라 저본·소장·권차·수록범위 등 서지 정보가 달라짐.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[판단 유보]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자료·자형·구문이 불충분하여 어느 독법이 우세한지 확정하지 않음. 유보 이유를 상세 해설에 명시.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[판독 불확실]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저본의 글자 또는 결락 자형을 확정하기 어려움.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[구두 불확실]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문장 끊기나 인용·논증 경계를 하나로 확정하기 어려움.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[구문 불확실]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현존 원문 문법만으로 단일 구문 해석을 확정하기 어려움.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[의미 불확실]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글자는 읽히지만 뜻을 하나로 확정하기 어려움.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[결락]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저본 자체에 문구가 빠져 있거나 단간이 중간에서 끊겨 있음을 표시.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[이문 검토 필요]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외부 판본에 의미 있는 독법 차이가 있어 저본을 유지하면서 별도 교감으로 검토해야 함.</w:t>
            </w:r>
          </w:p>
        </w:tc>
      </w:tr>
    </w:tbl>
    <w:p>
      <w:pPr>
        <w:pStyle w:val="Heading1"/>
      </w:pPr>
      <w:r>
        <w:t>7. CBETA/KABC 외부 대조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항목</w:t>
            </w:r>
          </w:p>
        </w:tc>
        <w:tc>
          <w:tcPr>
            <w:tcW w:type="dxa" w:w="7313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내용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사용자 기본 저본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「원효_판비량론(KABC).txt」. 번역 본문의 절대 기준.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KABC 현행 비교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H0022 / ABC_BJ_H0022_T_001. 신출 필사본 연구를 반영한 현행 교정 독법은 비교용이며 기본 저본을 자동 대체하지 않음.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CBETA 현재판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제공 X53n0860.xml / TEI P5 / 헤더 날짜 2025-06-12.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CBETA 구버전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제공 X53n0860 (1).xml / Revision 1.5, 2009-04-22 기록 및 2013 P5 변환 이력.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XML 문헌 식별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X53n0860 / 《判比量論》 / 新羅 元曉述 / 1卷.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판본 약호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현재 XML의 &lt;listWit&gt;: 【CB】=CBETA, 【卍續】=《卍新纂大日本續藏經》. KABC 편집층은 별도 출처명으로 유지.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대조 범위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 note 112개 요소, &lt;app&gt; 1개, 사용자/KABC 편집층을 U 단위에 연결해 출처별 중복 보존 기준 161개 레코드로 관리.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교감 활용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TXT 독법을 본문에 유지하고, 의미 있는 이문은 저본 독법·이문 독법·양쪽 번역·한국어 해설·영향 판정을 분리.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외자 활용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 charDecl 및 cbeta_gaiji를 대조해 외자 6종과 &lt;g&gt; 129회를 확인.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외부 대조 한계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CBETA와 KABC는 저본·편집시점이 다르므로 어느 한쪽의 교정문을 다른 자료의 본문으로 무표지 치환하지 않음.</w:t>
            </w:r>
          </w:p>
        </w:tc>
      </w:tr>
    </w:tbl>
    <w:p>
      <w:pPr>
        <w:pStyle w:val="Heading1"/>
      </w:pPr>
      <w:r>
        <w:t>8. 이미지·외자 및 앱 전환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항목</w:t>
            </w:r>
          </w:p>
        </w:tc>
        <w:tc>
          <w:tcPr>
            <w:tcW w:type="dxa" w:w="7313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내용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일반 도판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현재·구버전 CBETA XML에서 &lt;graphic&gt;/&lt;figure&gt; 참조 0건. 별도 삽화·도식·표 이미지 없음.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외자 CB00830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[門@報], normalized form 闕, Unicode U+28DC2. 본문 의미는 “결여하다”로 처리.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외자 CB02494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[跳-兆+(乏-之+友)], normalized form 跋, Unicode U+47E6.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교감자 표지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CB18834=[○@編], CB18906=[○@金], CB18907=[○@崔], CB18908=[○@富]. 본문 한자로 임의 치환하지 않음.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본문 라벨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“위치표지”(있는 문헌만), “원문”, “한국어 직역”, “교감·번역 메모”를 표준 라벨로 사용.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Word 의미 스타일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Heading 1–4는 구조용. SHTK Position Marker / Source Text / Translation Text / Note Summary / Note Detail / Verification을 앱 파서용 의미 스타일로 사용.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교감 데이터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각 교감을 SHTK Note Summary의 nt.t와 SHTK Note Detail의 nt.d에 대응하도록 요약/상세로 분리.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U 번호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검증용 내부 U0001–U0195는 최종 독자용 DOCX에서 제거. 내부 누적 검증본에는 유지.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위치표지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사용자 TXT 정규 위치표지 0개이므로 SHTK Position Marker 본문 항목도 0개. 없는 표지를 생성하지 않음.</w:t>
            </w:r>
          </w:p>
        </w:tc>
      </w:tr>
    </w:tbl>
    <w:p>
      <w:pPr>
        <w:pStyle w:val="Heading1"/>
      </w:pPr>
      <w:r>
        <w:t>9. 본문</w:t>
      </w:r>
    </w:p>
    <w:p>
      <w:pPr>
        <w:pStyle w:val="Heading2"/>
      </w:pPr>
      <w:r>
        <w:t>표제·서지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[判比量論]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『판비량론(判比量論)』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1)判比量論 ✽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『판비량론』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원교감/서지] 구판에는 발문만 있었으나 현판은 간다 기이치로 소장 단간을 수록한다.</w:t>
      </w:r>
    </w:p>
    <w:p>
      <w:pPr>
        <w:pStyle w:val="SHTKNoteDetail"/>
      </w:pPr>
      <w:r>
        <w:t>• 원교감 원문 | 旧版ハ[[跳-兆+(乏-之+友)]]文ノミアグルモ，今，原本日本神田喜一郎所藏（光明皇后ノ御璽アリ，富貴原章信解讀）ノ斷簡ヲ收錄ス。〔編〕</w:t>
        <w:br/>
        <w:t>• 이문 독법 | 간다 기이치로 소장 단간 수록</w:t>
        <w:br/>
        <w:t>• 이문 기준 번역 | 본문 번역 차이 없음</w:t>
        <w:br/>
        <w:t>• 한국어 해설 | 본문 이문이 아니라 수록 범위와 저본의 변화를 설명하는 서지성 주이다. 번역 본문을 바꾸지 않는다.</w:t>
        <w:br/>
        <w:t>• 번역 영향 판정 | [서지 차이]</w:t>
        <w:br/>
        <w:t>• 출처 | CBETA X53n0860, 교감 번호 0951001.</w:t>
      </w:r>
    </w:p>
    <w:p>
      <w:pPr>
        <w:pStyle w:val="SHTKNoteSummary"/>
      </w:pPr>
      <w:r>
        <w:t>교감 요약 | [KABC 편집] 저본이 간다 기이치로 소장 고사본임을 밝힌다.</w:t>
      </w:r>
    </w:p>
    <w:p>
      <w:pPr>
        <w:pStyle w:val="SHTKNoteDetail"/>
      </w:pPr>
      <w:r>
        <w:t>• 이문 독법 | 저본이 간다 기이치로 소장 고사본임을 밝힌다.</w:t>
        <w:br/>
        <w:t>• 한국어 해설 | 본문 번역을 바꾸지 않는 저본 서지 정보다.</w:t>
        <w:br/>
        <w:t>• 번역 영향 판정 | [서지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2)釋元曉述 ✽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석원효(釋元曉)가 지었다.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편집] 찬자명 釋元曉述이 편집자 보입임을 밝힌다.</w:t>
      </w:r>
    </w:p>
    <w:p>
      <w:pPr>
        <w:pStyle w:val="SHTKNoteDetail"/>
      </w:pPr>
      <w:r>
        <w:t>• 원교감 원문 | 撰者名補入{編}。</w:t>
        <w:br/>
        <w:t>• 이문 독법 | 찬자명 釋元曉述이 편집자 보입임을 밝힌다.</w:t>
        <w:br/>
        <w:t>• 한국어 해설 | 찬자 표기는 전승 본문의 일부가 아니라 편집상 보입된 서지 정보로 구분한다.</w:t>
        <w:br/>
        <w:t>• 번역 영향 판정 | [서지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[神田喜一郞所藏本]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[간다 기이치로(神田喜一郞) 소장본]</w:t>
      </w:r>
    </w:p>
    <w:p>
      <w:pPr>
        <w:pStyle w:val="Heading2"/>
      </w:pPr>
      <w:r>
        <w:t>제7절 말미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3)定過。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[결락] ……부정(不定)의 과실이 있……. [구문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편집] 이전 부분이 결락되었음을 밝힌다.</w:t>
      </w:r>
    </w:p>
    <w:p>
      <w:pPr>
        <w:pStyle w:val="SHTKNoteDetail"/>
      </w:pPr>
      <w:r>
        <w:t>• 원교감 원문 | 以前缺落{編}。</w:t>
        <w:br/>
        <w:t>• 이문 독법 | 이전 부분이 결락되었음을 밝힌다.</w:t>
        <w:br/>
        <w:t>• 한국어 해설 | 현존 단간은 문장 중간에서 시작하므로 앞 내용을 임의 복원하지 않는다.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亦能破彼。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또한 능히 그것을 논파할 수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是等難故。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같은 힐난들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又應定問。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반드시 확정하여 물어야 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向로 읽는 판독을 제시한다.</w:t>
      </w:r>
    </w:p>
    <w:p>
      <w:pPr>
        <w:pStyle w:val="SHTKNoteDetail"/>
      </w:pPr>
      <w:r>
        <w:t>• 원교감 원문 | 向ト讀ム〔金〕（韓国，仏教学同人会編，元暁全集所收，金知見，原本讀解ニヨル，以下同ジ。）</w:t>
        <w:br/>
        <w:t>• 이문 독법 | 向</w:t>
        <w:br/>
        <w:t>• 번역 영향 판정 | [판단 유보]</w:t>
        <w:br/>
        <w:t>• 출처 | CBETA X53n0860, 교감 번호 0951002.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汝言非顯淨土言中。淨士之4)惠 [1]。爲擧淨土之體。爲不擧耶。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그대가 말한 ‘정토를 드러내지 않는다’는 말 가운데, ‘정토의 혜(惠)’는 정토의 체(體)를 드는 것인가, 들지 않는 것인가?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破로 읽는 판독을 제시한다.</w:t>
      </w:r>
    </w:p>
    <w:p>
      <w:pPr>
        <w:pStyle w:val="SHTKNoteDetail"/>
      </w:pPr>
      <w:r>
        <w:t>• 원교감 원문 | 破ト讀ム〔崔〕（韓国，仏教学同人会編，元曉全集所收，崔凡述，原本讀解ニヨル，以下同ジ。）</w:t>
        <w:br/>
        <w:t>• 이문 독법 | 破</w:t>
        <w:br/>
        <w:t>• 번역 영향 판정 | [판단 유보]</w:t>
        <w:br/>
        <w:t>• 출처 | CBETA X53n0860, 교감 번호 0951003.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缺字〔金〕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0951004.</w:t>
      </w:r>
    </w:p>
    <w:p>
      <w:pPr>
        <w:pStyle w:val="SHTKNoteSummary"/>
      </w:pPr>
      <w:r>
        <w:t>교감 요약 | [CBETA 원교감] 해당 자형을 過로 읽는 판독을 제시한다.</w:t>
      </w:r>
    </w:p>
    <w:p>
      <w:pPr>
        <w:pStyle w:val="SHTKNoteDetail"/>
      </w:pPr>
      <w:r>
        <w:t>• 원교감 원문 | 過ト讀ム〔崔〕</w:t>
        <w:br/>
        <w:t>• 이문 독법 | 過</w:t>
        <w:br/>
        <w:t>• 번역 영향 판정 | [판단 유보]</w:t>
        <w:br/>
        <w:t>• 출처 | CBETA X53n0860, 교감 번호 0951005.</w:t>
      </w:r>
    </w:p>
    <w:p>
      <w:pPr>
        <w:pStyle w:val="SHTKNoteSummary"/>
      </w:pPr>
      <w:r>
        <w:t>교감 요약 | [CBETA 원교감] 해당 자형을 耶로 읽는 판독을 제시한다.</w:t>
      </w:r>
    </w:p>
    <w:p>
      <w:pPr>
        <w:pStyle w:val="SHTKNoteDetail"/>
      </w:pPr>
      <w:r>
        <w:t>• 원교감 원문 | 耶ト讀ム〔金〕〔崔〕</w:t>
        <w:br/>
        <w:t>• 이문 독법 | 耶</w:t>
        <w:br/>
        <w:t>• 번역 영향 판정 | [판단 유보]</w:t>
        <w:br/>
        <w:t>• 출처 | CBETA X53n0860, 교감 번호 0951006.</w:t>
      </w:r>
    </w:p>
    <w:p>
      <w:pPr>
        <w:pStyle w:val="SHTKNoteSummary"/>
      </w:pPr>
      <w:r>
        <w:t>교감 요약 | [KABC 교감] 惠를 名으로 복원</w:t>
      </w:r>
    </w:p>
    <w:p>
      <w:pPr>
        <w:pStyle w:val="SHTKNoteDetail"/>
      </w:pPr>
      <w:r>
        <w:t>• 원교감 원문 | 惠를 名으로 복원</w:t>
        <w:br/>
        <w:t>• 저본 독법 | 惠</w:t>
        <w:br/>
        <w:t>• 저본 기준 번역 | ‘정토의 혜’ [판독 불확실]</w:t>
        <w:br/>
        <w:t>• 이문 독법 | 名</w:t>
        <w:br/>
        <w:t>• 이문 기준 번역 | ‘정토라는 명칭’</w:t>
        <w:br/>
        <w:t>• 한국어 해설 | 명칭과 정토의 체의 관계를 묻는 논증이므로 名 복원은 논지에 직접 영향을 준다.</w:t>
        <w:br/>
        <w:t>• 번역 영향 판정 | [의미 차이 있음]</w:t>
        <w:br/>
        <w:t>• 출처 | KABC 『한국불교전서』 H0022 편집 교감.</w:t>
      </w:r>
    </w:p>
    <w:p>
      <w:pPr>
        <w:pStyle w:val="SHTKNoteSummary"/>
      </w:pPr>
      <w:r>
        <w:t>교감 요약 | [KABC 편집] 惠를 慧의 통용자로 본 구판 편집주이다.</w:t>
      </w:r>
    </w:p>
    <w:p>
      <w:pPr>
        <w:pStyle w:val="SHTKNoteDetail"/>
      </w:pPr>
      <w:r>
        <w:t>• 원교감 원문 | 「惠」通「慧」次同{編}。</w:t>
        <w:br/>
        <w:t>• 이문 독법 | 惠를 慧의 통용자로 본 구판 편집주이다.</w:t>
        <w:br/>
        <w:t>• 한국어 해설 | 현행 KABC는 신출본에 따라 이 자리를 名으로 복원하므로, 구판의 惠/慧 설명은 역사적 교감으로 보존하되 본문 교정 근거로 우선하지 않는다.</w:t>
        <w:br/>
        <w:t>• 번역 영향 판정 | [표현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若言擧者。則違自宗。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든다고 말한다면 곧 자기 종(宗)에 어긋난다.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此淨土敎。能顯淨土故。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정토의 가르침은 능히 정토를 드러내기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破로 읽는 판독을 제시한다.</w:t>
      </w:r>
    </w:p>
    <w:p>
      <w:pPr>
        <w:pStyle w:val="SHTKNoteDetail"/>
      </w:pPr>
      <w:r>
        <w:t>• 원교감 원문 | 破ト讀ム〔崔〕</w:t>
        <w:br/>
        <w:t>• 이문 독법 | 破</w:t>
        <w:br/>
        <w:t>• 번역 영향 판정 | [판단 유보]</w:t>
        <w:br/>
        <w:t>• 출처 | CBETA X53n0860, 교감 번호 0951007.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若不擧者。不違他宗。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들지 않는다고 한다면 다른 이의 종에는 어긋나지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非顯之言。不遮淨土故。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‘드러내는 것이 아니다[非顯]’라는 말은 정토를 차단하는 것이 아니기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破로 읽는 판독을 제시한다.</w:t>
      </w:r>
    </w:p>
    <w:p>
      <w:pPr>
        <w:pStyle w:val="SHTKNoteDetail"/>
      </w:pPr>
      <w:r>
        <w:t>• 원교감 원문 | 破ト讀ム〔崔〕</w:t>
        <w:br/>
        <w:t>• 이문 독법 | 破</w:t>
        <w:br/>
        <w:t>• 번역 영향 판정 | [판단 유보]</w:t>
        <w:br/>
        <w:t>• 출처 | CBETA X53n0860, 교감 번호 0951008.</w:t>
      </w:r>
    </w:p>
    <w:p>
      <w:pPr>
        <w:pStyle w:val="SHTKNoteSummary"/>
      </w:pPr>
      <w:r>
        <w:t>교감 요약 | [CBETA 원교감] 해당 자형을 遮로 읽는 판독을 제시한다.</w:t>
      </w:r>
    </w:p>
    <w:p>
      <w:pPr>
        <w:pStyle w:val="SHTKNoteDetail"/>
      </w:pPr>
      <w:r>
        <w:t>• 원교감 원문 | 遮ト讀ム〔金〕〔崔〕</w:t>
        <w:br/>
        <w:t>• 이문 독법 | 遮</w:t>
        <w:br/>
        <w:t>• 번역 영향 판정 | [판단 유보]</w:t>
        <w:br/>
        <w:t>• 출처 | CBETA X53n0860, 교감 번호 0951009.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於此。5)當當開心 [2] 辨彼。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이에 대하여 ‘당당개심(當當開心)’하여 그것을 분별한다.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兩兩ヲ當當로 읽는 판독을 제시한다.</w:t>
      </w:r>
    </w:p>
    <w:p>
      <w:pPr>
        <w:pStyle w:val="SHTKNoteDetail"/>
      </w:pPr>
      <w:r>
        <w:t>• 원교감 원문 | 兩兩ヲ當當ト讀ム〔崔〕</w:t>
        <w:br/>
        <w:t>• 이문 독법 | 兩兩ヲ當當</w:t>
        <w:br/>
        <w:t>• 번역 영향 판정 | [판단 유보]</w:t>
        <w:br/>
        <w:t>• 출처 | CBETA X53n0860, 교감 번호 0951010.</w:t>
      </w:r>
    </w:p>
    <w:p>
      <w:pPr>
        <w:pStyle w:val="SHTKNoteSummary"/>
      </w:pPr>
      <w:r>
        <w:t>교감 요약 | [CBETA 원교감] 해당 자형을 開로 읽는 판독을 제시한다.</w:t>
      </w:r>
    </w:p>
    <w:p>
      <w:pPr>
        <w:pStyle w:val="SHTKNoteDetail"/>
      </w:pPr>
      <w:r>
        <w:t>• 원교감 원문 | 開ト讀ム〔崔〕</w:t>
        <w:br/>
        <w:t>• 이문 독법 | 開</w:t>
        <w:br/>
        <w:t>• 번역 영향 판정 | [판단 유보]</w:t>
        <w:br/>
        <w:t>• 출처 | CBETA X53n0860, 교감 번호 0951011.</w:t>
      </w:r>
    </w:p>
    <w:p>
      <w:pPr>
        <w:pStyle w:val="SHTKNoteSummary"/>
      </w:pPr>
      <w:r>
        <w:t>교감 요약 | [KABC 교감] 當當開心을 兩兩關心으로 복원</w:t>
      </w:r>
    </w:p>
    <w:p>
      <w:pPr>
        <w:pStyle w:val="SHTKNoteDetail"/>
      </w:pPr>
      <w:r>
        <w:t>• 원교감 원문 | 當當開心을 兩兩關心으로 복원</w:t>
        <w:br/>
        <w:t>• 저본 독법 | 當當開心</w:t>
        <w:br/>
        <w:t>• 저본 기준 번역 | [판독 불확실]</w:t>
        <w:br/>
        <w:t>• 이문 독법 | 兩兩關心</w:t>
        <w:br/>
        <w:t>• 이문 기준 번역 | ‘두 경우를 서로 관련지어 유의하다’</w:t>
        <w:br/>
        <w:t>• 한국어 해설 | 앞의 두 선택지(거론함/거론하지 않음)를 서로 대응시켜 검토한다는 논리가 복원된다.</w:t>
        <w:br/>
        <w:t>• 번역 영향 판정 | [의미 차이 있음]</w:t>
        <w:br/>
        <w:t>• 출처 | KABC 『한국불교전서』 H0022 편집 교감.</w:t>
      </w:r>
    </w:p>
    <w:p>
      <w:pPr>
        <w:pStyle w:val="SHTKNoteSummary"/>
      </w:pPr>
      <w:r>
        <w:t>교감 요약 | [KABC 편집] 當當開心은 재교감이 필요하다고 한 구판 편집주이다.</w:t>
      </w:r>
    </w:p>
    <w:p>
      <w:pPr>
        <w:pStyle w:val="SHTKNoteDetail"/>
      </w:pPr>
      <w:r>
        <w:t>• 원교감 원문 | 「當當開心」要更勘{編}。</w:t>
        <w:br/>
        <w:t>• 이문 독법 | 當當開心은 재교감이 필요하다고 한 구판 편집주이다.</w:t>
        <w:br/>
        <w:t>• 한국어 해설 | 현행 KABC는 신출본에 따라 兩兩關心으로 구체적 복원안을 제시한다.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意在前則。墮自語相違過失。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뜻이 앞의 경우에 있다면 자어상위(自語相違)의 과실에 떨어진다.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立로 읽는 판독을 제시한다.</w:t>
      </w:r>
    </w:p>
    <w:p>
      <w:pPr>
        <w:pStyle w:val="SHTKNoteDetail"/>
      </w:pPr>
      <w:r>
        <w:t>• 원교감 원문 | 立ト讀ム〔崔〕</w:t>
        <w:br/>
        <w:t>• 이문 독법 | 立</w:t>
        <w:br/>
        <w:t>• 번역 영향 판정 | [판단 유보]</w:t>
        <w:br/>
        <w:t>• 출처 | CBETA X53n0860, 교감 번호 0951012.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若彼救言。此淨土欠。 [3] 擧淨土體。問 [4] 不入淨土之敎。故無自語相違過者。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저들이 구제하여 말하기를, “이 정토의 「欠」은 정토의 체를 들지만, 「問」은 정토의 가르침에 들어가지 않으므로 자어상위의 과실이 없다.”라고 한다면,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欠로 읽는 판독을 제시한다.</w:t>
      </w:r>
    </w:p>
    <w:p>
      <w:pPr>
        <w:pStyle w:val="SHTKNoteDetail"/>
      </w:pPr>
      <w:r>
        <w:t>• 원교감 원문 | 欠ト讀ム〔崔〕</w:t>
        <w:br/>
        <w:t>• 이문 독법 | 欠</w:t>
        <w:br/>
        <w:t>• 번역 영향 판정 | [판단 유보]</w:t>
        <w:br/>
        <w:t>• 출처 | CBETA X53n0860, 교감 번호 0951013.</w:t>
      </w:r>
    </w:p>
    <w:p>
      <w:pPr>
        <w:pStyle w:val="SHTKNoteSummary"/>
      </w:pPr>
      <w:r>
        <w:t>교감 요약 | [CBETA 원교감] 해당 자형을 而云忽ヲ問之欠로 읽는 판독을 제시한다.</w:t>
      </w:r>
    </w:p>
    <w:p>
      <w:pPr>
        <w:pStyle w:val="SHTKNoteDetail"/>
      </w:pPr>
      <w:r>
        <w:t>• 원교감 원문 | 而云忽ヲ問之欠ト讀ム〔崔〕</w:t>
        <w:br/>
        <w:t>• 이문 독법 | 而云忽ヲ問之欠</w:t>
        <w:br/>
        <w:t>• 번역 영향 판정 | [판단 유보]</w:t>
        <w:br/>
        <w:t>• 출처 | CBETA X53n0860, 교감 번호 0951014.</w:t>
      </w:r>
    </w:p>
    <w:p>
      <w:pPr>
        <w:pStyle w:val="SHTKNoteSummary"/>
      </w:pPr>
      <w:r>
        <w:t>교감 요약 | [KABC 교감] 欠을 名으로 복원</w:t>
      </w:r>
    </w:p>
    <w:p>
      <w:pPr>
        <w:pStyle w:val="SHTKNoteDetail"/>
      </w:pPr>
      <w:r>
        <w:t>• 원교감 원문 | 欠을 名으로 복원</w:t>
        <w:br/>
        <w:t>• 저본 독법 | 欠</w:t>
        <w:br/>
        <w:t>• 저본 기준 번역 | [판독 불확실]</w:t>
        <w:br/>
        <w:t>• 이문 독법 | 名</w:t>
        <w:br/>
        <w:t>• 이문 기준 번역 | ‘이 정토라는 명칭’</w:t>
        <w:br/>
        <w:t>• 한국어 해설 | 복원 독법에서 명칭과 지시 대상의 관계를 논하는 문장이 정상적으로 성립한다.</w:t>
        <w:br/>
        <w:t>• 번역 영향 판정 | [문장 구조 변화]</w:t>
        <w:br/>
        <w:t>• 출처 | KABC 『한국불교전서』 H0022 편집 교감.</w:t>
      </w:r>
    </w:p>
    <w:p>
      <w:pPr>
        <w:pStyle w:val="SHTKNoteSummary"/>
      </w:pPr>
      <w:r>
        <w:t>교감 요약 | [KABC 교감] 해당 자를 名으로 복원</w:t>
      </w:r>
    </w:p>
    <w:p>
      <w:pPr>
        <w:pStyle w:val="SHTKNoteDetail"/>
      </w:pPr>
      <w:r>
        <w:t>• 원교감 원문 | 해당 자를 名으로 복원</w:t>
        <w:br/>
        <w:t>• 저본 독법 | 問(저본)</w:t>
        <w:br/>
        <w:t>• 저본 기준 번역 | [판독 불확실]</w:t>
        <w:br/>
        <w:t>• 이문 독법 | 名</w:t>
        <w:br/>
        <w:t>• 이문 기준 번역 | ‘그 명칭은 정토의 가르침에 들어가지 않는다’</w:t>
        <w:br/>
        <w:t>• 한국어 해설 | 저본의 問으로는 구문이 성립하기 어렵고, 현행 KABC는 신출본에 따라 名으로 복원한다.</w:t>
        <w:br/>
        <w:t>• 번역 영향 판정 | [문장 구조 변화]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則以此惠 [5] 亦成不定。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그렇다면 이 「惠」 때문에 또한 부정(不定)이 성립한다.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欠로 읽는 판독을 제시한다.</w:t>
      </w:r>
    </w:p>
    <w:p>
      <w:pPr>
        <w:pStyle w:val="SHTKNoteDetail"/>
      </w:pPr>
      <w:r>
        <w:t>• 원교감 원문 | 欠ト讀ム〔崔〕</w:t>
        <w:br/>
        <w:t>• 이문 독법 | 欠</w:t>
        <w:br/>
        <w:t>• 번역 영향 판정 | [판단 유보]</w:t>
        <w:br/>
        <w:t>• 출처 | CBETA X53n0860, 교감 번호 0951015.</w:t>
      </w:r>
    </w:p>
    <w:p>
      <w:pPr>
        <w:pStyle w:val="SHTKNoteSummary"/>
      </w:pPr>
      <w:r>
        <w:t>교감 요약 | [CBETA 원교감] 해당 자형을 安로 읽는 판독을 제시한다.</w:t>
      </w:r>
    </w:p>
    <w:p>
      <w:pPr>
        <w:pStyle w:val="SHTKNoteDetail"/>
      </w:pPr>
      <w:r>
        <w:t>• 원교감 원문 | 安ト讀ム〔金〕</w:t>
        <w:br/>
        <w:t>• 이문 독법 | 安</w:t>
        <w:br/>
        <w:t>• 번역 영향 판정 | [판단 유보]</w:t>
        <w:br/>
        <w:t>• 출처 | CBETA X53n0860, 교감 번호 0951016.</w:t>
      </w:r>
    </w:p>
    <w:p>
      <w:pPr>
        <w:pStyle w:val="SHTKNoteSummary"/>
      </w:pPr>
      <w:r>
        <w:t>교감 요약 | [KABC 교감] 惠를 名으로 복원</w:t>
      </w:r>
    </w:p>
    <w:p>
      <w:pPr>
        <w:pStyle w:val="SHTKNoteDetail"/>
      </w:pPr>
      <w:r>
        <w:t>• 원교감 원문 | 惠를 名으로 복원</w:t>
        <w:br/>
        <w:t>• 저본 독법 | 惠</w:t>
        <w:br/>
        <w:t>• 저본 기준 번역 | ‘이 혜’ [판독 불확실]</w:t>
        <w:br/>
        <w:t>• 이문 독법 | 名</w:t>
        <w:br/>
        <w:t>• 이문 기준 번역 | ‘이 명칭’</w:t>
        <w:br/>
        <w:t>• 한국어 해설 | 앞선 명칭 논증과 연동되는 교정이다.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如是進退皆不應理。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나아가거나 물러나는 두 경우가 모두 이치에 맞지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二量。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두 비량이다.</w:t>
      </w:r>
    </w:p>
    <w:p>
      <w:pPr>
        <w:pStyle w:val="Heading2"/>
      </w:pPr>
      <w:r>
        <w:t>제8절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八。執四分者。爲破三分。立比量云。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여덟째. 사분설을 주장하는 자가 삼분설을 논파하기 위하여 비량을 세워 말한다.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제8절 일부가 태현 『유식론학기』와 선주 『인명소명등초』에 인용되어 있음을 밝힌다.</w:t>
      </w:r>
    </w:p>
    <w:p>
      <w:pPr>
        <w:pStyle w:val="SHTKNoteDetail"/>
      </w:pPr>
      <w:r>
        <w:t>• 원교감 원문 | 太賢，唯識論學記，卷三（續藏八○．三○左），執四分者─亦有不定マデヲ引用。タダシ，ソノ判云以下ハ取意ノ文デアル。判曰，此二皆有不定。眼識生相，雖心分攝，而無即體能證故。了（耳）識相分三相，雖無即體能證，而是心分所攝故トアル。ナオ，立比量云ヲ學記ニ立此量云トナシ，第二ノ比量ニ，自證應非心分所攝トアルヲ，學記ニ非心所攝トスルハ不可。マタ，善珠，因明疏明燈抄六末（大正六八．四二六）ニモ，執四分者─亦有不定マデ引用。タダシ，ソノ判曰以下ハ取意ノ文デアッテ，シカモ，太賢ノ學記ニ殆ド變ワラナイ。ナオ，第一量ニ，猶如相分トアルヲ，明燈抄ニハ猶如見分トスル。〔富〕（日本，富貴原章信ノ註，以下同ジ。）</w:t>
        <w:br/>
        <w:t>• 이문 독법 | 평행 인용문 존재</w:t>
        <w:br/>
        <w:t>• 이문 기준 번역 | 직접적인 본문 대체 없음</w:t>
        <w:br/>
        <w:t>• 한국어 해설 | 평행 인용문의 문구 차이와 취의 인용 여부를 설명한다. 저본(KABC)은 유지하고, 인용본은 구두·판독 검증에만 활용한다.</w:t>
        <w:br/>
        <w:t>• 번역 영향 판정 | [서지 차이]</w:t>
        <w:br/>
        <w:t>• 출처 | CBETA X53n0860, 교감 번호 0951017.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自證心 [6] 有卽體。能證心分攝故。猶如相分。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“자증의 마음은 자체에 곧바로 증명하는 것이 있다. 심분에 포섭되기 때문이다. 마치 상분과 같다.” [구문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0951018.</w:t>
      </w:r>
    </w:p>
    <w:p>
      <w:pPr>
        <w:pStyle w:val="SHTKNoteSummary"/>
      </w:pPr>
      <w:r>
        <w:t>교감 요약 | [CBETA 원교감] 해당 자형을 在로 읽는 판독을 제시한다.</w:t>
      </w:r>
    </w:p>
    <w:p>
      <w:pPr>
        <w:pStyle w:val="SHTKNoteDetail"/>
      </w:pPr>
      <w:r>
        <w:t>• 원교감 원문 | 在ト讀ム〔崔〕</w:t>
        <w:br/>
        <w:t>• 이문 독법 | 在</w:t>
        <w:br/>
        <w:t>• 번역 영향 판정 | [판단 유보]</w:t>
        <w:br/>
        <w:t>• 출처 | CBETA X53n0860, 교감 번호 0951019.</w:t>
      </w:r>
    </w:p>
    <w:p>
      <w:pPr>
        <w:pStyle w:val="SHTKNoteSummary"/>
      </w:pPr>
      <w:r>
        <w:t>교감 요약 | [KABC 교감] 心을 必로 복원</w:t>
      </w:r>
    </w:p>
    <w:p>
      <w:pPr>
        <w:pStyle w:val="SHTKNoteDetail"/>
      </w:pPr>
      <w:r>
        <w:t>• 원교감 원문 | 心을 必로 복원</w:t>
        <w:br/>
        <w:t>• 저본 독법 | 心</w:t>
        <w:br/>
        <w:t>• 저본 기준 번역 | ‘자증의 마음은…’</w:t>
        <w:br/>
        <w:t>• 이문 독법 | 必</w:t>
        <w:br/>
        <w:t>• 이문 기준 번역 | ‘자증에는 반드시…’</w:t>
        <w:br/>
        <w:t>• 한국어 해설 | 주어 해석이 달라지고 증자증분을 요구하는 논증의 필연성이 드러난다.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自證應非心分所攝。以無卽體之能證故。如兎角等。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“자증은 마땅히 심분에 포섭되는 것이 아니어야 한다. 그 체 자체를 증명하는 것이 없기 때문이다. 마치 토끼의 뿔 등과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0951020.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判云。此二比量是似非眞。皆不能離不定過故。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판정하여 말한다. “이 두 비량은 사이비이지 참된 비량이 아니다. 모두 부정(不定)의 과실을 벗어날 수 없기 때문이다.”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謂自證分。爲如相分心分攝故。有卽體能證。爲如眼識生相心分攝故。無卽體能證。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자증분은, 상분처럼 심분에 포섭되기 때문에 그 체 자체를 증명하는 것이 있는 것인가, 아니면 안식의 생상(生相)처럼 심분에 포섭되면서도 그 체 자체를 증명하는 것이 없는 것인가?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0951021.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0951022.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如是前因有不定過。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앞의 인에는 부정의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又自證分。爲如兎角無卽體能證故。非心分攝。爲如耳識相分三相無卽體能證故。是心分所攝。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자증분은 토끼의 뿔처럼 그 체 자체를 증명하는 것이 없기 때문에 심분에 포섭되지 않는 것인가, 아니면 이식(耳識)의 상분의 삼상(三相)처럼 그 체 자체를 증명하는 것이 없으면서도 심분에 포섭되는 것인가?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0951023.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有ト讀ム〔崔〕</w:t>
        <w:br/>
        <w:t>• 이문 독법 | 有</w:t>
        <w:br/>
        <w:t>• 번역 영향 판정 | [판단 유보]</w:t>
        <w:br/>
        <w:t>• 출처 | CBETA X53n0860, 교감 번호 0951024.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如是後因亦有不定。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뒤의 인에도 또한 부정의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若彼救言。五識三相。不離體故。是其自證之所緣境。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저들이 구제하여 말하기를, “오식의 삼상은 체에서 벗어나지 않으므로 그것의 자증이 대상으로 삼는 경계이다.”라고 한다면,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理亦不然。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이치상 또한 그렇지 않다.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相分三相不離相故。五識見分亦得緣故。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상분의 삼상은 상(相)을 벗어나지 않으므로 오식의 견분 또한 그것을 대상으로 삼을 수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此若不許。彼何得然。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이것을 허용하지 않는다면 저것은 어떻게 그렇게 될 수 있겠는가?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設許彼前。此必不許。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설령 앞의 것을 허용한다고 하더라도 이것은 반드시 허용할 수 없다.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五識所 [7] 緣。法界諸處。法相雜亂。違理敎故。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오식이 대상으로 삼는 법계의 여러 처에서 법상(法相)이 뒤섞이게 되어 이치와 가르침에 어긋나기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法로 읽는 판독을 제시한다.</w:t>
      </w:r>
    </w:p>
    <w:p>
      <w:pPr>
        <w:pStyle w:val="SHTKNoteDetail"/>
      </w:pPr>
      <w:r>
        <w:t>• 원교감 원문 | 法ト讀ム〔崔〕</w:t>
        <w:br/>
        <w:t>• 이문 독법 | 法</w:t>
        <w:br/>
        <w:t>• 번역 영향 판정 | [판단 유보]</w:t>
        <w:br/>
        <w:t>• 출처 | CBETA X53n0860, 교감 번호 0951025.</w:t>
      </w:r>
    </w:p>
    <w:p>
      <w:pPr>
        <w:pStyle w:val="SHTKNoteSummary"/>
      </w:pPr>
      <w:r>
        <w:t>교감 요약 | [KABC 교감] 所를 能으로 복원</w:t>
      </w:r>
    </w:p>
    <w:p>
      <w:pPr>
        <w:pStyle w:val="SHTKNoteDetail"/>
      </w:pPr>
      <w:r>
        <w:t>• 원교감 원문 | 所를 能으로 복원</w:t>
        <w:br/>
        <w:t>• 저본 독법 | 所</w:t>
        <w:br/>
        <w:t>• 저본 기준 번역 | ‘오식의 소연’</w:t>
        <w:br/>
        <w:t>• 이문 독법 | 能</w:t>
        <w:br/>
        <w:t>• 이문 기준 번역 | ‘오식이라는 능연’</w:t>
        <w:br/>
        <w:t>• 한국어 해설 | 능연/소연의 관계가 뒤바뀌므로 유식학 논증에 직접 영향을 준다.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只由知是相分三相。於彼二因。並作不定。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다만 「知是」가 상분의 삼상과 어떻게 연결되는지에 의하여, 저 두 인은 모두 부정이 된다. [구문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有로 읽는 판독을 제시한다.</w:t>
      </w:r>
    </w:p>
    <w:p>
      <w:pPr>
        <w:pStyle w:val="SHTKNoteDetail"/>
      </w:pPr>
      <w:r>
        <w:t>• 원교감 원문 | 有ト讀ム〔金〕</w:t>
        <w:br/>
        <w:t>• 이문 독법 | 有</w:t>
        <w:br/>
        <w:t>• 번역 영향 판정 | [판단 유보]</w:t>
        <w:br/>
        <w:t>• 출처 | CBETA X53n0860, 교감 번호 0951026.</w:t>
      </w:r>
    </w:p>
    <w:p>
      <w:pPr>
        <w:pStyle w:val="SHTKNoteSummary"/>
      </w:pPr>
      <w:r>
        <w:t>교감 요약 | [CBETA 원교감] 해당 자형을 並로 읽는 판독을 제시한다.</w:t>
      </w:r>
    </w:p>
    <w:p>
      <w:pPr>
        <w:pStyle w:val="SHTKNoteDetail"/>
      </w:pPr>
      <w:r>
        <w:t>• 원교감 원문 | 並ト讀ム〔崔〕</w:t>
        <w:br/>
        <w:t>• 이문 독법 | 並</w:t>
        <w:br/>
        <w:t>• 번역 영향 판정 | [판단 유보]</w:t>
        <w:br/>
        <w:t>• 출처 | CBETA X53n0860, 교감 번호 0951027.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設彼救言。相分三相非心分攝。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설령 저들이 구제하여 “상분의 삼상은 심분에 포섭되지 않는다.”라고 말한다면,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則有比量相違過失。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곧 비량상위(比量相違)의 과실이 있게 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當知第四分。有言而無義。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마땅히 알아야 한다. 제4분은 말만 있을 뿐 뜻은 없다.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二量。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두 비량이다.</w:t>
      </w:r>
    </w:p>
    <w:p>
      <w:pPr>
        <w:pStyle w:val="Heading2"/>
      </w:pPr>
      <w:r>
        <w:t>제9절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九。無性攝論。 [8] 無我故。如四阿含。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아홉째. 무성(無性)의 『섭대승론』…… 무아와 같기 때문에, 마치 네 아함과 같다. [결락]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以로 읽는 판독을 제시한다.</w:t>
      </w:r>
    </w:p>
    <w:p>
      <w:pPr>
        <w:pStyle w:val="SHTKNoteDetail"/>
      </w:pPr>
      <w:r>
        <w:t>• 원교감 원문 | 以ト讀ム〔崔〕</w:t>
        <w:br/>
        <w:t>• 이문 독법 | 以</w:t>
        <w:br/>
        <w:t>• 번역 영향 판정 | [판단 유보]</w:t>
        <w:br/>
        <w:t>• 출처 | CBETA X53n0860, 교감 번호 0951028.</w:t>
      </w:r>
    </w:p>
    <w:p>
      <w:pPr>
        <w:pStyle w:val="SHTKNoteSummary"/>
      </w:pPr>
      <w:r>
        <w:t>교감 요약 | [KABC 교감] 以를 似로 복원</w:t>
      </w:r>
    </w:p>
    <w:p>
      <w:pPr>
        <w:pStyle w:val="SHTKNoteDetail"/>
      </w:pPr>
      <w:r>
        <w:t>• 원교감 원문 | 以를 似로 복원</w:t>
        <w:br/>
        <w:t>• 저본 독법 | 以(교감 대상)</w:t>
        <w:br/>
        <w:t>• 저본 기준 번역 | ‘…때문에’</w:t>
        <w:br/>
        <w:t>• 이문 독법 | 似</w:t>
        <w:br/>
        <w:t>• 이문 기준 번역 | ‘무아와 유사하기 때문에’</w:t>
        <w:br/>
        <w:t>• 한국어 해설 | 팔식교와 아함의 관계를 인과가 아니라 유사성으로 제시한다.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又八識敎契當道理。是聖敎故。如六識敎。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“팔식의 가르침은 도리에 합당하다. 성교(聖敎)이기 때문이다. 마치 육식의 가르침과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如是展轉證有八識。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전전하여 팔식이 있음을 증명한다.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今於此中。直就所詮而立比量。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이제 여기에서는 곧바로 그 소전(所詮), 곧 나타내려는 뜻에 나아가 비량을 세운다.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證1)▣ [3] 識。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▣식을 증명한다.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파손된 세 글자 중 셋째는 ‘識’, 앞의 두 글자는 ‘第八’일 가능성을 제시한다.</w:t>
      </w:r>
    </w:p>
    <w:p>
      <w:pPr>
        <w:pStyle w:val="SHTKNoteDetail"/>
      </w:pPr>
      <w:r>
        <w:t>• 원교감 원문 | 三字ハ破損ノタメ缺字デアル。タダシ，第三字ハ識ノ字デアロウ。ソシテ，ソノ上ノ二字ハ，ソノ前後ヨリ考エテ，第八デナカロウカ。〔富〕</w:t>
        <w:br/>
        <w:t>• 저본 독법 | 저본: ▣識</w:t>
        <w:br/>
        <w:t>• 저본 기준 번역 | [판독 불확실]식을 증명한다.</w:t>
        <w:br/>
        <w:t>• 이문 독법 | CBETA: 第八識 추정</w:t>
        <w:br/>
        <w:t>• 이문 기준 번역 | 제8식을 증명한다.</w:t>
        <w:br/>
        <w:t>• 한국어 해설 | 제9절의 논증 대상이 제8식임을 복원하는 핵심 판독이다. 현행 KABC도 ‘第八’ 누락으로 판단하므로 통합 교감에서 강하게 지지된다.</w:t>
        <w:br/>
        <w:t>• 번역 영향 판정 | [의미 차이 있음]</w:t>
        <w:br/>
        <w:t>• 출처 | CBETA X53n0860, 교감 번호 0951029.</w:t>
      </w:r>
    </w:p>
    <w:p>
      <w:pPr>
        <w:pStyle w:val="SHTKNoteSummary"/>
      </w:pPr>
      <w:r>
        <w:t>교감 요약 | [CBETA 원교감] 해당 자형을 識로 읽는 판독을 제시한다.</w:t>
      </w:r>
    </w:p>
    <w:p>
      <w:pPr>
        <w:pStyle w:val="SHTKNoteDetail"/>
      </w:pPr>
      <w:r>
        <w:t>• 원교감 원문 | 識ト讀ム〔崔〕</w:t>
        <w:br/>
        <w:t>• 이문 독법 | 識</w:t>
        <w:br/>
        <w:t>• 번역 영향 판정 | [판단 유보]</w:t>
        <w:br/>
        <w:t>• 출처 | CBETA X53n0860, 교감 번호 0951030.</w:t>
      </w:r>
    </w:p>
    <w:p>
      <w:pPr>
        <w:pStyle w:val="SHTKNoteSummary"/>
      </w:pPr>
      <w:r>
        <w:t>교감 요약 | [KABC 교감] 결락 두 글자를 第八로 복원</w:t>
      </w:r>
    </w:p>
    <w:p>
      <w:pPr>
        <w:pStyle w:val="SHTKNoteDetail"/>
      </w:pPr>
      <w:r>
        <w:t>• 원교감 원문 | 결락 두 글자를 第八로 복원</w:t>
        <w:br/>
        <w:t>• 저본 독법 | ▣(결락)</w:t>
        <w:br/>
        <w:t>• 저본 기준 번역 | ‘[판독불명]식을 증명한다’</w:t>
        <w:br/>
        <w:t>• 이문 독법 | 第八</w:t>
        <w:br/>
        <w:t>• 이문 기준 번역 | ‘제8식을 증명한다’</w:t>
        <w:br/>
        <w:t>• 한국어 해설 | 논증 대상이 제8식임을 확정한다.</w:t>
        <w:br/>
        <w:t>• 번역 영향 판정 | [의미 차이 있음]</w:t>
        <w:br/>
        <w:t>• 출처 | KABC 『한국불교전서』 H0022 편집 교감.</w:t>
      </w:r>
    </w:p>
    <w:p>
      <w:pPr>
        <w:pStyle w:val="SHTKNoteSummary"/>
      </w:pPr>
      <w:r>
        <w:t>교감 요약 | [KABC 편집] 결자를 八로 의심한 구판 판독이다.</w:t>
      </w:r>
    </w:p>
    <w:p>
      <w:pPr>
        <w:pStyle w:val="SHTKNoteDetail"/>
      </w:pPr>
      <w:r>
        <w:t>• 원교감 원문 | 「▣」疑「八」{編}。</w:t>
        <w:br/>
        <w:t>• 이문 독법 | 결자를 八로 의심한 구판 판독이다.</w:t>
        <w:br/>
        <w:t>• 한국어 해설 | 현행 KABC는 더 나아가 두 글자 第八의 누락으로 복원하므로 구판 추정과 구별해 기록한다.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謂眼耳鼻識必有舌身意識。不攝餘別識。非二 [10] 六門中。三識攝故。猶如舌身意識。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“안식·이식·비식은 반드시 설식·신식·의식에 포섭되지 않는 별도의 식을 가져야 한다. 이육문(二六門) 가운데 세 식에 포섭되기 때문이다. 마치 설식·신식·의식과 같다.”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前로 읽는 판독을 제시한다.</w:t>
      </w:r>
    </w:p>
    <w:p>
      <w:pPr>
        <w:pStyle w:val="SHTKNoteDetail"/>
      </w:pPr>
      <w:r>
        <w:t>• 원교감 원문 | 前ト讀ム〔崔〕</w:t>
        <w:br/>
        <w:t>• 이문 독법 | 前</w:t>
        <w:br/>
        <w:t>• 번역 영향 판정 | [판단 유보]</w:t>
        <w:br/>
        <w:t>• 출처 | CBETA X53n0860, 교감 번호 0951031.</w:t>
      </w:r>
    </w:p>
    <w:p>
      <w:pPr>
        <w:pStyle w:val="SHTKNoteSummary"/>
      </w:pPr>
      <w:r>
        <w:t>교감 요약 | [CBETA 원교감] 해당 자형을 軆로 읽는 판독을 제시한다.</w:t>
      </w:r>
    </w:p>
    <w:p>
      <w:pPr>
        <w:pStyle w:val="SHTKNoteDetail"/>
      </w:pPr>
      <w:r>
        <w:t>• 원교감 원문 | 軆ト讀ム〔崔〕</w:t>
        <w:br/>
        <w:t>• 이문 독법 | 軆</w:t>
        <w:br/>
        <w:t>• 번역 영향 판정 | [판단 유보]</w:t>
        <w:br/>
        <w:t>• 출처 | CBETA X53n0860, 교감 번호 0951032.</w:t>
      </w:r>
    </w:p>
    <w:p>
      <w:pPr>
        <w:pStyle w:val="SHTKNoteSummary"/>
      </w:pPr>
      <w:r>
        <w:t>교감 요약 | [CBETA 원교감] 二六門中은 의미가 통하지 않아 三六門中으로 보아야 한다고 지적한다.</w:t>
      </w:r>
    </w:p>
    <w:p>
      <w:pPr>
        <w:pStyle w:val="SHTKNoteDetail"/>
      </w:pPr>
      <w:r>
        <w:t>• 원교감 원문 | 二六門中トヨメルガ，シカシ二六門中デハ，ソノ意味ガ通ジナイ。ヨクミルト，二ノ上ニ虫喰ノアトガアル。三六門中トスベキデアル。〔富〕</w:t>
        <w:br/>
        <w:t>• 저본 독법 | 二六門中</w:t>
        <w:br/>
        <w:t>• 저본 기준 번역 | ‘이육문 가운데’ [의미 불확실]</w:t>
        <w:br/>
        <w:t>• 이문 독법 | 三六門中</w:t>
        <w:br/>
        <w:t>• 이문 기준 번역 | ‘삼육문 가운데’</w:t>
        <w:br/>
        <w:t>• 한국어 해설 | 현행 KABC도 二→三으로 복원한다. 육육법문의 세 번째인 육식문을 가리키는 해석과 연결되어 논증의 범주 설정에 영향을 준다.</w:t>
        <w:br/>
        <w:t>• 번역 영향 판정 | [의미 차이 있음]</w:t>
        <w:br/>
        <w:t>• 출처 | CBETA X53n0860, 교감 번호 0951033.</w:t>
      </w:r>
    </w:p>
    <w:p>
      <w:pPr>
        <w:pStyle w:val="SHTKNoteSummary"/>
      </w:pPr>
      <w:r>
        <w:t>교감 요약 | [KABC 교감] 二를 三으로 복원</w:t>
      </w:r>
    </w:p>
    <w:p>
      <w:pPr>
        <w:pStyle w:val="SHTKNoteDetail"/>
      </w:pPr>
      <w:r>
        <w:t>• 원교감 원문 | 二를 三으로 복원</w:t>
        <w:br/>
        <w:t>• 저본 독법 | 二</w:t>
        <w:br/>
        <w:t>• 저본 기준 번역 | ‘이육문 가운데’ [의미 불확실]</w:t>
        <w:br/>
        <w:t>• 이문 독법 | 三</w:t>
        <w:br/>
        <w:t>• 이문 기준 번역 | ‘삼육문 가운데’</w:t>
        <w:br/>
        <w:t>• 한국어 해설 | 육육법문의 세 번째 육식문을 가리키는 것으로 문맥이 성립한다.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此中極成六識。爲他異品。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여기서 극성(極成)인 육식은 상대방 쪽의 이품(異品)이 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0951034.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自許八識。爲自異品。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자기 쪽에서 인정하는 팔식은 자기 쪽의 이품이 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0951035.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三識攝因於彼不轉。是故此因決定能立。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‘세 식에 포섭되기 때문’이라는 인은 그 이품들에서는 전전하지 않는다. 그러므로 이 인은 결정적으로 능히 성립시킨다.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若以轉識攝故爲因。則於他異轉。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‘전식(轉識)에 포섭되기 때문’을 인으로 삼으면 상대방 쪽 이품에서도 전전한다.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受ト讀ム〔崔〕．缺字〔金〕</w:t>
        <w:br/>
        <w:t>• 이문 독법 | 受</w:t>
        <w:br/>
        <w:t>• 번역 영향 판정 | [판단 유보]</w:t>
        <w:br/>
        <w:t>• 출처 | CBETA X53n0860, 교감 번호 0951036.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設以是識性故爲因。亦於自異品。皆不能離。不定過也。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설령 ‘식의 성질이기 때문’을 인으로 삼더라도, 자기 쪽 이품에서도 역시 부정의 과실을 모두 벗어날 수 없다.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心로 읽는 판독을 제시한다.</w:t>
      </w:r>
    </w:p>
    <w:p>
      <w:pPr>
        <w:pStyle w:val="SHTKNoteDetail"/>
      </w:pPr>
      <w:r>
        <w:t>• 원교감 원문 | 以ノ字，原文デハ虫喰ノタメ讀ミ難シ。前後ノ文ヨリ考エテ以ノ字デアロウ。〔富〕。心ト讀ム〔崔〕</w:t>
        <w:br/>
        <w:t>• 이문 독법 | 心</w:t>
        <w:br/>
        <w:t>• 번역 영향 판정 | [판단 유보]</w:t>
        <w:br/>
        <w:t>• 출처 | CBETA X53n0860, 교감 번호 0951037.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0951038.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三量。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세 비량이다.</w:t>
      </w:r>
    </w:p>
    <w:p>
      <w:pPr>
        <w:pStyle w:val="Heading2"/>
      </w:pPr>
      <w:r>
        <w:t>제10절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十。成唯識論立比量言。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열째. 『성유식론』에서 비량을 세워 말한다.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第八必有俱有所依。是識性故。如六識等。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“제8식에는 반드시 구유소의(俱有所依)가 있다. 식의 성질이기 때문이다. 마치 육식 등과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但로 읽는 판독을 제시한다.</w:t>
      </w:r>
    </w:p>
    <w:p>
      <w:pPr>
        <w:pStyle w:val="SHTKNoteDetail"/>
      </w:pPr>
      <w:r>
        <w:t>• 원교감 원문 | 但ト讀ム〔崔〕</w:t>
        <w:br/>
        <w:t>• 이문 독법 | 但</w:t>
        <w:br/>
        <w:t>• 번역 영향 판정 | [판단 유보]</w:t>
        <w:br/>
        <w:t>• 출처 | CBETA X53n0860, 교감 번호 0951039.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此因不定。有等難故。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인은 부정이다. 그와 동등한 힐난이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謂有立言。第八必無俱有所依。是根本故。猶如眞如。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어떤 이가 세워 말하기를, “제8식에는 반드시 구유소의가 없다. 근본이기 때문이다. 마치 진여와 같다.”라고 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太賢ノ學記ニ，コノ比量ヲヒク。〔富〕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0951040.</w:t>
      </w:r>
    </w:p>
    <w:p>
      <w:pPr>
        <w:pStyle w:val="SHTKNoteSummary"/>
      </w:pPr>
      <w:r>
        <w:t>교감 요약 | [CBETA 원교감] 해당 자형을 但로 읽는 판독을 제시한다.</w:t>
      </w:r>
    </w:p>
    <w:p>
      <w:pPr>
        <w:pStyle w:val="SHTKNoteDetail"/>
      </w:pPr>
      <w:r>
        <w:t>• 원교감 원문 | 但ト讀ム〔崔〕</w:t>
        <w:br/>
        <w:t>• 이문 독법 | 但</w:t>
        <w:br/>
        <w:t>• 번역 영향 판정 | [판단 유보]</w:t>
        <w:br/>
        <w:t>• 출처 | CBETA X53n0860, 교감 번호 0951041.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若言此有。有法差別相違過失。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이것에 유법차별상위(有法差別相違)의 과실이 있다고 말한다면,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能成第八。是無爲故。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“제8식은 무위이다.”라는 것을 성립시킬 수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是則前因亦有是過。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그렇다면 앞의 인에도 또한 이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能成八是轉識故。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“제8식은 전식이다.”라는 것을 성립시킬 수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若言自害故不成難。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“스스로 자기 주장을 해치므로 힐난이 성립하지 않는다.”라고 말한다면,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害로 읽는 판독을 제시한다.</w:t>
      </w:r>
    </w:p>
    <w:p>
      <w:pPr>
        <w:pStyle w:val="SHTKNoteDetail"/>
      </w:pPr>
      <w:r>
        <w:t>• 원교감 원문 | 害ト讀ム〔崔〕</w:t>
        <w:br/>
        <w:t>• 이문 독법 | 害</w:t>
        <w:br/>
        <w:t>• 번역 영향 판정 | [판단 유보]</w:t>
        <w:br/>
        <w:t>• 출처 | CBETA X53n0860, 교감 번호 0951042.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彼亦違自故非難也。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저쪽 또한 자기 주장에 어긋나므로 힐난이 아닌 셈이다.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今者別立賴耶末那必無俱有所依之根。非六識性之所攝故。如眼根等。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이제 별도로 세운다. “아뢰야식과 말나는 반드시 구유소의의 근(根)이 없다. 육식의 성질에 포섭되지 않기 때문이다. 마치 안근 등과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太賢ノ學記ニ，コレヲヒクガ，ソノ引文ハ取意デアル。七八無俱有根，非六識性故，如眼根等云云〔富〕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0951043.</w:t>
      </w:r>
    </w:p>
    <w:p>
      <w:pPr>
        <w:pStyle w:val="SHTKNoteSummary"/>
      </w:pPr>
      <w:r>
        <w:t>교감 요약 | [CBETA 원교감] 해당 자형을 但로 읽는 판독을 제시한다.</w:t>
      </w:r>
    </w:p>
    <w:p>
      <w:pPr>
        <w:pStyle w:val="SHTKNoteDetail"/>
      </w:pPr>
      <w:r>
        <w:t>• 원교감 원문 | 但ト讀ム〔崔〕</w:t>
        <w:br/>
        <w:t>• 이문 독법 | 但</w:t>
        <w:br/>
        <w:t>• 번역 영향 판정 | [판단 유보]</w:t>
        <w:br/>
        <w:t>• 출처 | CBETA X53n0860, 교감 번호 0951044.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若難此因有相違過。能成七八非能緣性。如眼根等。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이 인에는 상위의 과실이 있어 “제7식과 제8식은 능연의 성질이 아니다. 마치 안근 등과 같다.”라는 것을 성립시킬 수 있다고 힐난한다면,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此亦不然。由心所法成不定故。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이것 또한 그렇지 않다. 심소법 때문에 부정이 성립하기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若言望前亦有不定。以心所法非六識性有所依故。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앞의 비량에 대해서도 또한 부정이 있다고 말한다면, 심소법은 육식의 성질이 아니면서도 소의가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此非不定。以前立言所依根故。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그러나 이것은 부정이 아니다. 앞에서 세운 말은 ‘소의근(所依根)’이라고 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若望心所。但是所依非所依根。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심소에 대하여 보면 다만 ‘소의’일 뿐 ‘소의근’은 아니다.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法處所攝。不待根故。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법처(法處)에 포섭되어 근을 기다리지 않기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是故彼宗雖知依與所依差別。未解所依與根有異。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그러므로 저 종에서는 비록 ‘의(依)’와 ‘소의(所依)’의 차이는 알지만, ‘소의’와 ‘근(根)’에 차이가 있음을 알지 못하였다.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矣로 읽는 판독을 제시한다.</w:t>
      </w:r>
    </w:p>
    <w:p>
      <w:pPr>
        <w:pStyle w:val="SHTKNoteDetail"/>
      </w:pPr>
      <w:r>
        <w:t>• 원교감 원문 | 矣ト讀ム〔崔〕</w:t>
        <w:br/>
        <w:t>• 이문 독법 | 矣</w:t>
        <w:br/>
        <w:t>• 번역 영향 판정 | [판단 유보]</w:t>
        <w:br/>
        <w:t>• 출처 | CBETA X53n0860, 교감 번호 0952001.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若論所依通於八識及與心所。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소의를 논한다면 팔식과 심소에 두루 통한다.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其所依根不通心所及於七八。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그러나 그 소의근은 심소와 제7식·제8식에는 통하지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有破此宗。立比量云。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종을 논파하는 이가 비량을 세워 말한다.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意識俱有根。定非能2)能 [4] 緣性。六識心心所之所不攝故。六識俱有根。隨一所攝故。如眼根等。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“의식의 구유근은 결정코 「능능(能能)」연의 성질이 아니다. 육식의 마음과 심소에 포섭되지 않기 때문이며, 육식의 구유근 가운데 어느 하나에 포섭되기 때문이다. 마치 안근 등과 같다.”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但로 읽는 판독을 제시한다.</w:t>
      </w:r>
    </w:p>
    <w:p>
      <w:pPr>
        <w:pStyle w:val="SHTKNoteDetail"/>
      </w:pPr>
      <w:r>
        <w:t>• 원교감 원문 | 但ト讀ム〔崔〕</w:t>
        <w:br/>
        <w:t>• 이문 독법 | 但</w:t>
        <w:br/>
        <w:t>• 번역 영향 판정 | [판단 유보]</w:t>
        <w:br/>
        <w:t>• 출처 | CBETA X53n0860, 교감 번호 0952002.</w:t>
      </w:r>
    </w:p>
    <w:p>
      <w:pPr>
        <w:pStyle w:val="SHTKNoteSummary"/>
      </w:pPr>
      <w:r>
        <w:t>교감 요약 | [CBETA 원교감] 중복된 能 한 글자를 잉자로 본다.</w:t>
      </w:r>
    </w:p>
    <w:p>
      <w:pPr>
        <w:pStyle w:val="SHTKNoteDetail"/>
      </w:pPr>
      <w:r>
        <w:t>• 원교감 원문 | 能ノ字ハ衍。〔富〕．缺字〔金〕〔崔〕</w:t>
        <w:br/>
        <w:t>• 저본 독법 | 能能緣性</w:t>
        <w:br/>
        <w:t>• 저본 기준 번역 | ‘능능연성’ [판독 불확실]</w:t>
        <w:br/>
        <w:t>• 이문 독법 | 能緣性</w:t>
        <w:br/>
        <w:t>• 이문 기준 번역 | ‘능연성’</w:t>
        <w:br/>
        <w:t>• 한국어 해설 | 能能緣性을 能緣性으로 읽게 하는 교정이다. 현행 KABC도 동일하게 삭제하므로 전문용어 ‘능연성’이 정상적으로 복원된다.</w:t>
        <w:br/>
        <w:t>• 번역 영향 판정 | [문장 구조 변화]</w:t>
        <w:br/>
        <w:t>• 출처 | CBETA X53n0860, 교감 번호 0952003.</w:t>
      </w:r>
    </w:p>
    <w:p>
      <w:pPr>
        <w:pStyle w:val="SHTKNoteSummary"/>
      </w:pPr>
      <w:r>
        <w:t>교감 요약 | [CBETA 원교감] 해당 자형을 猶로 읽는 판독을 제시한다.</w:t>
      </w:r>
    </w:p>
    <w:p>
      <w:pPr>
        <w:pStyle w:val="SHTKNoteDetail"/>
      </w:pPr>
      <w:r>
        <w:t>• 원교감 원문 | 猶ト讀ム〔崔〕</w:t>
        <w:br/>
        <w:t>• 이문 독법 | 猶</w:t>
        <w:br/>
        <w:t>• 번역 영향 판정 | [판단 유보]</w:t>
        <w:br/>
        <w:t>• 출처 | CBETA X53n0860, 교감 번호 0952004.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缺字〔崔〕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0952005.</w:t>
      </w:r>
    </w:p>
    <w:p>
      <w:pPr>
        <w:pStyle w:val="SHTKNoteSummary"/>
      </w:pPr>
      <w:r>
        <w:t>교감 요약 | [KABC 교감] 중복 能 한 글자를 삭제</w:t>
      </w:r>
    </w:p>
    <w:p>
      <w:pPr>
        <w:pStyle w:val="SHTKNoteDetail"/>
      </w:pPr>
      <w:r>
        <w:t>• 원교감 원문 | 중복 能 한 글자를 삭제</w:t>
        <w:br/>
        <w:t>• 저본 독법 | 能能緣性</w:t>
        <w:br/>
        <w:t>• 저본 기준 번역 | ‘능능연성’ [판독 불확실]</w:t>
        <w:br/>
        <w:t>• 이문 독법 | 能緣性</w:t>
        <w:br/>
        <w:t>• 이문 기준 번역 | ‘능연성’</w:t>
        <w:br/>
        <w:t>• 한국어 해설 | 원본 오기 표시를 근거로 한 잉자 삭제이며 전문용어가 정상화된다.</w:t>
        <w:br/>
        <w:t>• 번역 영향 판정 | [문장 구조 변화]</w:t>
        <w:br/>
        <w:t>• 출처 | KABC 『한국불교전서』 H0022 편집 교감.</w:t>
      </w:r>
    </w:p>
    <w:p>
      <w:pPr>
        <w:pStyle w:val="SHTKNoteSummary"/>
      </w:pPr>
      <w:r>
        <w:t>교감 요약 | [KABC 편집] 중복 能을 잉자로 의심한다.</w:t>
      </w:r>
    </w:p>
    <w:p>
      <w:pPr>
        <w:pStyle w:val="SHTKNoteDetail"/>
      </w:pPr>
      <w:r>
        <w:t>• 원교감 원문 | 「能」疑剩{編}。</w:t>
        <w:br/>
        <w:t>• 이문 독법 | 중복 能을 잉자로 의심한다.</w:t>
        <w:br/>
        <w:t>• 한국어 해설 | 현행 KABC도 원본의 오기 표시를 근거로 한 글자를 삭제하므로 이 교정은 강화된다.</w:t>
        <w:br/>
        <w:t>• 번역 영향 판정 | [문장 구조 변화]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彼宗反以法處所攝色法爲意故。作是難。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저 종에서는 도리어 법처에 포섭되는 색법을 의(意)로 삼기 때문에 이러한 힐난을 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及로 읽는 판독을 제시한다.</w:t>
      </w:r>
    </w:p>
    <w:p>
      <w:pPr>
        <w:pStyle w:val="SHTKNoteDetail"/>
      </w:pPr>
      <w:r>
        <w:t>• 원교감 원문 | 及ト讀ム〔金〕〔崔〕</w:t>
        <w:br/>
        <w:t>• 이문 독법 | 及</w:t>
        <w:br/>
        <w:t>• 번역 영향 판정 | [판단 유보]</w:t>
        <w:br/>
        <w:t>• 출처 | CBETA X53n0860, 교감 번호 0952006.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此雖 [12] 通破大乘諸宗。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이것은 비록 대승의 여러 종을 두루 논파하지만,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雖로 읽는 판독을 제시한다.</w:t>
      </w:r>
    </w:p>
    <w:p>
      <w:pPr>
        <w:pStyle w:val="SHTKNoteDetail"/>
      </w:pPr>
      <w:r>
        <w:t>• 원교감 원문 | 雖ト讀ム〔崔〕</w:t>
        <w:br/>
        <w:t>• 이문 독법 | 雖</w:t>
        <w:br/>
        <w:t>• 번역 영향 판정 | [판단 유보]</w:t>
        <w:br/>
        <w:t>• 출처 | CBETA X53n0860, 교감 번호 0952007.</w:t>
      </w:r>
    </w:p>
    <w:p>
      <w:pPr>
        <w:pStyle w:val="SHTKNoteSummary"/>
      </w:pPr>
      <w:r>
        <w:t>교감 요약 | [KABC 교감] 雖를 難으로 복원</w:t>
      </w:r>
    </w:p>
    <w:p>
      <w:pPr>
        <w:pStyle w:val="SHTKNoteDetail"/>
      </w:pPr>
      <w:r>
        <w:t>• 원교감 원문 | 雖를 難으로 복원</w:t>
        <w:br/>
        <w:t>• 저본 독법 | 雖</w:t>
        <w:br/>
        <w:t>• 저본 기준 번역 | ‘이것은 비록 … 논파하지만’</w:t>
        <w:br/>
        <w:t>• 이문 독법 | 難</w:t>
        <w:br/>
        <w:t>• 이문 기준 번역 | ‘이 힐난은 … 논파한다’</w:t>
        <w:br/>
        <w:t>• 한국어 해설 | 양보구문이 명사 주어 구문으로 바뀌어 논리 연결이 달라진다.</w:t>
        <w:br/>
        <w:t>• 번역 영향 판정 | [문장 구조 변화]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然有相違決定過生。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그러나 상위결정의 과실이 생긴다.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謂立意根必非色性。有分別識不共依故。如第六識俱有作意。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“의근은 반드시 색성이 아니다. 분별이 있는 식이 함께 의지하지 않기 때문이다. 마치 제6식과 함께하는 작의(作意)와 같다.”라고 세운다.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由此等難。彼因不定。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같은 힐난들 때문에 저 인은 부정이다.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四量。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네 비량이다.</w:t>
      </w:r>
    </w:p>
    <w:p>
      <w:pPr>
        <w:pStyle w:val="Heading2"/>
      </w:pPr>
      <w:r>
        <w:t>제11절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열한째.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如聲論師。立聲爲常。所聞性故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성론사(聲論師)가 “소리는 항상하다. 들리는 성질이기 때문이다.”라고 세우는 것과 같다.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若對勝論。相違決定。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승론(勝論)을 상대로 하면 상위결정이 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對佛3)第 [5] 子。不共不定。以無共許。同品法故。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불제자(佛弟子)를 상대로 하면 불공부정(不共不定)이 된다. 함께 인정하는 동품의 법이 없기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第를 弟로 교정</w:t>
      </w:r>
    </w:p>
    <w:p>
      <w:pPr>
        <w:pStyle w:val="SHTKNoteDetail"/>
      </w:pPr>
      <w:r>
        <w:t>• 원교감 원문 | 第를 弟로 교정</w:t>
        <w:br/>
        <w:t>• 저본 독법 | 第</w:t>
        <w:br/>
        <w:t>• 저본 기준 번역 | ‘불제자’(문맥상 보정)</w:t>
        <w:br/>
        <w:t>• 이문 독법 | 弟</w:t>
        <w:br/>
        <w:t>• 이문 기준 번역 | ‘불제자’</w:t>
        <w:br/>
        <w:t>• 한국어 해설 | 명백한 자형 오사로 한국어 의미는 동일하다.</w:t>
        <w:br/>
        <w:t>• 번역 영향 판정 | [번역 차이 없음]</w:t>
        <w:br/>
        <w:t>• 출처 | KABC 『한국불교전서』 H0022 편집 교감.</w:t>
      </w:r>
    </w:p>
    <w:p>
      <w:pPr>
        <w:pStyle w:val="SHTKNoteSummary"/>
      </w:pPr>
      <w:r>
        <w:t>교감 요약 | [KABC 편집] 第를 弟로 의심한다.</w:t>
      </w:r>
    </w:p>
    <w:p>
      <w:pPr>
        <w:pStyle w:val="SHTKNoteDetail"/>
      </w:pPr>
      <w:r>
        <w:t>• 원교감 원문 | 「第」疑「弟」{編}。</w:t>
        <w:br/>
        <w:t>• 이문 독법 | 第를 弟로 의심한다.</w:t>
        <w:br/>
        <w:t>• 한국어 해설 | 현행 KABC도 佛弟子로 교정하며 한국어 번역은 ‘불제자’로 동일하다.</w:t>
        <w:br/>
        <w:t>• 번역 영향 판정 | [번역 차이 없음]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有難此因。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어떤 이가 이 인을 힐난한다.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立比量言。所聞性因應非疑因。同品無故。如相違因。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비량을 세워 말한다. “소문성(所聞性)이라는 인은 마땅히 의인(疑因)이 아니어야 한다. 동품이 없기 때문이다. 마치 상위인과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又立此因應非不定。異品無故。猶如正因。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“이 인은 마땅히 부정인이 아니어야 한다. 이품이 없기 때문이다. 마치 정인(正因)과 같다.”라고 세운다.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0952008.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備法師云。理門論言。一向離故。是通彼難。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비(備) 법사는 말한다. “『이문론』에서 ‘한쪽으로만 떠나 있기 때문이다[一向離故]’라고 한 것이 바로 저 힐난을 해결한다.”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수정교감] CBETA가 기존 교감주의 인용 문구 표기를 수정·정리한 항목이다.</w:t>
      </w:r>
    </w:p>
    <w:p>
      <w:pPr>
        <w:pStyle w:val="SHTKNoteDetail"/>
      </w:pPr>
      <w:r>
        <w:t>• 원교감 원문 | 言—大疏抄ニハ云ニツクル。〔富〕</w:t>
        <w:br/>
        <w:t>• 판본 정보 | CBETA 현행 CBETA X53n0860; 【CB】=CBETA, 【卍續】=卍續</w:t>
        <w:br/>
        <w:t>• 이문 독법 | 言—大疏抄ニハ云ニツクル。〔富〕</w:t>
        <w:br/>
        <w:t>• 이문 기준 번역 | 본문 번역에는 직접적인 변화 없음</w:t>
        <w:br/>
        <w:t>• 한국어 해설 | 교감주 자체의 표현을 다듬은 것으로 본문 논증의 의미를 바꾸지 않는다. 원교감과 함께 보존한다.</w:t>
        <w:br/>
        <w:t>• 번역 영향 판정 | [표현 차이]</w:t>
        <w:br/>
        <w:t>• 출처 | CBETA X53n0860, 교감 번호 0952010A.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善珠、明燈抄、四末（大正六八．三五七）備法師云─其因是不定マデ引用。藏俊、大疏抄、十九（大正六八．五六一）備法師云─故不能作相違決定マデ引用。〔富〕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0952009.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言—大疏抄ニハ云ニツクル。〔富〕</w:t>
        <w:br/>
        <w:t>• 이문 독법 | 言—大疏抄ニハ云ニツクル。〔富〕</w:t>
        <w:br/>
        <w:t>• 번역 영향 판정 | [표현 차이]</w:t>
        <w:br/>
        <w:t>• 출처 | CBETA X53n0860, 교감 번호 0952010A.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謂立宗言。所聞性因。是不定攝。一向離故。如共不定。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종을 세워 말한다. “소문성이라는 인은 부정인에 포섭된다. 한쪽으로만 떠나 있기 때문이다. 마치 공부정(共不定)과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수정교감] CBETA가 기존 교감주의 인용 문구 표기를 수정·정리한 항목이다.</w:t>
      </w:r>
    </w:p>
    <w:p>
      <w:pPr>
        <w:pStyle w:val="SHTKNoteDetail"/>
      </w:pPr>
      <w:r>
        <w:t>• 원교감 원문 | 言—大疏抄ニハ云ニツクル。〔富〕</w:t>
        <w:br/>
        <w:t>• 판본 정보 | CBETA 현행 CBETA X53n0860; 【CB】=CBETA, 【卍續】=卍續</w:t>
        <w:br/>
        <w:t>• 이문 독법 | 言—大疏抄ニハ云ニツクル。〔富〕</w:t>
        <w:br/>
        <w:t>• 이문 기준 번역 | 본문 번역에는 직접적인 변화 없음</w:t>
        <w:br/>
        <w:t>• 한국어 해설 | 교감주 자체의 표현을 다듬은 것으로 본문 논증의 의미를 바꾸지 않는다. 원교감과 함께 보존한다.</w:t>
        <w:br/>
        <w:t>• 번역 영향 판정 | [표현 차이]</w:t>
        <w:br/>
        <w:t>• 출처 | CBETA X53n0860, 교감 번호 0952010B.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言—大疏抄ニハ云ニツクル。〔富〕</w:t>
        <w:br/>
        <w:t>• 이문 독법 | 言—大疏抄ニハ云ニツクル。〔富〕</w:t>
        <w:br/>
        <w:t>• 번역 영향 판정 | [표현 차이]</w:t>
        <w:br/>
        <w:t>• 출처 | CBETA X53n0860, 교감 번호 0952010B.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一向離言。闕 [13] 一相也。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‘일향리(一向離)’라는 말은 한 상(相)을 결여한다는 뜻이다.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離言—大疏抄ニハ者ニツクル。不可。〔富〕</w:t>
        <w:br/>
        <w:t>• 이문 독법 | 離言—大疏抄ニハ者ニツクル。不可。〔富〕</w:t>
        <w:br/>
        <w:t>• 번역 영향 판정 | [표현 차이]</w:t>
        <w:br/>
        <w:t>• 출처 | CBETA X53n0860, 교감 번호 0952011.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0952012.</w:t>
      </w:r>
    </w:p>
    <w:p>
      <w:pPr>
        <w:pStyle w:val="SHTKNoteSummary"/>
      </w:pPr>
      <w:r>
        <w:t>교감 요약 | [KABC 교감] 외자 𨷂를 闕로 복원</w:t>
      </w:r>
    </w:p>
    <w:p>
      <w:pPr>
        <w:pStyle w:val="SHTKNoteDetail"/>
      </w:pPr>
      <w:r>
        <w:t>• 원교감 원문 | 외자 𨷂를 闕로 복원</w:t>
        <w:br/>
        <w:t>• 저본 독법 | 𨷂/외자</w:t>
        <w:br/>
        <w:t>• 저본 기준 번역 | ‘결여하다’</w:t>
        <w:br/>
        <w:t>• 이문 독법 | 闕</w:t>
        <w:br/>
        <w:t>• 이문 기준 번역 | ‘결여하다’</w:t>
        <w:br/>
        <w:t>• 한국어 해설 | 자형·외자 처리 차이일 뿐 이 문맥의 뜻은 같다.</w:t>
        <w:br/>
        <w:t>• 번역 영향 판정 | [번역 차이 없음]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判云。此因有不定過。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판정하여 말한다. “이 인에는 부정의 과실이 있다.”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以所見性。雖闕一相而非不定。是不成故。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‘보이는 성질[所見性]’은 비록 한 상을 결여하더라도 부정인이 아니고 불성(不成)이기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0952013.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謂立聲無常。所見性故。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“소리는 무상하다. 보이는 성질이기 때문이다.”라고 세운다.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立—明燈抄ニハ言ニツクル。〔富〕</w:t>
        <w:br/>
        <w:t>• 이문 독법 | 立—明燈抄ニハ言ニツクル。〔富〕</w:t>
        <w:br/>
        <w:t>• 번역 영향 판정 | [표현 차이]</w:t>
        <w:br/>
        <w:t>• 출처 | CBETA X53n0860, 교감 번호 0952014.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此因同有異無。唯闕初相。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인은 동품에는 있고 이품에는 없으며, 오직 첫 번째 상만 결여한다.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0952015.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0952016.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初─大疏抄ニナシ。不可。〔富〕</w:t>
        <w:br/>
        <w:t>• 이문 독법 | 初─大疏抄ニナシ。不可。〔富〕</w:t>
        <w:br/>
        <w:t>• 번역 영향 판정 | [표현 차이]</w:t>
        <w:br/>
        <w:t>• 출처 | CBETA X53n0860, 교감 번호 0952017.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是故亦爲闕一相也。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그러므로 이것 역시 한 상을 결여한 것이 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0952018.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若爲避此不定過故。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이 부정의 과실을 피하기 위하여,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更立因言。後二相中闕一相故。猶如共等四不定因。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다시 인을 세워 “뒤의 두 상 가운데 한 상을 결여하기 때문이다. 마치 공(共) 등 네 가지 부정인과 같다.”라고 말한다고 하자.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0952019.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此因亦有餘不定過。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인에도 또한 다른 부정의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知於空宗。緣生故。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「知於空宗」에서 “연생하기 때문이다”라고 한다. [구두 불확실] [구문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大疏抄ニハ如ノウエニ為ノ字アリ。不可。〔富〕</w:t>
        <w:br/>
        <w:t>• 이문 독법 | 大疏抄ニハ如ノウエニ為ノ字アリ。不可。〔富〕</w:t>
        <w:br/>
        <w:t>• 번역 영향 판정 | [표현 차이]</w:t>
        <w:br/>
        <w:t>• 출처 | CBETA X53n0860, 교감 번호 0952020.</w:t>
      </w:r>
    </w:p>
    <w:p>
      <w:pPr>
        <w:pStyle w:val="SHTKNoteSummary"/>
      </w:pPr>
      <w:r>
        <w:t>교감 요약 | [CBETA 원교감] 해당 자형을 盡로 읽는 판독을 제시한다.</w:t>
      </w:r>
    </w:p>
    <w:p>
      <w:pPr>
        <w:pStyle w:val="SHTKNoteDetail"/>
      </w:pPr>
      <w:r>
        <w:t>• 원교감 원문 | 盡ト讀ム〔崔〕</w:t>
        <w:br/>
        <w:t>• 이문 독법 | 盡</w:t>
        <w:br/>
        <w:t>• 번역 영향 판정 | [판단 유보]</w:t>
        <w:br/>
        <w:t>• 출처 | CBETA X53n0860, 교감 번호 0952021.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大疏抄ニ宗ノ字ナシ。不可。〔富〕</w:t>
        <w:br/>
        <w:t>• 이문 독법 | 大疏抄ニ宗ノ字ナシ。不可。〔富〕</w:t>
        <w:br/>
        <w:t>• 번역 영향 판정 | [표현 차이]</w:t>
        <w:br/>
        <w:t>• 출처 | CBETA X53n0860, 교감 번호 0952022.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因雖於後二相中。闕一而是眞因。非不定故。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 인은 비록 뒤의 두 상 가운데 하나를 결여하지만 참된 인이며 부정인이 아니기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缺字〔金〕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0952023.</w:t>
      </w:r>
    </w:p>
    <w:p>
      <w:pPr>
        <w:pStyle w:val="SHTKNoteSummary"/>
      </w:pPr>
      <w:r>
        <w:t>교감 요약 | [CBETA 원교감] 해당 자형을 闕로 읽는 판독을 제시한다.</w:t>
      </w:r>
    </w:p>
    <w:p>
      <w:pPr>
        <w:pStyle w:val="SHTKNoteDetail"/>
      </w:pPr>
      <w:r>
        <w:t>• 원교감 원문 | 闕ト讀ム〔崔〕</w:t>
        <w:br/>
        <w:t>• 이문 독법 | 闕</w:t>
        <w:br/>
        <w:t>• 번역 영향 판정 | [판단 유보]</w:t>
        <w:br/>
        <w:t>• 출처 | CBETA X53n0860, 교감 번호 0952024.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大疏抄ニハ一ノ上ニ是ノ字アリ。不可。〔富〕</w:t>
        <w:br/>
        <w:t>• 이문 독법 | 大疏抄ニハ一ノ上ニ是ノ字アリ。不可。〔富〕</w:t>
        <w:br/>
        <w:t>• 번역 영향 판정 | [표현 차이]</w:t>
        <w:br/>
        <w:t>• 출처 | CBETA X53n0860, 교감 번호 0952025.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故不能作相違決定。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그러므로 상위결정을 만들 수 없다.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又前所立異品無故非疑因者。亦有不定。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앞에서 “이품에 없기 때문에 의인이 아니다.”라고 세운 것에도 부정이 있다.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0952026.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如諸相違決定之因雖異品無。而是疑因故。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여러 상위결정의 인은 비록 이품에 없더라도 의인이기 때문이다.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0952027.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唯有同品無故之因。且離。不定立非疑因。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오직 ‘동품에 없기 때문’이라는 인만 남겨 두고, 부정에서 벗어나 의인이 아님을 세우려 한다. [구문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此中應立相違比量。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여기서는 마땅히 상위비량을 세워야 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大疏抄ニ此中應立—猶如共不定因マデ引用。〔富〕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0952028.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謂所聞性不定因攝等立相違宗故。猶如共不定因。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곧 “소문성은 부정인에 포섭된다. 서로 상반되는 종을 동등하게 세울 수 있기 때문이다. 마치 공부정인과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缺字〔金〕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0952029.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如理門論顯此因云。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『이문론』에서 이 인을 밝히며 말한 것과 같다.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破로 읽는 판독을 제시한다.</w:t>
      </w:r>
    </w:p>
    <w:p>
      <w:pPr>
        <w:pStyle w:val="SHTKNoteDetail"/>
      </w:pPr>
      <w:r>
        <w:t>• 원교감 원문 | 破ト讀ム〔崔〕</w:t>
        <w:br/>
        <w:t>• 이문 독법 | 破</w:t>
        <w:br/>
        <w:t>• 번역 영향 판정 | [판단 유보]</w:t>
        <w:br/>
        <w:t>• 출처 | CBETA X53n0860, 교감 번호 0952030.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以若不共所成立法。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“만일 불공(不共)으로 성립시키려는 법이라면,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立所有差別遍攝一切。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세우는 모든 차별이 일체를 두루 포섭하며,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평행 인용문 또는 인용 범위를 제시한다.</w:t>
      </w:r>
    </w:p>
    <w:p>
      <w:pPr>
        <w:pStyle w:val="SHTKNoteDetail"/>
      </w:pPr>
      <w:r>
        <w:t>• 원교감 원문 | 立—論文ニナシ明燈抄ノ所引ニモシ。〔富〕</w:t>
        <w:br/>
        <w:t>• 이문 독법 | 평행 인용</w:t>
        <w:br/>
        <w:t>• 이문 기준 번역 | 본문 번역 차이 없음</w:t>
        <w:br/>
        <w:t>• 한국어 해설 | 다른 논서·소초에 동일 또는 유사 구절이 인용된 사실을 밝히는 주이다. 직접적인 저본 교정이 아니며 구두·문맥 검증 자료로 사용한다.</w:t>
        <w:br/>
        <w:t>• 번역 영향 판정 | [서지 차이]</w:t>
        <w:br/>
        <w:t>• 출처 | CBETA X53n0860, 교감 번호 0952031.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皆是疑因。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모두가 의인이다.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唯彼有性。彼所攝故。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오직 그것에만 있는 성질이고, 그것에 포섭되기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一向離故。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한쪽으로만 떠나 있기 때문이다.”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案云。不共所成立者。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살펴 말한다. ‘불공으로 성립시키는 것’이란,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如立聲常。所聞性故。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예컨대 “소리는 항상하다. 들리는 성질이기 때문이다.”라고 세우거나,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위치의 판독·인용·편집 정보를 기록한다.</w:t>
      </w:r>
    </w:p>
    <w:p>
      <w:pPr>
        <w:pStyle w:val="SHTKNoteDetail"/>
      </w:pPr>
      <w:r>
        <w:t>• 원교감 원문 | 立—明燈抄ニ言ニツクル。〔富〕</w:t>
        <w:br/>
        <w:t>• 이문 독법 | 立—明燈抄ニ言ニツクル。〔富〕</w:t>
        <w:br/>
        <w:t>• 이문 기준 번역 | 판단 유보</w:t>
        <w:br/>
        <w:t>• 번역 영향 판정 | [판단 유보]</w:t>
        <w:br/>
        <w:t>• 출처 | CBETA X53n0860, 교감 번호 0952032.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缺字〔崔〕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0952033.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或立無常。所聞性故。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혹은 “소리는 무상하다. 들리는 성질이기 때문이다.”라고 세우는 것이다.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如是一切。無不等立故。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일체에 대하여 동등하게 세우지 못하는 것이 없기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言所有遍攝一切。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그러므로 ‘모든 것이 일체를 두루 포섭한다’고 말한다.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由是道理。所聞性因。望彼一切。皆是疑因。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도리에 말미암아 소문성이라는 인은 저 모든 종을 상대하여 모두 의인이 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一向離故者。轉成等立諸宗之。義以望諸宗。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‘한쪽으로만 떠나 있기 때문’이라는 것은 여러 종을 동등하게 세우는 뜻으로 전환되어 여러 종을 상대한다. [구두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皆同不共。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모두 똑같이 불공이다.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皆同是一向義。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모두 똑같이 ‘일향(一向)’이라는 뜻이다.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위치의 판독·인용·편집 정보를 기록한다.</w:t>
      </w:r>
    </w:p>
    <w:p>
      <w:pPr>
        <w:pStyle w:val="SHTKNoteDetail"/>
      </w:pPr>
      <w:r>
        <w:t>• 원교감 원문 | 向ノ下ニ離ノ字アリ〔金〕</w:t>
        <w:br/>
        <w:t>• 이문 독법 | 向ノ下ニ離ノ字アリ〔金〕</w:t>
        <w:br/>
        <w:t>• 이문 기준 번역 | 판단 유보</w:t>
        <w:br/>
        <w:t>• 번역 영향 판정 | [판단 유보]</w:t>
        <w:br/>
        <w:t>• 출처 | CBETA X53n0860, 교감 번호 0952034.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不共是其離義。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불공은 바로 그 ‘떠남[離]’의 뜻이다.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共로 읽는 판독을 제시한다.</w:t>
      </w:r>
    </w:p>
    <w:p>
      <w:pPr>
        <w:pStyle w:val="SHTKNoteDetail"/>
      </w:pPr>
      <w:r>
        <w:t>• 원교감 원문 | 共ト讀ム〔崔〕</w:t>
        <w:br/>
        <w:t>• 이문 독법 | 共</w:t>
        <w:br/>
        <w:t>• 번역 영향 판정 | [판단 유보]</w:t>
        <w:br/>
        <w:t>• 출처 | CBETA X53n0860, 교감 번호 0952035.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由一向離故。等立於諸宗。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한쪽으로 떠나 있기 때문에 여러 종에 대하여 동등하게 성립한다.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추가교감] CBETA는 諸宗，諸宗, 卍續은 諸々宗々으로 전한다.</w:t>
      </w:r>
    </w:p>
    <w:p>
      <w:pPr>
        <w:pStyle w:val="SHTKNoteDetail"/>
      </w:pPr>
      <w:r>
        <w:t>• 원교감 원문 | 諸宗諸宗【CB】，諸々宗々【卍續】</w:t>
        <w:br/>
        <w:t>• 판본 정보 | CBETA 현행 CBETA X53n0860; 【CB】=CBETA, 【卍續】=卍續</w:t>
        <w:br/>
        <w:t>• 저본 독법 | 사용자 KABC 저본: 諸宗…諸宗</w:t>
        <w:br/>
        <w:t>• 저본 기준 번역 | 여러 종들</w:t>
        <w:br/>
        <w:t>• 이문 독법 | CBETA 채택 독법: 諸宗，諸宗 / 卍續 이문: 諸々宗々</w:t>
        <w:br/>
        <w:t>• 이문 기준 번역 | 여러 종들</w:t>
        <w:br/>
        <w:t>• 한국어 해설 | 둘 다 ‘여러 종들’을 반복하여 가리키는 표기 차이로, 이 문맥의 한국어 의미는 동일하다.</w:t>
        <w:br/>
        <w:t>• 번역 영향 판정 | [번역 차이 없음]</w:t>
        <w:br/>
        <w:t>• 출처 | CBETA X53n0860, 교감 번호 0952b1501.</w:t>
      </w:r>
    </w:p>
    <w:p>
      <w:pPr>
        <w:pStyle w:val="SHTKNoteSummary"/>
      </w:pPr>
      <w:r>
        <w:t>교감 요약 | [CBETA 교감] CBETA 채택 독법은 諸宗，諸宗, 卍續 독법은 諸々宗々이다.</w:t>
      </w:r>
    </w:p>
    <w:p>
      <w:pPr>
        <w:pStyle w:val="SHTKNoteDetail"/>
      </w:pPr>
      <w:r>
        <w:t>• 판본 정보 | CBETA 현행 CBETA X53n0860; 【CB】=CBETA, 【卍續】=卍續</w:t>
        <w:br/>
        <w:t>• 저본 독법 | 사용자 KABC 저본: 諸宗…諸宗</w:t>
        <w:br/>
        <w:t>• 저본 기준 번역 | 여러 종들</w:t>
        <w:br/>
        <w:t>• 이문 독법 | 【CB】諸宗，諸宗 / 【卍續】諸々宗々</w:t>
        <w:br/>
        <w:t>• 이문 기준 번역 | 여러 종들</w:t>
        <w:br/>
        <w:t>• 한국어 해설 | 々는 반복부호이므로 두 독법은 표기 방식만 다르고 이 문맥의 한국어 의미는 같다. 기존 번역을 유지한다.</w:t>
        <w:br/>
        <w:t>• 번역 영향 판정 | [번역 차이 없음]</w:t>
        <w:br/>
        <w:t>• 출처 | CBETA X53n0860, 교감 번호 0952b1501.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諸宗相違故。其因是不定。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여러 종이 서로 상반되기 때문에 그 인은 부정이다.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五量。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다섯 비량이다.</w:t>
      </w:r>
    </w:p>
    <w:p>
      <w:pPr>
        <w:pStyle w:val="Heading2"/>
      </w:pPr>
      <w:r>
        <w:t>제12절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十二。相違決定。立二比量。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열두째. 상위결정에 관하여 두 비량을 세운다.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十二相違決定—不定因也マデ，大疏抄二十（大正六八．五六九）引。〔富〕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0952036.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 [14] 軌法師。自作問答。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궤(軌) 법사가 스스로 문답을 지었다.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又로 읽는 판독을 제시한다.</w:t>
      </w:r>
    </w:p>
    <w:p>
      <w:pPr>
        <w:pStyle w:val="SHTKNoteDetail"/>
      </w:pPr>
      <w:r>
        <w:t>• 원교감 원문 | 又ト讀ム〔崔〕</w:t>
        <w:br/>
        <w:t>• 이문 독법 | 又</w:t>
        <w:br/>
        <w:t>• 번역 영향 판정 | [판단 유보]</w:t>
        <w:br/>
        <w:t>• 출처 | CBETA X53n0860, 교감 번호 0952037.</w:t>
      </w:r>
    </w:p>
    <w:p>
      <w:pPr>
        <w:pStyle w:val="SHTKNoteSummary"/>
      </w:pPr>
      <w:r>
        <w:t>교감 요약 | [CBETA 원교감] 해당 자형을 執로 읽는 판독을 제시한다.</w:t>
      </w:r>
    </w:p>
    <w:p>
      <w:pPr>
        <w:pStyle w:val="SHTKNoteDetail"/>
      </w:pPr>
      <w:r>
        <w:t>• 원교감 원문 | 執ト讀ム〔崔〕</w:t>
        <w:br/>
        <w:t>• 이문 독법 | 執</w:t>
        <w:br/>
        <w:t>• 번역 영향 판정 | [판단 유보]</w:t>
        <w:br/>
        <w:t>• 출처 | CBETA X53n0860, 교감 번호 0952038.</w:t>
      </w:r>
    </w:p>
    <w:p>
      <w:pPr>
        <w:pStyle w:val="SHTKNoteSummary"/>
      </w:pPr>
      <w:r>
        <w:t>교감 요약 | [KABC 교감] 又를 文으로 복원하여 인명 文軌로 읽음</w:t>
      </w:r>
    </w:p>
    <w:p>
      <w:pPr>
        <w:pStyle w:val="SHTKNoteDetail"/>
      </w:pPr>
      <w:r>
        <w:t>• 원교감 원문 | 又를 文으로 복원하여 인명 文軌로 읽음</w:t>
        <w:br/>
        <w:t>• 저본 독법 | 又軌</w:t>
        <w:br/>
        <w:t>• 저본 기준 번역 | ‘또 궤 법사’</w:t>
        <w:br/>
        <w:t>• 이문 독법 | 文軌</w:t>
        <w:br/>
        <w:t>• 이문 기준 번역 | ‘문궤 법사’</w:t>
        <w:br/>
        <w:t>• 한국어 해설 | 접속사+인명인지 인명 전체인지가 달라져 인물 식별에 영향을 준다.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問。具足三相應是正因。何故此中而言不定。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묻는다. “삼상을 갖추었으면 마땅히 정인이어야 하는데, 어째서 여기에서는 부정이라고 말하는가?”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자리가 결자·결손임을 표시한다.</w:t>
      </w:r>
    </w:p>
    <w:p>
      <w:pPr>
        <w:pStyle w:val="SHTKNoteDetail"/>
      </w:pPr>
      <w:r>
        <w:t>• 원교감 원문 | 缺字〔金〕</w:t>
        <w:br/>
        <w:t>• 이문 독법 | 결자/결손</w:t>
        <w:br/>
        <w:t>• 이문 기준 번역 | [판독 불확실]</w:t>
        <w:br/>
        <w:t>• 번역 영향 판정 | [판단 유보]</w:t>
        <w:br/>
        <w:t>• 출처 | CBETA X53n0860, 교감 번호 0952039.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故—大疏抄ニハ者ニツクル。〔富〕</w:t>
        <w:br/>
        <w:t>• 이문 독법 | 故—大疏抄ニハ者ニツクル。〔富〕</w:t>
        <w:br/>
        <w:t>• 번역 영향 판정 | [표현 차이]</w:t>
        <w:br/>
        <w:t>• 출처 | CBETA X53n0860, 교감 번호 0952040.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答。此疑未決。不敢解之。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답한다. “이 의문은 아직 해결하지 못하였으므로 감히 그것을 풀이하지 못하겠다.”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通—大疏抄ニ無，不可。〔富〕</w:t>
        <w:br/>
        <w:t>• 이문 독법 | 通—大疏抄ニ無，不可。〔富〕</w:t>
        <w:br/>
        <w:t>• 번역 영향 판정 | [표현 차이]</w:t>
        <w:br/>
        <w:t>• 출처 | CBETA X53n0860, 교감 번호 0952041.</w:t>
      </w:r>
    </w:p>
    <w:p>
      <w:pPr>
        <w:pStyle w:val="SHTKNoteSummary"/>
      </w:pPr>
      <w:r>
        <w:t>교감 요약 | [CBETA 원교감] 해당 위치의 판독·인용·편집 정보를 기록한다.</w:t>
      </w:r>
    </w:p>
    <w:p>
      <w:pPr>
        <w:pStyle w:val="SHTKNoteDetail"/>
      </w:pPr>
      <w:r>
        <w:t>• 원교감 원문 | 而—明燈抄ニ空ニツクル。〔富〕</w:t>
        <w:br/>
        <w:t>• 이문 독법 | 而—明燈抄ニ空ニツクル。〔富〕</w:t>
        <w:br/>
        <w:t>• 이문 기준 번역 | 판단 유보</w:t>
        <w:br/>
        <w:t>• 번역 영향 판정 | [판단 유보]</w:t>
        <w:br/>
        <w:t>• 출처 | CBETA X53n0860, 교감 번호 0952042.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有通釋者。隨而爲1)臣 [6]。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통하여 풀이하는 사람이 있으면 그를 따라 신하가 되겠다.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臣로 읽는 판독을 제시한다.</w:t>
      </w:r>
    </w:p>
    <w:p>
      <w:pPr>
        <w:pStyle w:val="SHTKNoteDetail"/>
      </w:pPr>
      <w:r>
        <w:t>• 원교감 원문 | 臣ト讀ム〔崔〕</w:t>
        <w:br/>
        <w:t>• 이문 독법 | 臣</w:t>
        <w:br/>
        <w:t>• 번역 영향 판정 | [판단 유보]</w:t>
        <w:br/>
        <w:t>• 출처 | CBETA X53n0860, 교감 번호 0952043.</w:t>
      </w:r>
    </w:p>
    <w:p>
      <w:pPr>
        <w:pStyle w:val="SHTKNoteSummary"/>
      </w:pPr>
      <w:r>
        <w:t>교감 요약 | [KABC 교감] 구판의 臣→注 추정을 기각하고 臣을 유지</w:t>
      </w:r>
    </w:p>
    <w:p>
      <w:pPr>
        <w:pStyle w:val="SHTKNoteDetail"/>
      </w:pPr>
      <w:r>
        <w:t>• 원교감 원문 | 구판의 臣→注 추정을 기각하고 臣을 유지</w:t>
        <w:br/>
        <w:t>• 저본 독법 | 臣</w:t>
        <w:br/>
        <w:t>• 저본 기준 번역 | ‘신하가 되겠다’</w:t>
        <w:br/>
        <w:t>• 이문 독법 | 臣(유지)</w:t>
        <w:br/>
        <w:t>• 이문 기준 번역 | ‘신하가 되겠다’</w:t>
        <w:br/>
        <w:t>• 한국어 해설 | 『원효화상연기』 인용 근거로 臣이 맞음을 확인한다.</w:t>
        <w:br/>
        <w:t>• 번역 영향 판정 | [번역 차이 없음]</w:t>
        <w:br/>
        <w:t>• 출처 | KABC 『한국불교전서』 H0022 편집 교감.</w:t>
      </w:r>
    </w:p>
    <w:p>
      <w:pPr>
        <w:pStyle w:val="SHTKNoteSummary"/>
      </w:pPr>
      <w:r>
        <w:t>교감 요약 | [KABC 편집] 臣을 注로 의심한 구판 편집주이다.</w:t>
      </w:r>
    </w:p>
    <w:p>
      <w:pPr>
        <w:pStyle w:val="SHTKNoteDetail"/>
      </w:pPr>
      <w:r>
        <w:t>• 원교감 원문 | 「臣」疑「注」{編}。</w:t>
        <w:br/>
        <w:t>• 이문 독법 | 臣을 注로 의심한 구판 편집주이다.</w:t>
        <w:br/>
        <w:t>• 한국어 해설 | 현행 KABC는 『元曉和尙緣起』 인용을 근거로 오히려 臣이 옳다고 판정하므로 구판 제안은 채택하지 않는다.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此中問意。立比量云。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여기서 질문의 뜻은 비량을 세워 다음과 같이 말하는 것이다.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원교감/인용] 다른 인명·유식 문헌에 해당 구절이 인용되어 있음을 밝힌다.</w:t>
      </w:r>
    </w:p>
    <w:p>
      <w:pPr>
        <w:pStyle w:val="SHTKNoteDetail"/>
      </w:pPr>
      <w:r>
        <w:t>• 원교감 원문 | 此中問意—不定因也マデ明燈抄四末（大正六八．三六二）引。〔富〕</w:t>
        <w:br/>
        <w:t>• 이문 독법 | 평행 인용 관계</w:t>
        <w:br/>
        <w:t>• 이문 기준 번역 | 본문 번역 차이 없음</w:t>
        <w:br/>
        <w:t>• 한국어 해설 | 직접적인 저본 교정이 아니라 평행 인용 자료의 존재와 인용 범위를 제시하는 주이다.</w:t>
        <w:br/>
        <w:t>• 번역 영향 판정 | [서지 차이]</w:t>
        <w:br/>
        <w:t>• 출처 | CBETA X53n0860, 교감 번호 0952044.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違決中因。應是正因。具三相故。如餘眞因。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“상위결정 가운데의 인은 마땅히 정인이어야 한다. 삼상을 갖추었기 때문이다. 마치 다른 참된 인과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中—大疏抄ニナシ，不可。〔富〕</w:t>
        <w:br/>
        <w:t>• 이문 독법 | 中—大疏抄ニナシ，不可。〔富〕</w:t>
        <w:br/>
        <w:t>• 번역 영향 판정 | [표현 차이]</w:t>
        <w:br/>
        <w:t>• 출처 | CBETA X53n0860, 교감 번호 0952045.</w:t>
      </w:r>
    </w:p>
    <w:p>
      <w:pPr>
        <w:pStyle w:val="SHTKNoteSummary"/>
      </w:pPr>
      <w:r>
        <w:t>교감 요약 | [CBETA 원교감] 해당 자형을 貝로 읽는 판독을 제시한다.</w:t>
      </w:r>
    </w:p>
    <w:p>
      <w:pPr>
        <w:pStyle w:val="SHTKNoteDetail"/>
      </w:pPr>
      <w:r>
        <w:t>• 원교감 원문 | 貝ト讀ム〔金〕（誤植カ。〔編〕）</w:t>
        <w:br/>
        <w:t>• 이문 독법 | 貝</w:t>
        <w:br/>
        <w:t>• 번역 영향 판정 | [판단 유보]</w:t>
        <w:br/>
        <w:t>• 출처 | CBETA X53n0860, 교감 번호 0952046.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今者通曰。違決之因。非正因攝。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이제 통하여 풀이하여 말한다. “상위결정의 인은 정인에 포섭되지 않는다.”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有2)等 [7] 難故。如相違因。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동등한 힐난이 있기 때문이다. 마치 상위인과 같다.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等 앞에 此가 누락되었을 가능성</w:t>
      </w:r>
    </w:p>
    <w:p>
      <w:pPr>
        <w:pStyle w:val="SHTKNoteDetail"/>
      </w:pPr>
      <w:r>
        <w:t>• 원교감 원문 | 等 앞에 此가 누락되었을 가능성</w:t>
        <w:br/>
        <w:t>• 저본 독법 | 有等難故</w:t>
        <w:br/>
        <w:t>• 저본 기준 번역 | ‘동등한 힐난이 있기 때문에’</w:t>
        <w:br/>
        <w:t>• 이문 독법 | 有此等難故</w:t>
        <w:br/>
        <w:t>• 이문 기준 번역 | ‘이와 같은 힐난이 있기 때문에’</w:t>
        <w:br/>
        <w:t>• 한국어 해설 | 지시어 보충으로 표현이 명료해지지만 논증의 핵심은 변하지 않는다.</w:t>
        <w:br/>
        <w:t>• 번역 영향 판정 | [의미 차이 경미]</w:t>
        <w:br/>
        <w:t>• 출처 | KABC 『한국불교전서』 H0022 편집 교감.</w:t>
      </w:r>
    </w:p>
    <w:p>
      <w:pPr>
        <w:pStyle w:val="SHTKNoteSummary"/>
      </w:pPr>
      <w:r>
        <w:t>교감 요약 | [KABC 편집] 等 앞에 此가 탈락했을 가능성을 제기한다.</w:t>
      </w:r>
    </w:p>
    <w:p>
      <w:pPr>
        <w:pStyle w:val="SHTKNoteDetail"/>
      </w:pPr>
      <w:r>
        <w:t>• 원교감 원문 | 「等」上疑脫「此」{編}。</w:t>
        <w:br/>
        <w:t>• 이문 독법 | 等 앞에 此가 탈락했을 가능성을 제기한다.</w:t>
        <w:br/>
        <w:t>• 한국어 해설 | 현행 KABC도 같은 가능성을 제시한다. 지시 범위를 명확히 하지만 논증 핵심은 유지된다.</w:t>
        <w:br/>
        <w:t>• 번역 영향 판정 | [의미 차이 경미]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由此顯彼有不定過。[16]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이것으로 말미암아 저것에 부정의 과실이 있음을 드러낸다.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破로 읽는 판독을 제시한다.</w:t>
      </w:r>
    </w:p>
    <w:p>
      <w:pPr>
        <w:pStyle w:val="SHTKNoteDetail"/>
      </w:pPr>
      <w:r>
        <w:t>• 원교감 원문 | 破ト讀ム〔崔〕</w:t>
        <w:br/>
        <w:t>• 이문 독법 | 破</w:t>
        <w:br/>
        <w:t>• 번역 영향 판정 | [판단 유보]</w:t>
        <w:br/>
        <w:t>• 출처 | CBETA X53n0860, 교감 번호 0952047.</w:t>
      </w:r>
    </w:p>
    <w:p>
      <w:pPr>
        <w:pStyle w:val="SHTKNoteSummary"/>
      </w:pPr>
      <w:r>
        <w:t>교감 요약 | [KABC 교감] 중간 한 문장 此二因非相違攝。同品有故。猶如正因。 누락 확인</w:t>
      </w:r>
    </w:p>
    <w:p>
      <w:pPr>
        <w:pStyle w:val="SHTKNoteDetail"/>
      </w:pPr>
      <w:r>
        <w:t>• 원교감 원문 | 중간 한 문장 此二因非相違攝。同品有故。猶如正因。 누락 확인</w:t>
        <w:br/>
        <w:t>• 저본 독법 | [문장 누락]</w:t>
        <w:br/>
        <w:t>• 저본 기준 번역 | [결락]</w:t>
        <w:br/>
        <w:t>• 이문 독법 | 복원 문장</w:t>
        <w:br/>
        <w:t>• 이문 기준 번역 | ‘이 두 인은 상위인에 포섭되지 않는다. 동품에 있기 때문이다. 마치 정인과 같다.’</w:t>
        <w:br/>
        <w:t>• 한국어 해설 | 상위인이 아님을 별도 비량으로 증명하는 단계가 통째로 빠진 중요한 결락이다.</w:t>
        <w:br/>
        <w:t>• 번역 영향 판정 | [논지에 영향]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又此二因。非不成攝。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이 두 인은 불성(不成)에 포섭되지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是共許故。如不共由 [17]。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함께 인정하기 때문이다. 마치 불공의 「由」와 같다.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由를 因으로 복원</w:t>
      </w:r>
    </w:p>
    <w:p>
      <w:pPr>
        <w:pStyle w:val="SHTKNoteDetail"/>
      </w:pPr>
      <w:r>
        <w:t>• 원교감 원문 | 由를 因으로 복원</w:t>
        <w:br/>
        <w:t>• 저본 독법 | 由</w:t>
        <w:br/>
        <w:t>• 저본 기준 번역 | ‘불공의 유(由)’ [판독 불확실]</w:t>
        <w:br/>
        <w:t>• 이문 독법 | 因</w:t>
        <w:br/>
        <w:t>• 이문 기준 번역 | ‘불공인(不共因)’</w:t>
        <w:br/>
        <w:t>• 한국어 해설 | 인명학 전문용어가 정상적으로 성립한다.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如是二因。不定因攝。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이와 같이 두 인은 부정인에 포섭된다.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非正非違。非不成故。如餘五種不定因也。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정인도 아니고 상위인도 아니며 불성인도 아니기 때문이다. 마치 나머지 다섯 종류의 부정인과 같다.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六量。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여섯 비량이다.</w:t>
      </w:r>
    </w:p>
    <w:p>
      <w:pPr>
        <w:pStyle w:val="Heading2"/>
      </w:pPr>
      <w:r>
        <w:t>제13절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十三。或有爲難。五種之 [18] 性。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열셋째. 혹 어떤 이가 오종(五種)의 성(性)에 대하여 힐난한다.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種로 읽는 판독을 제시한다.</w:t>
      </w:r>
    </w:p>
    <w:p>
      <w:pPr>
        <w:pStyle w:val="SHTKNoteDetail"/>
      </w:pPr>
      <w:r>
        <w:t>• 원교감 원문 | 種ト讀ム〔崔〕</w:t>
        <w:br/>
        <w:t>• 이문 독법 | 種</w:t>
        <w:br/>
        <w:t>• 번역 영향 판정 | [판단 유보]</w:t>
        <w:br/>
        <w:t>• 출처 | CBETA X53n0860, 교감 번호 0952048.</w:t>
      </w:r>
    </w:p>
    <w:p>
      <w:pPr>
        <w:pStyle w:val="SHTKNoteSummary"/>
      </w:pPr>
      <w:r>
        <w:t>교감 요약 | [KABC 교감] 之를 중복부호 々로 보고 種을 복원</w:t>
      </w:r>
    </w:p>
    <w:p>
      <w:pPr>
        <w:pStyle w:val="SHTKNoteDetail"/>
      </w:pPr>
      <w:r>
        <w:t>• 원교감 원문 | 之를 중복부호 々로 보고 種을 복원</w:t>
        <w:br/>
        <w:t>• 저본 독법 | 五種之性</w:t>
        <w:br/>
        <w:t>• 저본 기준 번역 | ‘오종의 성’</w:t>
        <w:br/>
        <w:t>• 이문 독법 | 五種種性</w:t>
        <w:br/>
        <w:t>• 이문 기준 번역 | ‘오종종성’</w:t>
        <w:br/>
        <w:t>• 한국어 해설 | 오종성 논의의 전문용어가 복원된다.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立比量言。無性有情必當作佛。以有心故。如有性者。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비량을 세워 말한다. “무성유정(無性有情)은 반드시 장차 부처가 될 것이다. 마음이 있기 때문이다. 마치 유성(有性)인 자와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此因不定。故成不難。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인은 부정이므로 힐난이 되지 못한다.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爲知諸佛以有心故。非當作佛。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「爲知諸佛」은 “마음이 있기 때문에 장차 부처가 되지 않는가”라는 쪽인가? [구문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爲如菩薩以有心故。必當作佛。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아니면 보살처럼 마음이 있기 때문에 반드시 장차 부처가 되는 경우인가?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3)前別 [8] 立因言。以未成佛之有情故。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「前別」하여 다시 인을 세워 말하기를, “아직 성불하지 않은 유정이기 때문이다.”라고 한다. [판독 불확실] [판단 유보]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前所ヲ差別로 읽는 판독을 제시한다.</w:t>
      </w:r>
    </w:p>
    <w:p>
      <w:pPr>
        <w:pStyle w:val="SHTKNoteDetail"/>
      </w:pPr>
      <w:r>
        <w:t>• 원교감 원문 | 前所ヲ差別ト讀ム〔崔〕</w:t>
        <w:br/>
        <w:t>• 이문 독법 | 前所ヲ差別</w:t>
        <w:br/>
        <w:t>• 번역 영향 판정 | [판단 유보]</w:t>
        <w:br/>
        <w:t>• 출처 | CBETA X53n0860, 교감 번호 0952049.</w:t>
      </w:r>
    </w:p>
    <w:p>
      <w:pPr>
        <w:pStyle w:val="SHTKNoteSummary"/>
      </w:pPr>
      <w:r>
        <w:t>교감 요약 | [KABC 교감] 前別은 재교감 필요</w:t>
      </w:r>
    </w:p>
    <w:p>
      <w:pPr>
        <w:pStyle w:val="SHTKNoteDetail"/>
      </w:pPr>
      <w:r>
        <w:t>• 원교감 원문 | 前別은 재교감 필요</w:t>
        <w:br/>
        <w:t>• 저본 독법 | 前別</w:t>
        <w:br/>
        <w:t>• 저본 기준 번역 | [판독 불확실]</w:t>
        <w:br/>
        <w:t>• 이문 독법 | 미확정</w:t>
        <w:br/>
        <w:t>• 이문 기준 번역 | 확정 번역 없음</w:t>
        <w:br/>
        <w:t>• 번역 영향 판정 | [판단 유보]</w:t>
        <w:br/>
        <w:t>• 출처 | KABC 『한국불교전서』 H0022 편집 교감.</w:t>
      </w:r>
    </w:p>
    <w:p>
      <w:pPr>
        <w:pStyle w:val="SHTKNoteSummary"/>
      </w:pPr>
      <w:r>
        <w:t>교감 요약 | [KABC 편집] 前別은 재교감이 필요하다고 표시한다.</w:t>
      </w:r>
    </w:p>
    <w:p>
      <w:pPr>
        <w:pStyle w:val="SHTKNoteDetail"/>
      </w:pPr>
      <w:r>
        <w:t>• 원교감 원문 | 「前別」要更勘{編}。</w:t>
        <w:br/>
        <w:t>• 이문 독법 | 前別은 재교감이 필요하다고 표시한다.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此因亦有他不定過。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 인에도 또한 다른 부정의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爲如菩薩種性。爲如決定二乘。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보살종성과 같은 경우인가, 결정이승과 같은 경우인가?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若爲避此。更立宗言。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이것을 피하기 위하여 다시 종을 세워 말하기를,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無性4)性 [9] 有情決定二乘。皆當作佛。以未成佛有情攝故。猶如菩薩。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“무성성(無性性) 유정과 결정이승은 모두 장차 부처가 될 것이다. 아직 성불하지 않은 유정에 포섭되기 때문이다. 마치 보살과 같다.”라고 한다.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無性性有情의 性 한 글자를 잉자로 본다.</w:t>
      </w:r>
    </w:p>
    <w:p>
      <w:pPr>
        <w:pStyle w:val="SHTKNoteDetail"/>
      </w:pPr>
      <w:r>
        <w:t>• 원교감 원문 | 性ノ字ハ衍。〔富〕．缺字〔崔〕。</w:t>
        <w:br/>
        <w:t>• 저본 독법 | 無性性有情</w:t>
        <w:br/>
        <w:t>• 저본 기준 번역 | ‘무성성 유정’ [판독 불확실]</w:t>
        <w:br/>
        <w:t>• 이문 독법 | 無性有情</w:t>
        <w:br/>
        <w:t>• 이문 기준 번역 | ‘무성유정’</w:t>
        <w:br/>
        <w:t>• 한국어 해설 | 중복자를 제거하면 유식학 전문용어 無性有情이 된다. 현행 KABC도 같은 교정을 채택한다.</w:t>
        <w:br/>
        <w:t>• 번역 영향 판정 | [문장 구조 변화]</w:t>
        <w:br/>
        <w:t>• 출처 | CBETA X53n0860, 교감 번호 0952050.</w:t>
      </w:r>
    </w:p>
    <w:p>
      <w:pPr>
        <w:pStyle w:val="SHTKNoteSummary"/>
      </w:pPr>
      <w:r>
        <w:t>교감 요약 | [KABC 교감] 두 번째 性 삭제</w:t>
      </w:r>
    </w:p>
    <w:p>
      <w:pPr>
        <w:pStyle w:val="SHTKNoteDetail"/>
      </w:pPr>
      <w:r>
        <w:t>• 원교감 원문 | 두 번째 性 삭제</w:t>
        <w:br/>
        <w:t>• 저본 독법 | 無性性有情</w:t>
        <w:br/>
        <w:t>• 저본 기준 번역 | ‘무성성 유정’ [판독 불확실]</w:t>
        <w:br/>
        <w:t>• 이문 독법 | 無性有情</w:t>
        <w:br/>
        <w:t>• 이문 기준 번역 | ‘무성유정’</w:t>
        <w:br/>
        <w:t>• 한국어 해설 | 잉자를 제거하면 유식학의 표준 전문용어가 된다.</w:t>
        <w:br/>
        <w:t>• 번역 영향 판정 | [문장 구조 변화]</w:t>
        <w:br/>
        <w:t>• 출처 | KABC 『한국불교전서』 H0022 편집 교감.</w:t>
      </w:r>
    </w:p>
    <w:p>
      <w:pPr>
        <w:pStyle w:val="SHTKNoteSummary"/>
      </w:pPr>
      <w:r>
        <w:t>교감 요약 | [KABC 편집] 性 한 글자를 잉자로 의심한다.</w:t>
      </w:r>
    </w:p>
    <w:p>
      <w:pPr>
        <w:pStyle w:val="SHTKNoteDetail"/>
      </w:pPr>
      <w:r>
        <w:t>• 원교감 원문 | 「性」疑剩{編}。</w:t>
        <w:br/>
        <w:t>• 이문 독법 | 性 한 글자를 잉자로 의심한다.</w:t>
        <w:br/>
        <w:t>• 한국어 해설 | 현행 KABC도 삭제하여 無性有情으로 복원한다.</w:t>
        <w:br/>
        <w:t>• 번역 영향 판정 | [문장 구조 변화]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此有求 [19] 難故成不定。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이에 「求」와 같은 힐난이 있기 때문에 부정이 된다.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求를 等으로 교정</w:t>
      </w:r>
    </w:p>
    <w:p>
      <w:pPr>
        <w:pStyle w:val="SHTKNoteDetail"/>
      </w:pPr>
      <w:r>
        <w:t>• 원교감 원문 | 求를 等으로 교정</w:t>
        <w:br/>
        <w:t>• 저본 독법 | 求</w:t>
        <w:br/>
        <w:t>• 저본 기준 번역 | ‘구(求)의 힐난’ [판독 불확실]</w:t>
        <w:br/>
        <w:t>• 이문 독법 | 等</w:t>
        <w:br/>
        <w:t>• 이문 기준 번역 | ‘동등한 힐난’</w:t>
        <w:br/>
        <w:t>• 한국어 해설 | 앞뒤의 부정과 논증 구조가 정상적으로 이어진다.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知是三人。非當作佛。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「知是三人」은 장차 부처가 되는 것이 아니다. [구문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以無大乘無漏種子而非菩薩種性攝故。如木石等諸無情物。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대승의 무루종자가 없고 보살종성에도 포섭되지 않기 때문이다. 마치 목석 등 여러 무정물과 같다.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又有比量相違過失。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비량상위의 과실이 있다.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謂五種性中餘四種性。墮地獄時。應有四德。許作佛故。如菩薩姓。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“오종성 가운데 나머지 네 종성은 지옥에 떨어질 때에도 마땅히 사덕(四德)이 있어야 한다. 성불한다고 인정하기 때문이다. 마치 보살종성과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평행 인용본과 현재 본문 사이의 문구 차이를 기록한다.</w:t>
      </w:r>
    </w:p>
    <w:p>
      <w:pPr>
        <w:pStyle w:val="SHTKNoteDetail"/>
      </w:pPr>
      <w:r>
        <w:t>• 원교감 원문 | 種姓ト種姓ト二ツ使用，成唯識論ニハ種姓トアル。〔富〕</w:t>
        <w:br/>
        <w:t>• 이문 독법 | 種姓ト種姓ト二ツ使用，成唯識論ニハ種姓トアル。〔富〕</w:t>
        <w:br/>
        <w:t>• 번역 영향 판정 | [표현 차이]</w:t>
        <w:br/>
        <w:t>• 출처 | CBETA X53n0860, 교감 번호 0953001.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許則違敎。不許違理。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 인정하면 가르침에 어긋나고, 인정하지 않으면 이치에 어긋난다.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此違自語 [20] 比量過也。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이것은 ‘자어(自語)에 어긋나는 비량의 과실’이다.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語로 읽는 판독을 제시한다.</w:t>
      </w:r>
    </w:p>
    <w:p>
      <w:pPr>
        <w:pStyle w:val="SHTKNoteDetail"/>
      </w:pPr>
      <w:r>
        <w:t>• 원교감 원문 | 語ト讀ム〔崔〕</w:t>
        <w:br/>
        <w:t>• 이문 독법 | 語</w:t>
        <w:br/>
        <w:t>• 번역 영향 판정 | [판단 유보]</w:t>
        <w:br/>
        <w:t>• 출처 | CBETA X53n0860, 교감 번호 0953002.</w:t>
      </w:r>
    </w:p>
    <w:p>
      <w:pPr>
        <w:pStyle w:val="SHTKNoteSummary"/>
      </w:pPr>
      <w:r>
        <w:t>교감 요약 | [KABC 교감] 語를 悟로 교정</w:t>
      </w:r>
    </w:p>
    <w:p>
      <w:pPr>
        <w:pStyle w:val="SHTKNoteDetail"/>
      </w:pPr>
      <w:r>
        <w:t>• 원교감 원문 | 語를 悟로 교정</w:t>
        <w:br/>
        <w:t>• 저본 독법 | 自語</w:t>
        <w:br/>
        <w:t>• 저본 기준 번역 | ‘자기 말에 어긋나는 비량’</w:t>
        <w:br/>
        <w:t>• 이문 독법 | 自悟</w:t>
        <w:br/>
        <w:t>• 이문 기준 번역 | ‘자신이 스스로 아는 것에 어긋나는 비량’</w:t>
        <w:br/>
        <w:t>• 한국어 해설 | 오류의 명칭과 성격이 달라지므로 구별해야 한다.</w:t>
        <w:br/>
        <w:t>• 번역 영향 판정 | [의미 차이 있음]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五量。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다섯 비량이다.</w:t>
      </w:r>
    </w:p>
    <w:p>
      <w:pPr>
        <w:pStyle w:val="Heading2"/>
      </w:pPr>
      <w:r>
        <w:t>제14절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十四。成唯識論。爲破我法。立比量言。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열넷째. 『성유식론』에서는 아(我)와 법(法)을 논파하기 위하여 비량을 세워 말한다.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凡 [21] 諸我見。不緣實我。有所緣故。如緣餘心。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“무릇 모든 아견은 실아(實我)를 대상으로 삼지 않는다. 대상으로 삼는 것이 있기 때문이다. 마치 다른 마음을 대상으로 삼는 것과 같다.”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『성유식론』의 대응 구절은 凡이 아니라 又로 되어 있음을 지적한다.</w:t>
      </w:r>
    </w:p>
    <w:p>
      <w:pPr>
        <w:pStyle w:val="SHTKNoteDetail"/>
      </w:pPr>
      <w:r>
        <w:t>• 원교감 원문 | 凡—唯識論ハ又ニツクル。〔富〕</w:t>
        <w:br/>
        <w:t>• 저본 독법 | 凡</w:t>
        <w:br/>
        <w:t>• 저본 기준 번역 | 무릇</w:t>
        <w:br/>
        <w:t>• 이문 독법 | 又</w:t>
        <w:br/>
        <w:t>• 이문 기준 번역 | 또</w:t>
        <w:br/>
        <w:t>• 한국어 해설 | 인용문 도입어의 차이로, 핵심 논증 내용은 달라지지 않는다. 저본 凡은 그대로 번역하고 원전 이문을 병기한다.</w:t>
        <w:br/>
        <w:t>• 번역 영향 판정 | [표현 차이]</w:t>
        <w:br/>
        <w:t>• 출처 | CBETA X53n0860, 교감 번호 0953003.</w:t>
      </w:r>
    </w:p>
    <w:p>
      <w:pPr>
        <w:pStyle w:val="SHTKNoteSummary"/>
      </w:pPr>
      <w:r>
        <w:t>교감 요약 | [KABC 교감] 인용 원전 『성유식론』은 又로 전함</w:t>
      </w:r>
    </w:p>
    <w:p>
      <w:pPr>
        <w:pStyle w:val="SHTKNoteDetail"/>
      </w:pPr>
      <w:r>
        <w:t>• 원교감 원문 | 인용 원전 『성유식론』은 又로 전함</w:t>
        <w:br/>
        <w:t>• 저본 독법 | 凡</w:t>
        <w:br/>
        <w:t>• 저본 기준 번역 | ‘무릇 모든 아견은…’</w:t>
        <w:br/>
        <w:t>• 이문 독법 | 又</w:t>
        <w:br/>
        <w:t>• 이문 기준 번역 | ‘또 모든 아견은…’</w:t>
        <w:br/>
        <w:t>• 한국어 해설 | 논증 내용은 같고 인용 도입어만 다르다.</w:t>
        <w:br/>
        <w:t>• 번역 영향 판정 | [표현 차이]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我見所緣。定非實我。是所緣故。如所餘法。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“아견의 소연은 결정코 실아가 아니다. 소연이기 때문이다. 마치 나머지 법들과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又言外道餘乘所執。諸法異心心所。非實有性。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말한다. “외도와 다른 승(乘)이 집착하는 여러 법 가운데 마음·심소와 다른 것들은 실유하는 성질이 아니다.”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緣로 읽는 판독을 제시한다.</w:t>
      </w:r>
    </w:p>
    <w:p>
      <w:pPr>
        <w:pStyle w:val="SHTKNoteDetail"/>
      </w:pPr>
      <w:r>
        <w:t>• 원교감 원문 | 緣ト讀ム〔崔〕</w:t>
        <w:br/>
        <w:t>• 이문 독법 | 緣</w:t>
        <w:br/>
        <w:t>• 번역 영향 판정 | [판단 유보]</w:t>
        <w:br/>
        <w:t>• 출처 | CBETA X53n0860, 교감 번호 0953004.</w:t>
      </w:r>
    </w:p>
    <w:p>
      <w:pPr>
        <w:pStyle w:val="SHTKNoteSummary"/>
      </w:pPr>
      <w:r>
        <w:t>교감 요약 | [CBETA 원교감] 해당 자형을 我로 읽는 판독을 제시한다.</w:t>
      </w:r>
    </w:p>
    <w:p>
      <w:pPr>
        <w:pStyle w:val="SHTKNoteDetail"/>
      </w:pPr>
      <w:r>
        <w:t>• 원교감 원문 | 我ト讀ム〔崔〕</w:t>
        <w:br/>
        <w:t>• 이문 독법 | 我</w:t>
        <w:br/>
        <w:t>• 번역 영향 판정 | [판단 유보]</w:t>
        <w:br/>
        <w:t>• 출처 | CBETA X53n0860, 교감 번호 0953005.</w:t>
      </w:r>
    </w:p>
    <w:p>
      <w:pPr>
        <w:pStyle w:val="SHTKNoteSummary"/>
      </w:pPr>
      <w:r>
        <w:t>교감 요약 | [CBETA 원교감] 해당 자형을 受로 읽는 판독을 제시한다.</w:t>
      </w:r>
    </w:p>
    <w:p>
      <w:pPr>
        <w:pStyle w:val="SHTKNoteDetail"/>
      </w:pPr>
      <w:r>
        <w:t>• 원교감 원문 | 受ト讀ム〔崔〕</w:t>
        <w:br/>
        <w:t>• 이문 독법 | 受</w:t>
        <w:br/>
        <w:t>• 번역 영향 판정 | [판단 유보]</w:t>
        <w:br/>
        <w:t>• 출처 | CBETA X53n0860, 교감 번호 0953006.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是所5)取 [10] 故。如心心所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“소취(所取)이기 때문이다. 마치 마음과 심소와 같다.” [구두 불확실] [판단 유보]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依로 읽는 판독을 제시한다.</w:t>
      </w:r>
    </w:p>
    <w:p>
      <w:pPr>
        <w:pStyle w:val="SHTKNoteDetail"/>
      </w:pPr>
      <w:r>
        <w:t>• 원교감 원문 | 依ト讀ム〔崔〕</w:t>
        <w:br/>
        <w:t>• 이문 독법 | 依</w:t>
        <w:br/>
        <w:t>• 번역 영향 판정 | [판단 유보]</w:t>
        <w:br/>
        <w:t>• 출처 | CBETA X53n0860, 교감 번호 0953007.</w:t>
      </w:r>
    </w:p>
    <w:p>
      <w:pPr>
        <w:pStyle w:val="SHTKNoteSummary"/>
      </w:pPr>
      <w:r>
        <w:t>교감 요약 | [KABC 교감] 取가 依일 가능성을 제시</w:t>
      </w:r>
    </w:p>
    <w:p>
      <w:pPr>
        <w:pStyle w:val="SHTKNoteDetail"/>
      </w:pPr>
      <w:r>
        <w:t>• 원교감 원문 | 取가 依일 가능성을 제시</w:t>
        <w:br/>
        <w:t>• 저본 독법 | 取</w:t>
        <w:br/>
        <w:t>• 저본 기준 번역 | ‘소취/능취’ 계열</w:t>
        <w:br/>
        <w:t>• 이문 독법 | 依(추정)</w:t>
        <w:br/>
        <w:t>• 이문 기준 번역 | ‘의지/소의’ 계열 가능성</w:t>
        <w:br/>
        <w:t>• 한국어 해설 | 구판부터 제시된 추정이지만 확정 교정이 아니므로 본문은 取를 유지하고 구두만 원전과 대조한다.</w:t>
        <w:br/>
        <w:t>• 번역 영향 판정 | [판단 유보]</w:t>
        <w:br/>
        <w:t>• 출처 | KABC 『한국불교전서』 H0022 편집 교감.</w:t>
      </w:r>
    </w:p>
    <w:p>
      <w:pPr>
        <w:pStyle w:val="SHTKNoteSummary"/>
      </w:pPr>
      <w:r>
        <w:t>교감 요약 | [KABC 편집] 取를 依로 볼 가능성을 제시하고 다음 동일례에도 적용한다.</w:t>
      </w:r>
    </w:p>
    <w:p>
      <w:pPr>
        <w:pStyle w:val="SHTKNoteDetail"/>
      </w:pPr>
      <w:r>
        <w:t>• 원교감 원문 | 「取」或可作「依」次同{編}。</w:t>
        <w:br/>
        <w:t>• 이문 독법 | 取를 依로 볼 가능성을 제시하고 다음 동일례에도 적용한다.</w:t>
        <w:br/>
        <w:t>• 한국어 해설 | 현행 KABC도 확정하지 않고 ‘오사인 듯하다’고 한다. 저본은 取를 유지한다.</w:t>
        <w:br/>
        <w:t>• 번역 영향 판정 | [판단 유보]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能*取。彼覺亦不緣。彼是能取故。如緣此覺。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“그것을 능취하는 각(覺) 역시 그것을 대상으로 삼지 않는다. 능취이기 때문이다. 마치 이 각을 대상으로 삼는 경우와 같다.” [구두 불확실] [구문 불확실] [판단 유보]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자형을 依로 읽는 판독을 제시한다.</w:t>
      </w:r>
    </w:p>
    <w:p>
      <w:pPr>
        <w:pStyle w:val="SHTKNoteDetail"/>
      </w:pPr>
      <w:r>
        <w:t>• 원교감 원문 | 依ト讀ム〔崔〕</w:t>
        <w:br/>
        <w:t>• 이문 독법 | 依</w:t>
        <w:br/>
        <w:t>• 번역 영향 판정 | [판단 유보]</w:t>
        <w:br/>
        <w:t>• 출처 | CBETA X53n0860, 교감 번호 0953008.</w:t>
      </w:r>
    </w:p>
    <w:p>
      <w:pPr>
        <w:pStyle w:val="SHTKNoteSummary"/>
      </w:pPr>
      <w:r>
        <w:t>교감 요약 | [CBETA 원교감] 해당 자형을 依로 읽는 판독을 제시한다.</w:t>
      </w:r>
    </w:p>
    <w:p>
      <w:pPr>
        <w:pStyle w:val="SHTKNoteDetail"/>
      </w:pPr>
      <w:r>
        <w:t>• 원교감 원문 | 依ト讀ム〔崔〕</w:t>
        <w:br/>
        <w:t>• 이문 독법 | 依</w:t>
        <w:br/>
        <w:t>• 번역 영향 판정 | [판단 유보]</w:t>
        <w:br/>
        <w:t>• 출처 | CBETA X53n0860, 교감 번호 0953009.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判云。此中有四比量。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판정하여 말한다. “여기에는 네 가지 비량이 있다.”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해당 위치의 판독·인용·편집 정보를 기록한다.</w:t>
      </w:r>
    </w:p>
    <w:p>
      <w:pPr>
        <w:pStyle w:val="SHTKNoteDetail"/>
      </w:pPr>
      <w:r>
        <w:t>• 원교감 원문 | 有ノ下ニ此ノ字アリ〔金〕</w:t>
        <w:br/>
        <w:t>• 이문 독법 | 有ノ下ニ此ノ字アリ〔金〕</w:t>
        <w:br/>
        <w:t>• 이문 기준 번역 | 판단 유보</w:t>
        <w:br/>
        <w:t>• 번역 영향 판정 | [판단 유보]</w:t>
        <w:br/>
        <w:t>• 출처 | CBETA X53n0860, 교감 번호 0953010.</w:t>
      </w:r>
    </w:p>
    <w:p>
      <w:pPr>
        <w:pStyle w:val="SHTKNoteSummary"/>
      </w:pPr>
      <w:r>
        <w:t>교감 요약 | [CBETA 원교감] 해당 자형을 此로 읽는 판독을 제시한다.</w:t>
      </w:r>
    </w:p>
    <w:p>
      <w:pPr>
        <w:pStyle w:val="SHTKNoteDetail"/>
      </w:pPr>
      <w:r>
        <w:t>• 원교감 원문 | 此ト讀ム〔金〕（誤植カ。〔編〕）</w:t>
        <w:br/>
        <w:t>• 이문 독법 | 此</w:t>
        <w:br/>
        <w:t>• 번역 영향 판정 | [판단 유보]</w:t>
        <w:br/>
        <w:t>• 출처 | CBETA X53n0860, 교감 번호 0953011.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是眞能破。破我法故。無過生故。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이는 참된 능파(能破)이다. 아와 법을 논파하기 때문이며, 과실이 생기지 않기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或因此破。破大乘云。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혹 어떤 이는 이 논파에 말미암아 대승을 논파하여 말한다.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諸緣第八識。見不緣阿賴耶相。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“제8식을 대상으로 삼는 여러 견(見)은 아뢰야의 상(相)을 대상으로 삼지 않는다.”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有所緣故。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대상으로 삼는 것이 있기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如6)緣。 [11]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마치 ……을 대상으로 삼는 것과 같다. [결락] [판단 유보]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원교감] 如緣 이후가 결손되었음을 명시한다.</w:t>
      </w:r>
    </w:p>
    <w:p>
      <w:pPr>
        <w:pStyle w:val="SHTKNoteDetail"/>
      </w:pPr>
      <w:r>
        <w:t>• 원교감 원문 | 以下缺損。〔編〕</w:t>
        <w:br/>
        <w:t>• 저본 독법 | 如緣… [이하 결락]</w:t>
        <w:br/>
        <w:t>• 저본 기준 번역 | 마치 ……을 대상으로 삼는 것과 같다. [결락]</w:t>
        <w:br/>
        <w:t>• 이문 독법 | 복원 확정 없음</w:t>
        <w:br/>
        <w:t>• 이문 기준 번역 | 확정 번역 없음</w:t>
        <w:br/>
        <w:t>• 한국어 해설 | 문장이 실제로 끊겨 있으므로 뒤 내용을 임의 보충하지 않는다. 현행 KABC도 이하 누락으로 처리한다.</w:t>
        <w:br/>
        <w:t>• 번역 영향 판정 | [판단 유보]</w:t>
        <w:br/>
        <w:t>• 출처 | CBETA X53n0860, 교감 번호 0953012.</w:t>
      </w:r>
    </w:p>
    <w:p>
      <w:pPr>
        <w:pStyle w:val="SHTKNoteSummary"/>
      </w:pPr>
      <w:r>
        <w:t>교감 요약 | [KABC 교감] 이하 누락</w:t>
      </w:r>
    </w:p>
    <w:p>
      <w:pPr>
        <w:pStyle w:val="SHTKNoteDetail"/>
      </w:pPr>
      <w:r>
        <w:t>• 원교감 원문 | 이하 누락</w:t>
        <w:br/>
        <w:t>• 저본 독법 | 如緣…</w:t>
        <w:br/>
        <w:t>• 저본 기준 번역 | ‘마치 …을 대상으로 삼는 것과 같다’ [결락]</w:t>
        <w:br/>
        <w:t>• 이문 독법 | 복원 확정 없음</w:t>
        <w:br/>
        <w:t>• 이문 기준 번역 | 확정 번역 없음</w:t>
        <w:br/>
        <w:t>• 한국어 해설 | 후키하라의 보충 가능성은 있으나 저본에 없는 글자를 본문에 넣지 않는다.</w:t>
        <w:br/>
        <w:t>• 번역 영향 판정 | [판단 유보]</w:t>
        <w:br/>
        <w:t>• 출처 | KABC 『한국불교전서』 H0022 편집 교감.</w:t>
      </w:r>
    </w:p>
    <w:p>
      <w:pPr>
        <w:pStyle w:val="SHTKNoteSummary"/>
      </w:pPr>
      <w:r>
        <w:t>교감 요약 | [KABC 편집] 이하가 결락되었음을 표시한다.</w:t>
      </w:r>
    </w:p>
    <w:p>
      <w:pPr>
        <w:pStyle w:val="SHTKNoteDetail"/>
      </w:pPr>
      <w:r>
        <w:t>• 원교감 원문 | 以下缺落。</w:t>
        <w:br/>
        <w:t>• 이문 독법 | 이하가 결락되었음을 표시한다.</w:t>
        <w:br/>
        <w:t>• 한국어 해설 | 如緣 뒤의 문장을 추정으로 메우지 않는다.</w:t>
        <w:br/>
        <w:t>• 번역 영향 판정 | [판단 유보]</w:t>
        <w:br/>
        <w:t>• 출처 | KABC 『한국불교전서』 편집 교감.</w:t>
      </w:r>
    </w:p>
    <w:p>
      <w:pPr>
        <w:pStyle w:val="Heading2"/>
      </w:pPr>
      <w:r>
        <w:t>사카이 우키치 소장 단간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[酒井宇吉所藏本]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[사카이 우키치(酒井宇吉) 소장본]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[CBETA 원교감/서지] 뒤의 단편이 새로 확인된 단간임을 밝힌다.</w:t>
      </w:r>
    </w:p>
    <w:p>
      <w:pPr>
        <w:pStyle w:val="SHTKNoteDetail"/>
      </w:pPr>
      <w:r>
        <w:t>• 원교감 원문 | 新出斷簡ハ韓国，仏教学同人会編，元曉全集（1973年發行）ニヨル。〔編〕</w:t>
        <w:br/>
        <w:t>• 저본 독법 | 사카이 소장 단간</w:t>
        <w:br/>
        <w:t>• 이문 독법 | 신출 단간이라는 서지 정보</w:t>
        <w:br/>
        <w:t>• 이문 기준 번역 | 본문 번역 차이 없음</w:t>
        <w:br/>
        <w:t>• 한국어 해설 | 사카이 우키치 소장 단편의 수록 성격을 설명하는 서지성 주로, 앞의 제14절 결락부와 연속 본문으로 임의 연결하지 않는다.</w:t>
        <w:br/>
        <w:t>• 번역 영향 판정 | [서지 차이]</w:t>
        <w:br/>
        <w:t>• 출처 | CBETA X53n0860, 교감 번호 0953013.</w:t>
      </w:r>
    </w:p>
    <w:p>
      <w:pPr>
        <w:pStyle w:val="SHTKNoteSummary"/>
      </w:pPr>
      <w:r>
        <w:t>교감 요약 | [KABC 편집] 뒤의 본문이 새로 발견된 단간임을 표시한다.</w:t>
      </w:r>
    </w:p>
    <w:p>
      <w:pPr>
        <w:pStyle w:val="SHTKNoteDetail"/>
      </w:pPr>
      <w:r>
        <w:t>• 이문 독법 | 뒤의 본문이 새로 발견된 단간임을 표시한다.</w:t>
        <w:br/>
        <w:t>• 한국어 해설 | 제14절의 결락부와 별도 전승 단편을 구조적으로 분리한다.</w:t>
        <w:br/>
        <w:t>• 번역 영향 판정 | [서지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7) [12] 相乖違。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[결락] ……상이 서로 어긋난다.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신출 필사본 대조로 앞 글자를 互로 복원</w:t>
      </w:r>
    </w:p>
    <w:p>
      <w:pPr>
        <w:pStyle w:val="SHTKNoteDetail"/>
      </w:pPr>
      <w:r>
        <w:t>• 원교감 원문 | 신출 필사본 대조로 앞 글자를 互로 복원</w:t>
        <w:br/>
        <w:t>• 저본 독법 | 결락/구판 耳 추정</w:t>
        <w:br/>
        <w:t>• 저본 기준 번역 | [결락] ‘…상이 서로 어긋난다’</w:t>
        <w:br/>
        <w:t>• 이문 독법 | 互</w:t>
        <w:br/>
        <w:t>• 이문 기준 번역 | ‘서로가 서로 어긋난다’</w:t>
        <w:br/>
        <w:t>• 한국어 해설 | 초서체 대조를 통해 互가 복원되어 문법이 정상화된다.</w:t>
        <w:br/>
        <w:t>• 번역 영향 판정 | [문장 구조 변화]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而言言體一。必不應理。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그런데도 말하여 “체가 하나이다.”라고 하는 것은 반드시 이치에 맞지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判云。此中有九比量。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판정하여 말한다. “여기에는 아홉 가지 비량이 있다.”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於中前六。破彼本執。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 가운데 앞의 여섯은 저들의 본래 집착을 논파한다.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後之三量破衆賢救。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뒤의 세 비량은 중현(衆賢)의 구제를 논파한다.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謂和合時應非眼等。異前眼等故。猶如色聲等。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“화합할 때에는 마땅히 눈 등이 아니어야 한다. 앞의 눈 등과 다르기 때문이다. 마치 색·소리 등과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又類應非同與。異體一故。猶如異相。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또 “유(類)는 마땅히 동일한 것이 아니어야 한다. 다름[異]과 체가 하나이기 때문이다. 마치 다른 상과 같다.” [구문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相亦非異。與同一體故。故 [23] 猶如同類。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“상(相) 또한 다른 것이 아니다. 같음과 체가 하나이기 때문이다. 「故」 마치 동일한 유와 같다.”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중복 故 한 글자를 삭제</w:t>
      </w:r>
    </w:p>
    <w:p>
      <w:pPr>
        <w:pStyle w:val="SHTKNoteDetail"/>
      </w:pPr>
      <w:r>
        <w:t>• 원교감 원문 | 중복 故 한 글자를 삭제</w:t>
        <w:br/>
        <w:t>• 저본 독법 | 故故</w:t>
        <w:br/>
        <w:t>• 저본 기준 번역 | ‘그러므로, 그러므로…’</w:t>
        <w:br/>
        <w:t>• 이문 독법 | 故</w:t>
        <w:br/>
        <w:t>• 이문 기준 번역 | ‘그러므로/마치…’</w:t>
        <w:br/>
        <w:t>• 한국어 해설 | 잉자 삭제로 문장이 자연스러워지며 논증 내용은 바뀌지 않는다.</w:t>
        <w:br/>
        <w:t>• 번역 영향 판정 | [표현 차이]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違自比量。故不應理。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자기 쪽의 비량에 어긋나므로 이치에 맞지 않는다.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此中或有還破大乘。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여기서 혹 어떤 이는 도리어 대승을 논파한다.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謂大乘色處。應非假色。是所知故。如聲處等。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이를테면 “대승에서 말하는 색처는 마땅히 가색(假色)이 아니어야 한다. 인식되는 것이기 때문이다. 마치 성처 등과 같다.”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餘處亦爾。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나머지 처들도 또한 그러하다.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若大乘宗許有假色。則不能離如是等過。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만일 대승종에서 가색이 있다고 인정한다면 이와 같은 과실들을 벗어날 수 없다.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然眞大乘亦不許。有如言假色。說有實色。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그러나 참된 대승 또한 위와 같이 말하는 가색이 있다고 인정하지 않고, 실색(實色)이 있다고 설한다. [구두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故彼比量便立已成。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그러므로 저 비량은 곧 이미 성립한 것을 다시 세운 것이 된다.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蘊界處等一切法門。皆於絕言。假施設故。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온·계·처 등의 모든 법문은 모두 언어가 끊어진 자리에서 임시로 시설된 것이기 때문이다.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十量。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열 비량이다.</w:t>
      </w:r>
    </w:p>
    <w:p>
      <w:pPr>
        <w:pStyle w:val="Heading2"/>
      </w:pPr>
      <w:r>
        <w:t>회향게·권말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8)證成道理甚難思。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증성(證成)의 도리는 생각하기가 매우 어렵다.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편집] 회향게·서명 부분이 발문이며 『續藏經』 제1편 95套 4冊에 수록됨을 밝힌다.</w:t>
      </w:r>
    </w:p>
    <w:p>
      <w:pPr>
        <w:pStyle w:val="SHTKNoteDetail"/>
      </w:pPr>
      <w:r>
        <w:t>• 원교감 원문 | 跋文也續藏經。第一編九十五套四册所收。</w:t>
        <w:br/>
        <w:t>• 이문 독법 | 회향게·서명 부분이 발문이며 『續藏經』 제1편 95套 4冊에 수록됨을 밝힌다.</w:t>
        <w:br/>
        <w:t>• 한국어 해설 | 본문 논증이 아니라 권말 발문 층으로 구분해야 한다.</w:t>
        <w:br/>
        <w:t>• 번역 영향 판정 | [서지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自非笑却微易解。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나는 이를 웃어 물리치지 않고, 미세한 뜻을 쉽게 풀이하였다. [구문 불확실] [의미 불확실]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今依聖典擧一隅。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이제 성스러운 전적에 의지하여 한 모퉁이를 들어 보였다.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願通佛道流三世。 [13]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원하건대 불도가 통하여 삼세에 흘러가기를 바란다.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발문이며 『續藏經』 제1편 95套 4冊 수록임을 설명</w:t>
      </w:r>
    </w:p>
    <w:p>
      <w:pPr>
        <w:pStyle w:val="SHTKNoteDetail"/>
      </w:pPr>
      <w:r>
        <w:t>• 원교감 원문 | 발문이며 『續藏經』 제1편 95套 4冊 수록임을 설명</w:t>
        <w:br/>
        <w:t>• 저본 독법 | 회향게 말미</w:t>
        <w:br/>
        <w:t>• 저본 기준 번역 | ‘원하건대 불도가 삼세에 흐르기를…’</w:t>
        <w:br/>
        <w:t>• 이문 독법 | 발문 서지 정보</w:t>
        <w:br/>
        <w:t>• 이문 기준 번역 | 본문 번역 변화 없음</w:t>
        <w:br/>
        <w:t>• 한국어 해설 | 본문 독법이 아니라 권말 발문의 성격과 수록처를 설명하는 주이다.</w:t>
        <w:br/>
        <w:t>• 번역 영향 판정 | [서지 차이]</w:t>
        <w:br/>
        <w:t>• 출처 | KABC 『한국불교전서』 H0022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判比量論一9)局 [14]。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『판비량론』 한 국(局). [이문 검토 필요]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局을 卷의 오사로 봄</w:t>
      </w:r>
    </w:p>
    <w:p>
      <w:pPr>
        <w:pStyle w:val="SHTKNoteDetail"/>
      </w:pPr>
      <w:r>
        <w:t>• 원교감 원문 | 局을 卷의 오사로 봄</w:t>
        <w:br/>
        <w:t>• 저본 독법 | 局</w:t>
        <w:br/>
        <w:t>• 저본 기준 번역 | ‘한 국’ [서지상 부적합]</w:t>
        <w:br/>
        <w:t>• 이문 독법 | 卷</w:t>
        <w:br/>
        <w:t>• 이문 기준 번역 | ‘1권’</w:t>
        <w:br/>
        <w:t>• 한국어 해설 | 권말 서지 형식상 一卷이 자연스럽지만 저본 글자는 보존한다.</w:t>
        <w:br/>
        <w:t>• 번역 영향 판정 | [서지 차이]</w:t>
        <w:br/>
        <w:t>• 출처 | KABC 『한국불교전서』 H0022 편집 교감.</w:t>
      </w:r>
    </w:p>
    <w:p>
      <w:pPr>
        <w:pStyle w:val="SHTKNoteSummary"/>
      </w:pPr>
      <w:r>
        <w:t>교감 요약 | [KABC 편집] 局을 卷으로 의심한다.</w:t>
      </w:r>
    </w:p>
    <w:p>
      <w:pPr>
        <w:pStyle w:val="SHTKNoteDetail"/>
      </w:pPr>
      <w:r>
        <w:t>• 원교감 원문 | 「局」疑「卷」{編}。</w:t>
        <w:br/>
        <w:t>• 이문 독법 | 局을 卷으로 의심한다.</w:t>
        <w:br/>
        <w:t>• 한국어 해설 | 현행 KABC도 卷의 오사로 보며 권말 서지 형식을 바로잡는다.</w:t>
        <w:br/>
        <w:t>• 번역 영향 판정 | [서지 차이]</w:t>
        <w:br/>
        <w:t>• 출처 | KABC 『한국불교전서』 편집 교감.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釋元曉述。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석원효가 지었다.</w:t>
      </w:r>
    </w:p>
    <w:p>
      <w:pPr>
        <w:pStyle w:val="Heading2"/>
      </w:pPr>
      <w:r>
        <w:t>지어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咸亨二年歲在辛未七月十六日。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함형(咸亨) 2년, 해가 신미에 든 7월 16일.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住行名寺。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행명사(行名寺)에 머물렀다.</w:t>
      </w:r>
    </w:p>
    <w:p>
      <w:pPr>
        <w:pStyle w:val="SHTKBlockLabel"/>
      </w:pPr>
      <w:r>
        <w:t>원문</w:t>
      </w:r>
    </w:p>
    <w:p>
      <w:pPr>
        <w:pStyle w:val="SHTKSourceText"/>
      </w:pPr>
      <w:r>
        <w:t>著筆租 [24] 訖。</w:t>
      </w:r>
    </w:p>
    <w:p>
      <w:pPr>
        <w:pStyle w:val="SHTKBlockLabel"/>
      </w:pPr>
      <w:r>
        <w:t>한국어 직역</w:t>
      </w:r>
    </w:p>
    <w:p>
      <w:pPr>
        <w:pStyle w:val="SHTKTranslationText"/>
      </w:pPr>
      <w:r>
        <w:t>붓을 대어 「租」하게 마쳤다. [판독 불확실]</w:t>
      </w:r>
    </w:p>
    <w:p>
      <w:pPr>
        <w:pStyle w:val="SHTKBlockLabel"/>
      </w:pPr>
      <w:r>
        <w:t>교감·번역 메모</w:t>
      </w:r>
    </w:p>
    <w:p>
      <w:pPr>
        <w:pStyle w:val="SHTKNoteSummary"/>
      </w:pPr>
      <w:r>
        <w:t>교감 요약 | [KABC 교감] 租를 粗로 복원</w:t>
      </w:r>
    </w:p>
    <w:p>
      <w:pPr>
        <w:pStyle w:val="SHTKNoteDetail"/>
      </w:pPr>
      <w:r>
        <w:t>• 원교감 원문 | 租를 粗로 복원</w:t>
        <w:br/>
        <w:t>• 저본 독법 | 租</w:t>
        <w:br/>
        <w:t>• 저본 기준 번역 | [판독 불확실]</w:t>
        <w:br/>
        <w:t>• 이문 독법 | 粗</w:t>
        <w:br/>
        <w:t>• 이문 기준 번역 | ‘붓을 잡아 거칠게 마쳤다’</w:t>
        <w:br/>
        <w:t>• 한국어 해설 | 지어의 문맥이 정상적으로 성립하는 교정이다.</w:t>
        <w:br/>
        <w:t>• 번역 영향 판정 | [의미 차이 있음]</w:t>
        <w:br/>
        <w:t>• 출처 | KABC 『한국불교전서』 H0022 편집 교감.</w:t>
      </w:r>
    </w:p>
    <w:p>
      <w:pPr>
        <w:pStyle w:val="Heading1"/>
      </w:pPr>
      <w:r>
        <w:t>10. 최종 검증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082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검증 항목</w:t>
            </w:r>
          </w:p>
        </w:tc>
        <w:tc>
          <w:tcPr>
            <w:tcW w:type="dxa" w:w="5783"/>
            <w:shd w:fill="EAF0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 w:cs="Noto Sans CJK KR"/>
                <w:b/>
                <w:color w:val="203E52"/>
                <w:sz w:val="16"/>
              </w:rPr>
              <w:t>결과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전체 U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195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번역 완료 U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195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미번역 U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원문만 있는 U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번역만 있는 U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사용자 TXT 정규 위치표지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위치표지 누락 수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전체 교감·편집 레코드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161 (출처별 중복 보존 기준)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처리 완료 교감·편집 레코드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161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미처리 교감·편집 레코드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한국어 해설 완료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161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한국어 해설 미완료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[번역 차이 없음]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6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[표현 차이]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18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[의미 차이 경미]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2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[의미 차이 있음]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16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[문장 구조 변화]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[논지에 영향]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[판단 유보]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91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[서지 차이]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17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교감/역대조 때문에 실제 번역을 수정한 U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17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이미지 참조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확보 이미지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미확보 이미지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외자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129회 / 6종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판독 불확실 U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9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구두 불확실 U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5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구문 불확실 U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10</w:t>
            </w:r>
          </w:p>
        </w:tc>
      </w:tr>
      <w:t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/>
                <w:color w:val="20252B"/>
                <w:sz w:val="15"/>
              </w:rPr>
              <w:t>의미 불확실 U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0252B"/>
                <w:sz w:val="15"/>
              </w:rPr>
              <w:t>1</w:t>
            </w:r>
          </w:p>
        </w:tc>
      </w:tr>
    </w:tbl>
    <w:p>
      <w:pPr>
        <w:pStyle w:val="SHTKVerification"/>
      </w:pPr>
      <w:r>
        <w:t>최종 판정  신한글대장경 전문번역 표준 DOCX 제1호 계열 최종 완역본으로 사용 가능</w:t>
      </w:r>
    </w:p>
    <w:sectPr>
      <w:headerReference w:type="default" r:id="rId13"/>
      <w:footerReference w:type="default" r:id="rId14"/>
      <w:pgSz w:w="11906" w:h="16838"/>
      <w:pgMar w:left="1020" w:right="1020" w:gutter="0" w:header="425" w:top="1020" w:footer="454" w:bottom="96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erif CJK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Noto Sans CJK KR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Noto Sans CJK KR" w:cs="Noto Sans CJK KR" w:ascii="Noto Sans CJK KR" w:hAnsi="Noto Sans CJK KR"/>
        <w:color w:val="667085"/>
        <w:sz w:val="15"/>
      </w:rPr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80</w:t>
    </w:r>
    <w:r>
      <w:rPr/>
      <w:fldChar w:fldCharType="end"/>
    </w:r>
    <w:r>
      <w:rPr>
        <w:rFonts w:eastAsia="Noto Sans CJK KR" w:cs="Noto Sans CJK KR" w:ascii="Noto Sans CJK KR" w:hAnsi="Noto Sans CJK KR"/>
        <w:color w:val="667085"/>
        <w:sz w:val="15"/>
      </w:rPr>
      <w:t xml:space="preserve"> —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KR" w:hAnsi="Noto Sans CJK KR" w:eastAsia="Noto Sans CJK KR" w:cs="Noto Sans CJK KR"/>
        <w:b w:val="0"/>
        <w:color w:val="667085"/>
        <w:sz w:val="16"/>
      </w:rPr>
      <w:t xml:space="preserve">— </w:t>
    </w:r>
    <w:r>
      <w:fldChar w:fldCharType="begin"/>
      <w:instrText xml:space="preserve"> PAGE </w:instrText>
      <w:fldChar w:fldCharType="end"/>
    </w:r>
    <w:r>
      <w:rPr>
        <w:rFonts w:ascii="Noto Sans CJK KR" w:hAnsi="Noto Sans CJK KR" w:eastAsia="Noto Sans CJK KR" w:cs="Noto Sans CJK KR"/>
        <w:b w:val="0"/>
        <w:color w:val="667085"/>
        <w:sz w:val="16"/>
      </w:rPr>
      <w:t xml:space="preserve"> 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/>
  </w:p>
  <w:tbl>
    <w:tblPr>
      <w:tblW w:w="9864" w:type="dxa"/>
      <w:jc w:val="start"/>
      <w:tblInd w:w="-108" w:type="dxa"/>
      <w:tblLayout w:type="fixed"/>
      <w:tblCellMar>
        <w:top w:w="0" w:type="dxa"/>
        <w:start w:w="0" w:type="dxa"/>
        <w:bottom w:w="0" w:type="dxa"/>
        <w:end w:w="0" w:type="dxa"/>
      </w:tblCellMar>
      <w:tblLook w:val="04a0" w:noHBand="0" w:noVBand="1" w:firstColumn="1" w:lastRow="0" w:lastColumn="0" w:firstRow="1"/>
    </w:tblPr>
    <w:tblGrid>
      <w:gridCol w:w="4932"/>
      <w:gridCol w:w="4931"/>
    </w:tblGrid>
    <w:tr>
      <w:trPr/>
      <w:tc>
        <w:tcPr>
          <w:tcW w:w="4932" w:type="dxa"/>
          <w:tcBorders/>
        </w:tcPr>
        <w:p>
          <w:pPr>
            <w:pStyle w:val="Normal"/>
            <w:widowControl/>
            <w:bidi w:val="0"/>
            <w:spacing w:lineRule="auto" w:line="298" w:before="0" w:after="60"/>
            <w:jc w:val="start"/>
            <w:rPr/>
          </w:pP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《十一面神呪心經義疏》 전문 직역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>·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교감본</w:t>
          </w:r>
        </w:p>
      </w:tc>
      <w:tc>
        <w:tcPr>
          <w:tcW w:w="4931" w:type="dxa"/>
          <w:tcBorders/>
        </w:tcPr>
        <w:p>
          <w:pPr>
            <w:pStyle w:val="Normal"/>
            <w:spacing w:before="0" w:after="60"/>
            <w:jc w:val="end"/>
            <w:rPr/>
          </w:pP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 xml:space="preserve">신한글대장경 표준 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 xml:space="preserve">DOCX 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제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>1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호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864" w:type="dxa"/>
      <w:jc w:val="start"/>
      <w:tblInd w:w="-108" w:type="dxa"/>
      <w:tblLayout w:type="fixed"/>
      <w:tblCellMar>
        <w:top w:w="0" w:type="dxa"/>
        <w:start w:w="0" w:type="dxa"/>
        <w:bottom w:w="0" w:type="dxa"/>
        <w:end w:w="0" w:type="dxa"/>
      </w:tblCellMar>
      <w:tblLook w:val="04a0" w:noHBand="0" w:noVBand="1" w:firstColumn="1" w:lastRow="0" w:lastColumn="0" w:firstRow="1"/>
    </w:tblPr>
    <w:tblGrid>
      <w:gridCol w:w="4932"/>
      <w:gridCol w:w="4931"/>
    </w:tblGrid>
    <w:tr>
      <w:trPr/>
      <w:tc>
        <w:tcPr>
          <w:tcW w:w="4932" w:type="dxa"/>
          <w:tcBorders/>
        </w:tcPr>
        <w:p>
          <w:pPr>
            <w:pStyle w:val="Normal"/>
            <w:widowControl/>
            <w:bidi w:val="0"/>
            <w:spacing w:lineRule="auto" w:line="298" w:before="0" w:after="60"/>
            <w:jc w:val="start"/>
            <w:rPr/>
          </w:pP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《十一面神呪心經義疏》 전문 직역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>·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교감본</w:t>
          </w:r>
        </w:p>
      </w:tc>
      <w:tc>
        <w:tcPr>
          <w:tcW w:w="4931" w:type="dxa"/>
          <w:tcBorders/>
        </w:tcPr>
        <w:p>
          <w:pPr>
            <w:pStyle w:val="Normal"/>
            <w:spacing w:before="0" w:after="60"/>
            <w:jc w:val="end"/>
            <w:rPr/>
          </w:pP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 xml:space="preserve">신한글대장경 표준 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 xml:space="preserve">DOCX 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제</w:t>
          </w:r>
          <w:r>
            <w:rPr>
              <w:rFonts w:eastAsia="Noto Sans CJK KR" w:cs="Noto Sans CJK KR" w:ascii="Noto Sans CJK KR" w:hAnsi="Noto Sans CJK KR"/>
              <w:color w:val="667085"/>
              <w:sz w:val="15"/>
            </w:rPr>
            <w:t>1</w:t>
          </w:r>
          <w:r>
            <w:rPr>
              <w:rFonts w:ascii="Noto Sans CJK KR" w:hAnsi="Noto Sans CJK KR" w:cs="Noto Sans CJK KR" w:eastAsia="Noto Sans CJK KR"/>
              <w:color w:val="667085"/>
              <w:sz w:val="15"/>
            </w:rPr>
            <w:t>호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40"/>
            <w:jc w:val="left"/>
          </w:pPr>
          <w:r>
            <w:rPr>
              <w:rFonts w:ascii="Noto Sans CJK KR" w:hAnsi="Noto Sans CJK KR" w:eastAsia="Noto Sans CJK KR" w:cs="Noto Sans CJK KR"/>
              <w:b w:val="0"/>
              <w:color w:val="667085"/>
              <w:sz w:val="15"/>
            </w:rPr>
            <w:t>《判比量論》 전문 직역·교감본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40"/>
            <w:jc w:val="right"/>
          </w:pPr>
          <w:r>
            <w:rPr>
              <w:rFonts w:ascii="Noto Sans CJK KR" w:hAnsi="Noto Sans CJK KR" w:eastAsia="Noto Sans CJK KR" w:cs="Noto Sans CJK KR"/>
              <w:b w:val="0"/>
              <w:color w:val="667085"/>
              <w:sz w:val="15"/>
            </w:rPr>
            <w:t>신한글대장경 표준 DOCX 제1호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98" w:before="0" w:after="60"/>
      <w:jc w:val="start"/>
    </w:pPr>
    <w:rPr>
      <w:rFonts w:ascii="Noto Serif CJK KR" w:hAnsi="Noto Serif CJK KR" w:eastAsia="Noto Serif CJK KR" w:cs="Noto Serif CJK KR"/>
      <w:color w:val="20252B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F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10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2F5F7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F5F7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HTKTOCTitle" w:customStyle="1">
    <w:name w:val="SHTK TOC Title"/>
    <w:qFormat/>
    <w:pPr>
      <w:keepNext w:val="true"/>
      <w:widowControl/>
      <w:bidi w:val="0"/>
      <w:spacing w:lineRule="auto" w:line="276" w:before="80" w:after="160"/>
      <w:jc w:val="start"/>
    </w:pPr>
    <w:rPr>
      <w:rFonts w:ascii="Noto Sans CJK KR" w:hAnsi="Noto Sans CJK KR" w:eastAsia="Noto Sans CJK KR" w:cs="Noto Sans CJK KR"/>
      <w:b/>
      <w:color w:val="2F5F7D"/>
      <w:kern w:val="0"/>
      <w:sz w:val="32"/>
      <w:szCs w:val="22"/>
      <w:lang w:val="en-US" w:eastAsia="en-US" w:bidi="ar-SA"/>
    </w:rPr>
  </w:style>
  <w:style w:type="paragraph" w:styleId="SHTKMeta" w:customStyle="1">
    <w:name w:val="SHTK Meta"/>
    <w:qFormat/>
    <w:pPr>
      <w:widowControl/>
      <w:bidi w:val="0"/>
      <w:spacing w:lineRule="auto" w:line="293" w:before="0" w:after="80"/>
      <w:jc w:val="start"/>
    </w:pPr>
    <w:rPr>
      <w:rFonts w:ascii="Noto Serif CJK KR" w:hAnsi="Noto Serif CJK KR" w:eastAsia="Noto Serif CJK KR" w:cs="Noto Serif CJK KR"/>
      <w:b w:val="false"/>
      <w:color w:val="20252B"/>
      <w:kern w:val="0"/>
      <w:sz w:val="18"/>
      <w:szCs w:val="22"/>
      <w:lang w:val="en-US" w:eastAsia="en-US" w:bidi="ar-SA"/>
    </w:rPr>
  </w:style>
  <w:style w:type="paragraph" w:styleId="SHTKSmallMeta" w:customStyle="1">
    <w:name w:val="SHTK Small Meta"/>
    <w:qFormat/>
    <w:pPr>
      <w:widowControl/>
      <w:bidi w:val="0"/>
      <w:spacing w:lineRule="auto" w:line="276" w:before="0" w:after="20"/>
      <w:jc w:val="start"/>
    </w:pPr>
    <w:rPr>
      <w:rFonts w:ascii="Noto Sans CJK KR" w:hAnsi="Noto Sans CJK KR" w:eastAsia="Noto Sans CJK KR" w:cs="Noto Sans CJK KR"/>
      <w:b w:val="false"/>
      <w:color w:val="667085"/>
      <w:kern w:val="0"/>
      <w:sz w:val="16"/>
      <w:szCs w:val="22"/>
      <w:lang w:val="en-US" w:eastAsia="en-US" w:bidi="ar-SA"/>
    </w:rPr>
  </w:style>
  <w:style w:type="paragraph" w:styleId="SHTKStructure" w:customStyle="1">
    <w:name w:val="SHTK Structure"/>
    <w:qFormat/>
    <w:pPr>
      <w:widowControl/>
      <w:bidi w:val="0"/>
      <w:spacing w:lineRule="auto" w:line="276" w:before="0" w:after="200"/>
      <w:jc w:val="start"/>
    </w:pPr>
    <w:rPr>
      <w:rFonts w:ascii="Noto Sans CJK KR" w:hAnsi="Noto Sans CJK KR" w:eastAsia="Noto Sans CJK KR" w:cs="Noto Sans CJK KR"/>
      <w:b/>
      <w:color w:val="203E52"/>
      <w:kern w:val="0"/>
      <w:sz w:val="19"/>
      <w:szCs w:val="22"/>
      <w:lang w:val="en-US" w:eastAsia="en-US" w:bidi="ar-SA"/>
    </w:rPr>
  </w:style>
  <w:style w:type="paragraph" w:styleId="SHTKBlockLabel" w:customStyle="1">
    <w:name w:val="SHTK Block Label"/>
    <w:qFormat/>
    <w:pPr>
      <w:keepNext w:val="true"/>
      <w:widowControl/>
      <w:bidi w:val="0"/>
      <w:spacing w:lineRule="auto" w:line="276" w:before="80" w:after="20"/>
      <w:jc w:val="start"/>
    </w:pPr>
    <w:rPr>
      <w:rFonts w:ascii="Noto Sans CJK KR" w:hAnsi="Noto Sans CJK KR" w:eastAsia="Noto Sans CJK KR" w:cs="Noto Sans CJK KR"/>
      <w:b/>
      <w:color w:val="667085"/>
      <w:kern w:val="0"/>
      <w:sz w:val="15"/>
      <w:szCs w:val="22"/>
      <w:lang w:val="en-US" w:eastAsia="en-US" w:bidi="ar-SA"/>
    </w:rPr>
  </w:style>
  <w:style w:type="paragraph" w:styleId="SHTKPositionMarker" w:customStyle="1">
    <w:name w:val="SHTK Position Marker"/>
    <w:qFormat/>
    <w:pPr>
      <w:keepNext w:val="true"/>
      <w:widowControl/>
      <w:bidi w:val="0"/>
      <w:spacing w:lineRule="auto" w:line="276" w:before="160" w:after="60"/>
      <w:jc w:val="start"/>
    </w:pPr>
    <w:rPr>
      <w:rFonts w:ascii="Noto Sans CJK KR" w:hAnsi="Noto Sans CJK KR" w:eastAsia="Noto Sans CJK KR" w:cs="Noto Sans CJK KR"/>
      <w:b/>
      <w:color w:val="203E52"/>
      <w:kern w:val="0"/>
      <w:sz w:val="18"/>
      <w:szCs w:val="22"/>
      <w:lang w:val="en-US" w:eastAsia="en-US" w:bidi="ar-SA"/>
    </w:rPr>
  </w:style>
  <w:style w:type="paragraph" w:styleId="SHTKSourceText" w:customStyle="1">
    <w:name w:val="SHTK Source Text"/>
    <w:qFormat/>
    <w:pPr>
      <w:widowControl/>
      <w:bidi w:val="0"/>
      <w:spacing w:lineRule="auto" w:line="278" w:before="0" w:after="80"/>
      <w:ind w:start="198" w:end="57"/>
      <w:jc w:val="start"/>
    </w:pPr>
    <w:rPr>
      <w:rFonts w:ascii="Noto Serif CJK KR" w:hAnsi="Noto Serif CJK KR" w:eastAsia="Noto Serif CJK KR" w:cs="Noto Serif CJK KR"/>
      <w:b w:val="false"/>
      <w:color w:val="20252B"/>
      <w:kern w:val="0"/>
      <w:sz w:val="18"/>
      <w:szCs w:val="22"/>
      <w:lang w:val="en-US" w:eastAsia="en-US" w:bidi="ar-SA"/>
    </w:rPr>
  </w:style>
  <w:style w:type="paragraph" w:styleId="SHTKTranslationText" w:customStyle="1">
    <w:name w:val="SHTK Translation Text"/>
    <w:qFormat/>
    <w:pPr>
      <w:widowControl/>
      <w:bidi w:val="0"/>
      <w:spacing w:lineRule="auto" w:line="302" w:before="0" w:after="120"/>
      <w:ind w:start="198" w:end="57"/>
      <w:jc w:val="start"/>
    </w:pPr>
    <w:rPr>
      <w:rFonts w:ascii="Noto Serif CJK KR" w:hAnsi="Noto Serif CJK KR" w:eastAsia="Noto Serif CJK KR" w:cs="Noto Serif CJK KR"/>
      <w:b w:val="false"/>
      <w:color w:val="20252B"/>
      <w:kern w:val="0"/>
      <w:sz w:val="20"/>
      <w:szCs w:val="22"/>
      <w:lang w:val="en-US" w:eastAsia="en-US" w:bidi="ar-SA"/>
    </w:rPr>
  </w:style>
  <w:style w:type="paragraph" w:styleId="SHTKNoteSummary" w:customStyle="1">
    <w:name w:val="SHTK Note Summary"/>
    <w:qFormat/>
    <w:pPr>
      <w:keepNext w:val="true"/>
      <w:widowControl/>
      <w:bidi w:val="0"/>
      <w:spacing w:lineRule="auto" w:line="276" w:before="80" w:after="20"/>
      <w:ind w:start="227"/>
      <w:jc w:val="start"/>
    </w:pPr>
    <w:rPr>
      <w:rFonts w:ascii="Noto Sans CJK KR" w:hAnsi="Noto Sans CJK KR" w:eastAsia="Noto Sans CJK KR" w:cs="Noto Sans CJK KR"/>
      <w:b/>
      <w:color w:val="203E52"/>
      <w:kern w:val="0"/>
      <w:sz w:val="16"/>
      <w:szCs w:val="22"/>
      <w:lang w:val="en-US" w:eastAsia="en-US" w:bidi="ar-SA"/>
    </w:rPr>
  </w:style>
  <w:style w:type="paragraph" w:styleId="SHTKNoteDetail" w:customStyle="1">
    <w:name w:val="SHTK Note Detail"/>
    <w:qFormat/>
    <w:pPr>
      <w:widowControl/>
      <w:bidi w:val="0"/>
      <w:spacing w:lineRule="auto" w:line="259" w:before="0" w:after="0"/>
      <w:ind w:hanging="170" w:start="454"/>
      <w:jc w:val="start"/>
    </w:pPr>
    <w:rPr>
      <w:rFonts w:ascii="Noto Sans CJK KR" w:hAnsi="Noto Sans CJK KR" w:eastAsia="Noto Sans CJK KR" w:cs="Noto Sans CJK KR"/>
      <w:b w:val="false"/>
      <w:color w:val="20252B"/>
      <w:kern w:val="0"/>
      <w:sz w:val="16"/>
      <w:szCs w:val="22"/>
      <w:lang w:val="en-US" w:eastAsia="en-US" w:bidi="ar-SA"/>
    </w:rPr>
  </w:style>
  <w:style w:type="paragraph" w:styleId="SHTKSubheading" w:customStyle="1">
    <w:name w:val="SHTK Subheading"/>
    <w:qFormat/>
    <w:pPr>
      <w:keepNext w:val="true"/>
      <w:widowControl/>
      <w:bidi w:val="0"/>
      <w:spacing w:lineRule="auto" w:line="276" w:before="160" w:after="60"/>
      <w:ind w:start="113"/>
      <w:jc w:val="start"/>
    </w:pPr>
    <w:rPr>
      <w:rFonts w:ascii="Noto Sans CJK KR" w:hAnsi="Noto Sans CJK KR" w:eastAsia="Noto Sans CJK KR" w:cs="Noto Sans CJK KR"/>
      <w:b/>
      <w:color w:val="203E52"/>
      <w:kern w:val="0"/>
      <w:sz w:val="19"/>
      <w:szCs w:val="22"/>
      <w:lang w:val="en-US" w:eastAsia="en-US" w:bidi="ar-SA"/>
    </w:rPr>
  </w:style>
  <w:style w:type="paragraph" w:styleId="SHTKVerification" w:customStyle="1">
    <w:name w:val="SHTK Verification"/>
    <w:qFormat/>
    <w:pPr>
      <w:widowControl/>
      <w:bidi w:val="0"/>
      <w:spacing w:lineRule="auto" w:line="276" w:before="0" w:after="200"/>
      <w:jc w:val="start"/>
    </w:pPr>
    <w:rPr>
      <w:rFonts w:ascii="Noto Sans CJK KR" w:hAnsi="Noto Sans CJK KR" w:eastAsia="Noto Sans CJK KR" w:cs="Noto Sans CJK KR"/>
      <w:b w:val="false"/>
      <w:color w:val="20252B"/>
      <w:kern w:val="0"/>
      <w:sz w:val="17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9071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20"/>
        <w:tab w:val="right" w:pos="8788" w:leader="dot"/>
      </w:tabs>
      <w:ind w:hanging="0" w:start="85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header" Target="header4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82</Pages>
  <Words>64912</Words>
  <Characters>71448</Characters>
  <CharactersWithSpaces>87804</CharactersWithSpaces>
  <Paragraphs>3175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判比量論 — 판비량론 전문 직역·교감본</dc:title>
  <cp:lastModifiedBy/>
  <cp:revision>1</cp:revision>
  <dcterms:modified xsi:type="dcterms:W3CDTF">2026-09-28T15:19:23Z</dcterms:modified>
  <dc:subject>신한글대장경 전문번역 표준 DOCX 제1호 계열</dc:subject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