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1800" w:after="360" w:line="300" w:lineRule="auto"/>
        <w:jc w:val="center"/>
      </w:pPr>
      <w:r>
        <w:rPr>
          <w:rFonts w:ascii="Calibri" w:hAnsi="Calibri" w:eastAsia="Malgun Gothic"/>
          <w:b/>
          <w:color w:val="9A7B2F"/>
          <w:sz w:val="21"/>
        </w:rPr>
        <w:t>한문 불교 문헌 전문 번역</w:t>
      </w:r>
    </w:p>
    <w:p>
      <w:pPr>
        <w:keepNext w:val="0"/>
        <w:widowControl/>
        <w:spacing w:before="0" w:after="160" w:line="252" w:lineRule="auto"/>
        <w:jc w:val="center"/>
      </w:pPr>
      <w:r>
        <w:rPr>
          <w:rFonts w:ascii="Calibri" w:hAnsi="Calibri" w:eastAsia="Malgun Gothic"/>
          <w:b/>
          <w:color w:val="1F4D78"/>
          <w:sz w:val="56"/>
        </w:rPr>
        <w:t>大乘法界無差別論疏</w:t>
      </w:r>
    </w:p>
    <w:p>
      <w:pPr>
        <w:keepNext w:val="0"/>
        <w:widowControl/>
        <w:spacing w:before="0" w:after="160" w:line="252" w:lineRule="auto"/>
        <w:jc w:val="center"/>
      </w:pPr>
      <w:r>
        <w:rPr>
          <w:rFonts w:ascii="Calibri" w:hAnsi="Calibri" w:eastAsia="Malgun Gothic"/>
          <w:b/>
          <w:color w:val="222222"/>
          <w:sz w:val="38"/>
        </w:rPr>
        <w:t>대승법계무차별론소</w:t>
      </w:r>
    </w:p>
    <w:p>
      <w:pPr>
        <w:keepNext w:val="0"/>
        <w:widowControl/>
        <w:spacing w:before="0" w:after="1400" w:line="300" w:lineRule="auto"/>
        <w:jc w:val="center"/>
      </w:pPr>
      <w:r>
        <w:rPr>
          <w:rFonts w:ascii="Calibri" w:hAnsi="Calibri" w:eastAsia="Malgun Gothic"/>
          <w:b w:val="0"/>
          <w:color w:val="666666"/>
          <w:sz w:val="26"/>
        </w:rPr>
        <w:t>원문·한국어 전문 번역 대조본</w:t>
      </w:r>
    </w:p>
    <w:p>
      <w:pPr>
        <w:keepNext w:val="0"/>
        <w:widowControl/>
        <w:spacing w:before="0" w:after="120" w:line="300" w:lineRule="auto"/>
        <w:jc w:val="center"/>
      </w:pPr>
      <w:r>
        <w:rPr>
          <w:rFonts w:ascii="Calibri" w:hAnsi="Calibri" w:eastAsia="Malgun Gothic"/>
          <w:b w:val="0"/>
          <w:color w:val="222222"/>
          <w:sz w:val="22"/>
        </w:rPr>
        <w:t>저자  法藏(법장)</w:t>
      </w:r>
    </w:p>
    <w:p>
      <w:pPr>
        <w:keepNext w:val="0"/>
        <w:widowControl/>
        <w:spacing w:before="0" w:after="60" w:line="300" w:lineRule="auto"/>
        <w:jc w:val="center"/>
      </w:pPr>
      <w:r>
        <w:rPr>
          <w:rFonts w:ascii="Calibri" w:hAnsi="Calibri" w:eastAsia="Malgun Gothic"/>
          <w:b w:val="0"/>
          <w:color w:val="666666"/>
          <w:sz w:val="21"/>
        </w:rPr>
        <w:t>범위  [0061a11]–[0064a07] · 단권</w:t>
      </w:r>
    </w:p>
    <w:p>
      <w:pPr>
        <w:keepNext w:val="0"/>
        <w:widowControl/>
        <w:spacing w:before="0" w:after="0" w:line="300" w:lineRule="auto"/>
        <w:jc w:val="center"/>
      </w:pPr>
      <w:r>
        <w:rPr>
          <w:rFonts w:ascii="Calibri" w:hAnsi="Calibri" w:eastAsia="Malgun Gothic"/>
          <w:b w:val="0"/>
          <w:color w:val="666666"/>
          <w:sz w:val="21"/>
        </w:rPr>
        <w:t>번역 원칙  엄격한 직역 · 위치표지 1:1 보존</w:t>
      </w:r>
    </w:p>
    <w:p>
      <w:r>
        <w:br w:type="page"/>
      </w:r>
    </w:p>
    <w:p>
      <w:pPr>
        <w:pStyle w:val="Heading1"/>
      </w:pPr>
      <w:r>
        <w:t>A. 문헌 정보</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문헌명</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『대승법계무차별론소』(大乘法界無差別論疏, 파일명: 법장-무차별론소)</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저자</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법장(法藏)</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저본·출처</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사용자 제공 UTF-8 TXT. 외부 판본 대조는 시행하지 않음.</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권차·범위</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단권 전체로 판단됨. [0061a11]–[0064a07].</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식별 체계</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쪽·단·행 형식의 위치표지 12개. 원문과 번역에 동일하게 보존.</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전체 선독</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완료. 전체 문맥과 10문·12문 구조를 확인한 뒤 번역함.</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원문 상태</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명백한 문자 깨짐·결락 없음. [1]·[2]·[3] 교감표지 12곳은 대응 주석이 없어 그대로 보존.</w:t>
            </w:r>
          </w:p>
        </w:tc>
      </w:tr>
      <w:tr>
        <w:tc>
          <w:tcPr>
            <w:tcW w:type="dxa" w:w="17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20"/>
              </w:rPr>
              <w:t>번역 기준</w:t>
            </w:r>
          </w:p>
        </w:tc>
        <w:tc>
          <w:tcPr>
            <w:tcW w:type="dxa" w:w="7660"/>
            <w:tcMar>
              <w:top w:w="100" w:type="dxa"/>
              <w:start w:w="120" w:type="dxa"/>
              <w:bottom w:w="100" w:type="dxa"/>
              <w:end w:w="120" w:type="dxa"/>
            </w:tcMar>
            <w:vAlign w:val="center"/>
          </w:tcPr>
          <w:p>
            <w:pPr>
              <w:widowControl/>
              <w:spacing w:before="0" w:after="0" w:line="288" w:lineRule="auto"/>
              <w:jc w:val="left"/>
            </w:pPr>
            <w:r>
              <w:rPr>
                <w:rFonts w:ascii="Calibri" w:hAnsi="Calibri" w:eastAsia="Malgun Gothic"/>
                <w:b w:val="0"/>
                <w:color w:val="222222"/>
                <w:sz w:val="20"/>
              </w:rPr>
              <w:t>엄격한 직역, 현대어 윤문 최소화, 인용과 논증 구조 보존.</w:t>
            </w:r>
          </w:p>
        </w:tc>
      </w:tr>
    </w:tbl>
    <w:p>
      <w:pPr>
        <w:pStyle w:val="Heading1"/>
      </w:pPr>
      <w:r>
        <w:t>B. 전체 구조 요약</w:t>
      </w:r>
    </w:p>
    <w:p>
      <w:pPr>
        <w:keepNext w:val="0"/>
        <w:widowControl/>
        <w:spacing w:before="0" w:after="80" w:line="288" w:lineRule="auto"/>
        <w:jc w:val="left"/>
      </w:pPr>
      <w:r>
        <w:rPr>
          <w:rFonts w:ascii="Calibri" w:hAnsi="Calibri" w:eastAsia="Malgun Gothic"/>
          <w:b w:val="0"/>
          <w:color w:val="222222"/>
          <w:sz w:val="21"/>
        </w:rPr>
        <w:t>서문: 법계무차별의 연기와 견혜보살의 조론 취지를 서술한다.</w:t>
      </w:r>
    </w:p>
    <w:p>
      <w:pPr>
        <w:keepNext w:val="0"/>
        <w:widowControl/>
        <w:spacing w:before="0" w:after="80" w:line="288" w:lineRule="auto"/>
        <w:jc w:val="left"/>
      </w:pPr>
      <w:r>
        <w:rPr>
          <w:rFonts w:ascii="Calibri" w:hAnsi="Calibri" w:eastAsia="Malgun Gothic"/>
          <w:b w:val="0"/>
          <w:color w:val="222222"/>
          <w:sz w:val="21"/>
        </w:rPr>
        <w:t>현담 10문: 교기소인, 장 소섭, 교의 분제, 소피 근기, 능전 교체, 소전 종취, 논제, 조론 연기, 번역 경위, 수문 해석.</w:t>
      </w:r>
    </w:p>
    <w:p>
      <w:pPr>
        <w:keepNext w:val="0"/>
        <w:widowControl/>
        <w:spacing w:before="0" w:after="80" w:line="288" w:lineRule="auto"/>
        <w:jc w:val="left"/>
      </w:pPr>
      <w:r>
        <w:rPr>
          <w:rFonts w:ascii="Calibri" w:hAnsi="Calibri" w:eastAsia="Malgun Gothic"/>
          <w:b w:val="0"/>
          <w:color w:val="222222"/>
          <w:sz w:val="21"/>
        </w:rPr>
        <w:t>수문 해석: 『법계무차별론』을 표종치경분과 개종연석분으로 나눈다.</w:t>
      </w:r>
    </w:p>
    <w:p>
      <w:pPr>
        <w:keepNext w:val="0"/>
        <w:widowControl/>
        <w:spacing w:before="0" w:after="80" w:line="288" w:lineRule="auto"/>
        <w:jc w:val="left"/>
      </w:pPr>
      <w:r>
        <w:rPr>
          <w:rFonts w:ascii="Calibri" w:hAnsi="Calibri" w:eastAsia="Malgun Gothic"/>
          <w:b w:val="0"/>
          <w:color w:val="222222"/>
          <w:sz w:val="21"/>
        </w:rPr>
        <w:t>보리심 12문: 과, 인, 자성, 이명, 무차별, 분위, 무염, 상항, 상응, 불작의리, 작의리, 일성.</w:t>
      </w:r>
    </w:p>
    <w:p>
      <w:pPr>
        <w:pStyle w:val="Heading1"/>
      </w:pPr>
      <w:r>
        <w:t>C. 핵심 용어표</w:t>
      </w:r>
    </w:p>
    <w:tbl>
      <w:tblPr>
        <w:tblW w:type="dxa" w:w="9360"/>
        <w:jc w:val="left"/>
        <w:tblLayout w:type="fixed"/>
        <w:tblLook w:firstColumn="1" w:firstRow="1" w:lastColumn="0" w:lastRow="0" w:noHBand="0" w:noVBand="1" w:val="04A0"/>
        <w:tblInd w:w="120" w:type="dxa"/>
      </w:tblPr>
      <w:tblGrid>
        <w:gridCol w:w="1750"/>
        <w:gridCol w:w="2200"/>
        <w:gridCol w:w="5410"/>
      </w:tblGrid>
      <w:tr>
        <w:tc>
          <w:tcPr>
            <w:tcW w:type="dxa" w:w="1750"/>
            <w:tcMar>
              <w:top w:w="100" w:type="dxa"/>
              <w:start w:w="120" w:type="dxa"/>
              <w:bottom w:w="100" w:type="dxa"/>
              <w:end w:w="120" w:type="dxa"/>
            </w:tcMar>
            <w:vAlign w:val="center"/>
            <w:shd w:fill="E8EEF5"/>
          </w:tcPr>
          <w:p>
            <w:pPr>
              <w:widowControl/>
              <w:spacing w:before="0" w:after="0" w:line="240" w:lineRule="auto"/>
              <w:jc w:val="center"/>
            </w:pPr>
            <w:r>
              <w:rPr>
                <w:rFonts w:ascii="Calibri" w:hAnsi="Calibri" w:eastAsia="Malgun Gothic"/>
                <w:b/>
                <w:color w:val="1F4D78"/>
                <w:sz w:val="19"/>
              </w:rPr>
              <w:t>원어</w:t>
            </w:r>
          </w:p>
        </w:tc>
        <w:tc>
          <w:tcPr>
            <w:tcW w:type="dxa" w:w="2200"/>
            <w:tcMar>
              <w:top w:w="100" w:type="dxa"/>
              <w:start w:w="120" w:type="dxa"/>
              <w:bottom w:w="100" w:type="dxa"/>
              <w:end w:w="120" w:type="dxa"/>
            </w:tcMar>
            <w:vAlign w:val="center"/>
            <w:shd w:fill="E8EEF5"/>
          </w:tcPr>
          <w:p>
            <w:pPr>
              <w:widowControl/>
              <w:spacing w:before="0" w:after="0" w:line="240" w:lineRule="auto"/>
              <w:jc w:val="center"/>
            </w:pPr>
            <w:r>
              <w:rPr>
                <w:rFonts w:ascii="Calibri" w:hAnsi="Calibri" w:eastAsia="Malgun Gothic"/>
                <w:b/>
                <w:color w:val="1F4D78"/>
                <w:sz w:val="19"/>
              </w:rPr>
              <w:t>기본 번역어</w:t>
            </w:r>
          </w:p>
        </w:tc>
        <w:tc>
          <w:tcPr>
            <w:tcW w:type="dxa" w:w="5410"/>
            <w:tcMar>
              <w:top w:w="100" w:type="dxa"/>
              <w:start w:w="120" w:type="dxa"/>
              <w:bottom w:w="100" w:type="dxa"/>
              <w:end w:w="120" w:type="dxa"/>
            </w:tcMar>
            <w:vAlign w:val="center"/>
            <w:shd w:fill="E8EEF5"/>
          </w:tcPr>
          <w:p>
            <w:pPr>
              <w:widowControl/>
              <w:spacing w:before="0" w:after="0" w:line="240" w:lineRule="auto"/>
              <w:jc w:val="center"/>
            </w:pPr>
            <w:r>
              <w:rPr>
                <w:rFonts w:ascii="Calibri" w:hAnsi="Calibri" w:eastAsia="Malgun Gothic"/>
                <w:b/>
                <w:color w:val="1F4D78"/>
                <w:sz w:val="19"/>
              </w:rPr>
              <w:t>문맥상 주의</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法界</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법계</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법과 계의 개합 및 이사·염정·권실의 문맥을 구분함.</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無差別</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무차별</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차별의 소멸이 아니라 법계 성품과 인과의 불이성을 가리킴.</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菩提心</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보리심</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불과의 대각을 구하는 마음, 또는 성정의 보리와 같은 마음.</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如來藏</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여래장</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속박에 있으면서 법신 공덕을 함장한 자성청정심.</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法身</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법신</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공덕법의 의지처이며 과위에서 드러난 진실한 성품.</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隨緣 / 不變</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수연 / 불변</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진여·법신이 연을 따르면서도 참된 성품을 잃지 않는 두 뜻.</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變易身</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변역신</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삼계 밖에서 이승·보살이 받는 미세한 생사의 몸.</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煩惱障 / 所知障</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번뇌장 / 소지장</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법신·지혜를 가리는 두 장애.</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性功德</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성품의 공덕</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여래장에 본래 갖추어진 항사 공덕.</w:t>
            </w:r>
          </w:p>
        </w:tc>
      </w:tr>
      <w:tr>
        <w:tc>
          <w:tcPr>
            <w:tcW w:type="dxa" w:w="175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一乘 / 一味</w:t>
            </w:r>
          </w:p>
        </w:tc>
        <w:tc>
          <w:tcPr>
            <w:tcW w:type="dxa" w:w="2200"/>
            <w:tcMar>
              <w:top w:w="100" w:type="dxa"/>
              <w:start w:w="120" w:type="dxa"/>
              <w:bottom w:w="100" w:type="dxa"/>
              <w:end w:w="120" w:type="dxa"/>
            </w:tcMar>
            <w:vAlign w:val="center"/>
          </w:tcPr>
          <w:p>
            <w:pPr>
              <w:widowControl/>
              <w:spacing w:before="0" w:after="0" w:line="276" w:lineRule="auto"/>
              <w:jc w:val="center"/>
            </w:pPr>
            <w:r>
              <w:rPr>
                <w:rFonts w:ascii="Calibri" w:hAnsi="Calibri" w:eastAsia="Malgun Gothic"/>
                <w:b w:val="0"/>
                <w:color w:val="222222"/>
                <w:sz w:val="19"/>
              </w:rPr>
              <w:t>일승 / 한맛</w:t>
            </w:r>
          </w:p>
        </w:tc>
        <w:tc>
          <w:tcPr>
            <w:tcW w:type="dxa" w:w="541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원인의 길이 하나이고 결과의 해탈이 한맛임을 나타냄.</w:t>
            </w:r>
          </w:p>
        </w:tc>
      </w:tr>
    </w:tbl>
    <w:p>
      <w:r>
        <w:br w:type="page"/>
      </w:r>
    </w:p>
    <w:p>
      <w:pPr>
        <w:pStyle w:val="Heading1"/>
      </w:pPr>
      <w:r>
        <w:t>D. 원문·한국어 대조 번역</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[0061a11]</w:t>
            </w:r>
          </w:p>
        </w:tc>
      </w:tr>
    </w:tbl>
    <w:p>
      <w:pPr>
        <w:keepNext w:val="0"/>
        <w:keepLines w:val="0"/>
        <w:widowControl/>
        <w:spacing w:before="0" w:after="100" w:line="293" w:lineRule="auto"/>
        <w:jc w:val="both"/>
      </w:pPr>
      <w:r>
        <w:rPr>
          <w:rFonts w:ascii="Calibri" w:hAnsi="Calibri" w:eastAsia="Malgun Gothic"/>
          <w:b w:val="0"/>
          <w:color w:val="222222"/>
          <w:sz w:val="20"/>
        </w:rPr>
        <w:t>詳夫性海虛凝。逈架名言之表。寂門圓應。潛該相用之源故由常湛妙因。作濤浪之淵府。緣生幻果。依涅槃之起滅。出入冥會。動靜相和。理不乖事。不轉性而成物。事不乖理。不壞物而歸性。是則性非自性。多門所以立焉。物非他物。一相所以存焉。乃知含孕太虛而不增其量。隱祕纖芥而不減其形者。寔唯法界無差別之緣起乎。將以智求。即乖其實。欲以情測。即失其真。如來示滅。茲道陵替。後之學者。或守權乖實矣。有堅慧菩薩。傑出中天。位登證實。聲高五印。思欲光揚萬行。匡贊一乘。罄己所知。略示群品。其為論也。理超謂迹。以菩提心涅槃界為因果之勝地。清淨土功德山為緣性之本轍。善苗擢葉即返流以契本。白法開華。自還源而造極。亘煩惱海不思議而一味。滿眾生界豈斷常而萬殊。若虛空在雲。無以蔽其寥廓。如摩尼處垢。</w:t>
      </w:r>
    </w:p>
    <w:p>
      <w:pPr>
        <w:keepNext w:val="0"/>
        <w:keepLines w:val="0"/>
        <w:widowControl/>
        <w:spacing w:before="0" w:after="100" w:line="293" w:lineRule="auto"/>
        <w:jc w:val="both"/>
      </w:pPr>
      <w:r>
        <w:rPr>
          <w:rFonts w:ascii="Calibri" w:hAnsi="Calibri" w:eastAsia="Malgun Gothic"/>
          <w:b w:val="0"/>
          <w:color w:val="222222"/>
          <w:sz w:val="20"/>
        </w:rPr>
        <w:t>不足染其清明。文略義玄。喻近意遠。開夷路也。平等朗然而不變。則勇進者乘真而直入。辨實相也。緣起紛然而不作。則羸退者知迷而率服。豈煩眾異妄見之蹐剝而重嬈其心哉。作者之致。庶幾於顏子矣。然大乘。即簡異小甄別所宗。法界無差別。簡實異權。標其玄奧。論即解釋精微。一卷言無二軸。餘義下當別辨。</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[0061a11]</w:t>
            </w:r>
          </w:p>
        </w:tc>
      </w:tr>
    </w:tbl>
    <w:p>
      <w:pPr>
        <w:keepNext w:val="0"/>
        <w:keepLines w:val="0"/>
        <w:widowControl/>
        <w:spacing w:before="0" w:after="120" w:line="300" w:lineRule="auto"/>
        <w:jc w:val="both"/>
      </w:pPr>
      <w:r>
        <w:rPr>
          <w:rFonts w:ascii="Calibri" w:hAnsi="Calibri" w:eastAsia="Malgun Gothic"/>
          <w:b w:val="0"/>
          <w:color w:val="222222"/>
          <w:sz w:val="21"/>
        </w:rPr>
        <w:t>상세히 살펴보건대, 성품의 바다는 텅 비고 고요하여 명칭과 언어의 밖으로 멀리 뛰어나 있고, 적멸의 문은 원만히 응하여 상(相)과 용(用)의 근원을 은밀히 아우른다. 그러므로 항상 고요한 묘한 원인으로 말미암아 물결이 이는 깊은 못이 되고, 인연 따라 생겨난 허깨비 같은 결과는 열반에 의지하여 일어나고 소멸한다. 드나듦은 그윽이 계합하고 움직임과 고요함은 서로 조화를 이룬다. 이(理)는 사(事)에 어긋나지 않아 성품을 바꾸지 않고도 사물을 이루며, 사는 이에 어긋나지 않아 사물을 무너뜨리지 않고도 성품으로 돌아간다. 그러므로 성품은 스스로 정해진 성품이 아니어서 여러 문이 이 때문에 성립하고, 사물은 다른 별개의 사물이 아니어서 하나의 상이 이 때문에 존립한다. 이에 허공을 품어도 그 양이 늘지 않고 미세한 겨자씨 속에 숨어도 그 형상이 줄지 않는 것은 실로 오직 법계무차별의 연기임을 알 수 있다. 지혜로 구하려 하면 곧 그 실상에 어긋나고, 정식(情識)으로 헤아리려 하면 곧 그 참됨을 잃는다. 여래께서 입멸하신 뒤 이 도가 쇠퇴하자 후대의 학자들은 혹 방편의 가르침을 지키면서 진실에 어긋났다.</w:t>
      </w:r>
    </w:p>
    <w:p>
      <w:pPr>
        <w:keepNext w:val="0"/>
        <w:keepLines w:val="0"/>
        <w:widowControl/>
        <w:spacing w:before="0" w:after="120" w:line="300" w:lineRule="auto"/>
        <w:jc w:val="both"/>
      </w:pPr>
      <w:r>
        <w:rPr>
          <w:rFonts w:ascii="Calibri" w:hAnsi="Calibri" w:eastAsia="Malgun Gothic"/>
          <w:b w:val="0"/>
          <w:color w:val="222222"/>
          <w:sz w:val="21"/>
        </w:rPr>
        <w:t>견혜보살(堅慧菩薩)이 있어 중천축에 빼어나게 출현하였다. 지위는 진실을 증득한 경지에 올랐고 명성은 오인도(五印度)에 높았다. 만행을 빛내어 드날리고 일승을 바로 세워 돕고자 하여 자신이 아는 바를 다해 여러 부류에게 간략히 보였다. 그 논은 이치가 언설의 자취를 뛰어넘고, 보리심과 열반계를 인과의 뛰어난 터전으로 삼으며, 청정한 국토와 공덕의 산을 연기와 성품의 근본 궤도로 삼는다. 선한 싹이 잎을 돋우면 흐름을 돌이켜 근본에 계합하고, 백법(白法)이 꽃을 피우면 스스로 근원으로 돌아가 궁극에 이른다. 번뇌의 바다에 두루하면서도 불가사의하여 한맛이고, 중생계에 가득하면서도 어찌 단멸과 상주에 떨어지겠는가마는 만 가지로 다르다. 허공이 구름 속에 있어도 그 광활함을 가릴 수 없는 것과 같고, 마니주가 때 속에 있어도 그 맑고 밝음을 더럽힐 수 없는 것과 같다. 글은 간략하지만 뜻은 심오하고 비유는 가까우나 뜻은 멀다. 평탄한 길을 열어 평등함이 환히 밝으면서도 변하지 않으니, 용맹하게 나아가는 이는 진실을 타고 곧장 들어간다. 실상을 분별하여 연기가 어지러이 일어나면서도 짓는 자가 없음을 밝히니, 나약하여 물러나는 이는 미혹을 알아차리고 순순히 따른다. 어찌 번거롭게 온갖 다른 망견이 짓밟고 침해하여 다시 그 마음을 어지럽히겠는가. 저자의 뜻은 거의 안자(顏子)에 가깝다.</w:t>
      </w:r>
    </w:p>
    <w:p>
      <w:pPr>
        <w:keepNext w:val="0"/>
        <w:keepLines w:val="0"/>
        <w:widowControl/>
        <w:spacing w:before="0" w:after="120" w:line="300" w:lineRule="auto"/>
        <w:jc w:val="both"/>
      </w:pPr>
      <w:r>
        <w:rPr>
          <w:rFonts w:ascii="Calibri" w:hAnsi="Calibri" w:eastAsia="Malgun Gothic"/>
          <w:b w:val="0"/>
          <w:color w:val="222222"/>
          <w:sz w:val="21"/>
        </w:rPr>
        <w:t>그러나 ‘대승’은 소승과 다름을 가려 그 종지를 판별하고, ‘법계무차별’은 진실이 방편과 다름을 가려 그 심오한 뜻을 드러내며, ‘논’은 정미한 뜻을 해석한다. ‘한 권’이라 한 것은 두 축이 없다는 말이다. 나머지 뜻은 아래에서 따로 분별하겠다.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[0061b07]</w:t>
            </w:r>
          </w:p>
        </w:tc>
      </w:tr>
    </w:tbl>
    <w:p>
      <w:pPr>
        <w:keepNext w:val="0"/>
        <w:keepLines w:val="0"/>
        <w:widowControl/>
        <w:spacing w:before="0" w:after="100" w:line="293" w:lineRule="auto"/>
        <w:jc w:val="both"/>
      </w:pPr>
      <w:r>
        <w:rPr>
          <w:rFonts w:ascii="Calibri" w:hAnsi="Calibri" w:eastAsia="Malgun Gothic"/>
          <w:b w:val="0"/>
          <w:color w:val="222222"/>
          <w:sz w:val="20"/>
        </w:rPr>
        <w:t>將釋此論。略作十門。一教起所因。二明藏所攝。三顯教分齊。四教所被機。五能詮教體。六所詮宗趣。七釋論題目。八造論緣起。九傳譯由致。十隨文解釋。</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[0061b07]</w:t>
            </w:r>
          </w:p>
        </w:tc>
      </w:tr>
    </w:tbl>
    <w:p>
      <w:pPr>
        <w:keepNext w:val="0"/>
        <w:keepLines w:val="0"/>
        <w:widowControl/>
        <w:spacing w:before="0" w:after="120" w:line="300" w:lineRule="auto"/>
        <w:jc w:val="both"/>
      </w:pPr>
      <w:r>
        <w:rPr>
          <w:rFonts w:ascii="Calibri" w:hAnsi="Calibri" w:eastAsia="Malgun Gothic"/>
          <w:b w:val="0"/>
          <w:color w:val="222222"/>
          <w:sz w:val="21"/>
        </w:rPr>
        <w:t>이 논을 해석하기 위하여 간략히 열 문을 세운다. 첫째는 가르침이 일어난 까닭이고, 둘째는 어느 장(藏)에 포섭되는지를 밝히는 것이며, 셋째는 가르침의 분제(分齊)를 드러내는 것이고, 넷째는 가르침의 대상이 되는 근기이며, 다섯째는 능히 표현하는 가르침의 체이고, 여섯째는 표현되는 종지와 취지이며, 일곱째는 논의 제목을 해석하는 것이고, 여덟째는 논을 지은 연기이며, 아홉째는 전해 와 번역하게 된 경위이고, 열째는 본문에 따라 해석하는 것이다.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[0061b11]</w:t>
            </w:r>
          </w:p>
        </w:tc>
      </w:tr>
    </w:tbl>
    <w:p>
      <w:pPr>
        <w:keepNext w:val="0"/>
        <w:keepLines w:val="0"/>
        <w:widowControl/>
        <w:spacing w:before="0" w:after="100" w:line="293" w:lineRule="auto"/>
        <w:jc w:val="both"/>
      </w:pPr>
      <w:r>
        <w:rPr>
          <w:rFonts w:ascii="Calibri" w:hAnsi="Calibri" w:eastAsia="Malgun Gothic"/>
          <w:b w:val="0"/>
          <w:color w:val="222222"/>
          <w:sz w:val="20"/>
        </w:rPr>
        <w:t>初教起所因者。先通。後別。通者。如瑜伽六十四云。欲造論者。要具六因。一欲令法義當廣流布故。二欲令種種信解有情。由此因緣。隨一當能入正法故。三為令失沒種種義門重開顯故。四為欲顯略攝廣散義故。五為欲顯甚深義故。六欲以種種美妙言詞。莊嚴法義生淨信故。今別辨此論。略有十因。一為助佛揚化。光輝佛日。令法久住。報佛恩故。二為末世鈍根。於佛深經不能開悟。方便解釋令法解故。三為外道輩訕謗佛法。引導令彼起淨信故。四諸部小乘不信大者。巧示大乘令信受故。五於大乘中守權教者。解釋深旨。令彼捨權歸此實故。六略攝如來廣大甚深玄奧之義令易入故。七為顯真實大菩提心。是佛根本要妙所依。令彼含識起行求故。八解釋經中眾生心內如來藏法。令彼決定信有此故。九為釋經中永無二乘。唯有一乘為究竟故。</w:t>
      </w:r>
    </w:p>
    <w:p>
      <w:pPr>
        <w:keepNext w:val="0"/>
        <w:keepLines w:val="0"/>
        <w:widowControl/>
        <w:spacing w:before="0" w:after="100" w:line="293" w:lineRule="auto"/>
        <w:jc w:val="both"/>
      </w:pPr>
      <w:r>
        <w:rPr>
          <w:rFonts w:ascii="Calibri" w:hAnsi="Calibri" w:eastAsia="Malgun Gothic"/>
          <w:b w:val="0"/>
          <w:color w:val="222222"/>
          <w:sz w:val="20"/>
        </w:rPr>
        <w:t>十為顯佛果法身。與諸眾生如來藏法。一性無二因果平等唯一味故。</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[0061b11]</w:t>
            </w:r>
          </w:p>
        </w:tc>
      </w:tr>
    </w:tbl>
    <w:p>
      <w:pPr>
        <w:keepNext w:val="0"/>
        <w:keepLines w:val="0"/>
        <w:widowControl/>
        <w:spacing w:before="0" w:after="120" w:line="300" w:lineRule="auto"/>
        <w:jc w:val="both"/>
      </w:pPr>
      <w:r>
        <w:rPr>
          <w:rFonts w:ascii="Calibri" w:hAnsi="Calibri" w:eastAsia="Malgun Gothic"/>
          <w:b w:val="0"/>
          <w:color w:val="222222"/>
          <w:sz w:val="21"/>
        </w:rPr>
        <w:t>첫째, 가르침이 일어난 까닭은 먼저 공통적인 것을 밝히고 뒤에 개별적인 것을 밝힌다. 공통적인 것은 『유가론』 제64권에서 말한 것과 같다. “논을 지으려는 이는 반드시 여섯 가지 원인을 갖추어야 한다. 첫째, 법과 뜻을 널리 유포하려 하기 때문이다. 둘째, 갖가지로 믿고 이해하는 유정들이 이 인연으로 말미암아 저마다 능히 정법에 들어가게 하려 하기 때문이다. 셋째, 사라진 갖가지 의문(義門)을 다시 열어 드러내려 하기 때문이다. 넷째, 간략한 것으로 널리 흩어진 뜻을 거두어 드러내려 하기 때문이다. 다섯째, 매우 깊은 뜻을 드러내려 하기 때문이다. 여섯째, 갖가지 아름답고 묘한 말로 법과 뜻을 장엄하여 청정한 믿음을 내게 하려 하기 때문이다.”</w:t>
      </w:r>
    </w:p>
    <w:p>
      <w:pPr>
        <w:keepNext w:val="0"/>
        <w:keepLines w:val="0"/>
        <w:widowControl/>
        <w:spacing w:before="0" w:after="120" w:line="300" w:lineRule="auto"/>
        <w:jc w:val="both"/>
      </w:pPr>
      <w:r>
        <w:rPr>
          <w:rFonts w:ascii="Calibri" w:hAnsi="Calibri" w:eastAsia="Malgun Gothic"/>
          <w:b w:val="0"/>
          <w:color w:val="222222"/>
          <w:sz w:val="21"/>
        </w:rPr>
        <w:t>이제 개별적으로 이 논을 분별하면 대략 열 가지 원인이 있다. 첫째, 부처님의 교화를 도와 드날리고 부처님의 해를 빛내어 법을 오래 머물게 함으로써 부처님의 은혜에 보답하기 위해서이다. 둘째, 말세의 둔한 근기가 부처님의 깊은 경전을 깨닫지 못하므로 방편으로 해석하여 법을 이해하게 하기 위해서이다. 셋째, 외도 무리가 불법을 비방하므로 그들을 인도하여 청정한 믿음을 일으키게 하기 위해서이다. 넷째, 대승을 믿지 않는 여러 소승 부파에게 대승을 교묘히 보여 믿고 받아들이게 하기 위해서이다. 다섯째, 대승 가운데 방편의 가르침을 고수하는 이들에게 깊은 뜻을 해석하여 그들이 방편을 버리고 이 진실로 돌아오게 하기 위해서이다. 여섯째, 여래의 광대하고 매우 깊고 현묘한 뜻을 간략히 거두어 쉽게 들어가게 하기 위해서이다. 일곱째, 진실한 대보리심이 부처의 근본이자 긴요하고 묘한 의지처임을 드러내어 유정들이 수행을 일으켜 구하게 하기 위해서이다. 여덟째, 경전에서 말한 중생 마음속의 여래장법을 해석하여 그들이 이것이 있음을 결정코 믿게 하기 위해서이다. 아홉째, 경전에서 영원히 이승은 없고 오직 일승만이 구경이라고 한 뜻을 해석하기 위해서이다. 열째, 부처의 과위인 법신과 모든 중생의 여래장법이 한 성품으로 둘이 없고 인과가 평등하여 오직 한맛임을 드러내기 위해서이다.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[0061c01]</w:t>
            </w:r>
          </w:p>
        </w:tc>
      </w:tr>
    </w:tbl>
    <w:p>
      <w:pPr>
        <w:keepNext w:val="0"/>
        <w:keepLines w:val="0"/>
        <w:widowControl/>
        <w:spacing w:before="0" w:after="100" w:line="293" w:lineRule="auto"/>
        <w:jc w:val="both"/>
      </w:pPr>
      <w:r>
        <w:rPr>
          <w:rFonts w:ascii="Calibri" w:hAnsi="Calibri" w:eastAsia="Malgun Gothic"/>
          <w:b w:val="0"/>
          <w:color w:val="222222"/>
          <w:sz w:val="20"/>
        </w:rPr>
        <w:t>第二藏所攝者有二。先約三藏。謂一契經藏。二調伏藏。三對法藏。於此三中。對法藏攝。二約二藏。一菩薩藏。二聲聞藏。於此二中。菩薩藏攝。以所依經及所釋義。皆悉非是二乘法故。</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[0061c01]</w:t>
            </w:r>
          </w:p>
        </w:tc>
      </w:tr>
    </w:tbl>
    <w:p>
      <w:pPr>
        <w:keepNext w:val="0"/>
        <w:keepLines w:val="0"/>
        <w:widowControl/>
        <w:spacing w:before="0" w:after="120" w:line="300" w:lineRule="auto"/>
        <w:jc w:val="both"/>
      </w:pPr>
      <w:r>
        <w:rPr>
          <w:rFonts w:ascii="Calibri" w:hAnsi="Calibri" w:eastAsia="Malgun Gothic"/>
          <w:b w:val="0"/>
          <w:color w:val="222222"/>
          <w:sz w:val="21"/>
        </w:rPr>
        <w:t>둘째, 어느 장에 포섭되는지는 두 가지가 있다. 먼저 삼장에 의거하면, 첫째는 계경장(契經藏), 둘째는 조복장(調伏藏), 셋째는 대법장(對法藏)이다. 이 셋 가운데 대법장에 포섭된다. 다음으로 이장에 의거하면, 첫째는 보살장이고 둘째는 성문장이다. 이 둘 가운데 보살장에 포섭된다. 의지한 경전과 해석하는 뜻이 모두 이승의 법이 아니기 때문이다.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[0061c06]</w:t>
            </w:r>
          </w:p>
        </w:tc>
      </w:tr>
    </w:tbl>
    <w:p>
      <w:pPr>
        <w:keepNext w:val="0"/>
        <w:keepLines w:val="0"/>
        <w:widowControl/>
        <w:spacing w:before="0" w:after="100" w:line="293" w:lineRule="auto"/>
        <w:jc w:val="both"/>
      </w:pPr>
      <w:r>
        <w:rPr>
          <w:rFonts w:ascii="Calibri" w:hAnsi="Calibri" w:eastAsia="Malgun Gothic"/>
          <w:b w:val="0"/>
          <w:color w:val="222222"/>
          <w:sz w:val="20"/>
        </w:rPr>
        <w:t>第三顯教分齊者有二門。一敘諸說。謂戒賢。智光各立三教等。並如華嚴疏中說。二述現宗。謂現今東流一代聖教。通大小乘及諸權實。總有四宗。一隨相法執宗。謂阿含等經。婆沙等論二真空無相宗。謂般若等經。中百等論。三唯識法相宗。謂深密等經。瑜伽等論。四如來藏緣起宗。謂楞伽密嚴等經。起信寶性等論釋此四宗。略舉四義。一約乘者。初唯小乘。次二具三乘。謂此二[2]乘宗。同許定性二乘不成佛。後唯一乘。以此宗許入寂二乘亦成佛故。智光三教。及梁論第八。並同此說。二約識者。初二唯說六識。後二具說八識。於中初說六識有。後說六識空。後二中。初說八識唯是生滅。後說八識通如來藏。具生滅不生不滅。三約法者。初唯說有。二唯說空。三說亦空亦有。謂此宗許遍計所執空。依他圓成有。四說非空非有。謂此宗許如來藏隨緣成阿賴耶識。</w:t>
      </w:r>
    </w:p>
    <w:p>
      <w:pPr>
        <w:keepNext w:val="0"/>
        <w:keepLines w:val="0"/>
        <w:widowControl/>
        <w:spacing w:before="0" w:after="100" w:line="293" w:lineRule="auto"/>
        <w:jc w:val="both"/>
      </w:pPr>
      <w:r>
        <w:rPr>
          <w:rFonts w:ascii="Calibri" w:hAnsi="Calibri" w:eastAsia="Malgun Gothic"/>
          <w:b w:val="0"/>
          <w:color w:val="222222"/>
          <w:sz w:val="20"/>
        </w:rPr>
        <w:t>即理徹於事也。許依他緣起無性同如。即事徹於理也。以理事交徹。空有俱融。雙離二邊故云也。此四約法。就多分說。四約人者。初是小乘諸師達磨多羅等所立。二是龍猛聖天等所立。三是無著世親等所立。四是馬鳴堅慧等所立。餘隨宗義別。並準可知。此論正當第四宗攝。</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[0061c06]</w:t>
            </w:r>
          </w:p>
        </w:tc>
      </w:tr>
    </w:tbl>
    <w:p>
      <w:pPr>
        <w:keepNext w:val="0"/>
        <w:keepLines w:val="0"/>
        <w:widowControl/>
        <w:spacing w:before="0" w:after="120" w:line="300" w:lineRule="auto"/>
        <w:jc w:val="both"/>
      </w:pPr>
      <w:r>
        <w:rPr>
          <w:rFonts w:ascii="Calibri" w:hAnsi="Calibri" w:eastAsia="Malgun Gothic"/>
          <w:b w:val="0"/>
          <w:color w:val="222222"/>
          <w:sz w:val="21"/>
        </w:rPr>
        <w:t>셋째, 가르침의 분제를 드러내는 데에는 두 문이 있다. 첫째는 여러 학설을 서술하는 것이니, 계현(戒賢)과 지광(智光)이 각각 세 가지 가르침 등을 세운 것은 모두 『화엄소』에서 말한 것과 같다. 둘째는 현재의 종지를 서술하는 것이다. 지금 동쪽으로 전해진 부처님 일대의 성교는 대승과 소승 및 여러 방편과 진실의 가르침을 통틀어 모두 네 종이 있다.</w:t>
      </w:r>
    </w:p>
    <w:p>
      <w:pPr>
        <w:keepNext w:val="0"/>
        <w:keepLines w:val="0"/>
        <w:widowControl/>
        <w:spacing w:before="0" w:after="120" w:line="300" w:lineRule="auto"/>
        <w:jc w:val="both"/>
      </w:pPr>
      <w:r>
        <w:rPr>
          <w:rFonts w:ascii="Calibri" w:hAnsi="Calibri" w:eastAsia="Malgun Gothic"/>
          <w:b w:val="0"/>
          <w:color w:val="222222"/>
          <w:sz w:val="21"/>
        </w:rPr>
        <w:t>첫째는 상을 따르며 법에 집착하는 종[隨相法執宗]이니, 『아함경』 등의 경전과 『바사론』 등의 논서이다. 둘째는 진공무상종(眞空無相宗)이니, 『반야경』 등의 경전과 『중론』·『백론』 등의 논서이다. 셋째는 유식법상종(唯識法相宗)이니, 『해심밀경』 등의 경전과 『유가론』 등의 논서이다. 넷째는 여래장연기종(如來藏緣起宗)이니, 『능가경』·『밀엄경』 등의 경전과 『기신론』·『보성론』 등의 논서이다.</w:t>
      </w:r>
    </w:p>
    <w:p>
      <w:pPr>
        <w:keepNext w:val="0"/>
        <w:keepLines w:val="0"/>
        <w:widowControl/>
        <w:spacing w:before="0" w:after="120" w:line="300" w:lineRule="auto"/>
        <w:jc w:val="both"/>
      </w:pPr>
      <w:r>
        <w:rPr>
          <w:rFonts w:ascii="Calibri" w:hAnsi="Calibri" w:eastAsia="Malgun Gothic"/>
          <w:b w:val="0"/>
          <w:color w:val="222222"/>
          <w:sz w:val="21"/>
        </w:rPr>
        <w:t>이 네 종을 해석하기 위하여 네 가지 뜻을 간략히 든다. 첫째, 승(乘)에 의거하면 첫 종은 오직 소승이고, 다음 두 종은 삼승을 갖춘다. 이 두[2] 승의 종은 정성이승(定性二乘)이 성불하지 못한다고 함께 인정하기 때문이다. 마지막 종은 오직 일승이다. 이 종은 적멸에 든 이승도 성불한다고 인정하기 때문이다. 지광의 세 가지 가르침과 양역 『섭론』 제8권도 모두 이 설명과 같다.</w:t>
      </w:r>
    </w:p>
    <w:p>
      <w:pPr>
        <w:keepNext w:val="0"/>
        <w:keepLines w:val="0"/>
        <w:widowControl/>
        <w:spacing w:before="0" w:after="120" w:line="300" w:lineRule="auto"/>
        <w:jc w:val="both"/>
      </w:pPr>
      <w:r>
        <w:rPr>
          <w:rFonts w:ascii="Calibri" w:hAnsi="Calibri" w:eastAsia="Malgun Gothic"/>
          <w:b w:val="0"/>
          <w:color w:val="222222"/>
          <w:sz w:val="21"/>
        </w:rPr>
        <w:t>둘째, 식(識)에 의거하면 처음 두 종은 오직 육식만을 설하고 뒤의 두 종은 팔식을 갖추어 설한다. 이 가운데 앞의 두 종에서는 하나는 육식이 있다고 설하고 다른 하나는 육식이 공하다고 설한다. 뒤의 두 종 가운데 앞 종은 팔식이 오직 생멸한다고 설하고, 뒤 종은 팔식이 여래장과 통하여 생멸과 불생불멸을 함께 갖춘다고 설한다.</w:t>
      </w:r>
    </w:p>
    <w:p>
      <w:pPr>
        <w:keepNext w:val="0"/>
        <w:keepLines w:val="0"/>
        <w:widowControl/>
        <w:spacing w:before="0" w:after="120" w:line="300" w:lineRule="auto"/>
        <w:jc w:val="both"/>
      </w:pPr>
      <w:r>
        <w:rPr>
          <w:rFonts w:ascii="Calibri" w:hAnsi="Calibri" w:eastAsia="Malgun Gothic"/>
          <w:b w:val="0"/>
          <w:color w:val="222222"/>
          <w:sz w:val="21"/>
        </w:rPr>
        <w:t>셋째, 법에 의거하면 첫 종은 오직 유만을 설하고, 둘째 종은 오직 공만을 설하며, 셋째 종은 공이기도 하고 유이기도 하다고 설한다. 이 종은 변계소집은 공하고 의타기와 원성실은 유라고 인정하기 때문이다. 넷째 종은 공도 아니고 유도 아니라고 설한다. 이 종은 여래장이 연을 따라 아뢰야식을 이룬다고 인정하니, 곧 이가 사에 사무치는 것이다. 또 의타의 연기는 자성이 없어 진여와 같다고 인정하니, 곧 사가 이에 사무치는 것이다. 이와 사가 서로 사무치고 공과 유가 함께 융합되어 두 변을 모두 여의므로 그렇게 말한다. 이 네 가지 법에 관한 설명은 대체적인 측면에서 말한 것이다.</w:t>
      </w:r>
    </w:p>
    <w:p>
      <w:pPr>
        <w:keepNext w:val="0"/>
        <w:keepLines w:val="0"/>
        <w:widowControl/>
        <w:spacing w:before="0" w:after="120" w:line="300" w:lineRule="auto"/>
        <w:jc w:val="both"/>
      </w:pPr>
      <w:r>
        <w:rPr>
          <w:rFonts w:ascii="Calibri" w:hAnsi="Calibri" w:eastAsia="Malgun Gothic"/>
          <w:b w:val="0"/>
          <w:color w:val="222222"/>
          <w:sz w:val="21"/>
        </w:rPr>
        <w:t>넷째, 사람에 의거하면 첫 종은 소승의 여러 논사인 달마다라(達磨多羅) 등이 세운 것이고, 둘째 종은 용맹(龍猛)·성천(聖天) 등이 세운 것이며, 셋째 종은 무착(無著)·세친(世親) 등이 세운 것이고, 넷째 종은 마명(馬鳴)·견혜(堅慧) 등이 세운 것이다. 그 밖의 종지별 뜻은 이에 준하여 알 수 있다. 이 논은 바로 넷째 종에 포섭된다.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[0062a01]</w:t>
            </w:r>
          </w:p>
        </w:tc>
      </w:tr>
    </w:tbl>
    <w:p>
      <w:pPr>
        <w:keepNext w:val="0"/>
        <w:keepLines w:val="0"/>
        <w:widowControl/>
        <w:spacing w:before="0" w:after="100" w:line="293" w:lineRule="auto"/>
        <w:jc w:val="both"/>
      </w:pPr>
      <w:r>
        <w:rPr>
          <w:rFonts w:ascii="Calibri" w:hAnsi="Calibri" w:eastAsia="Malgun Gothic"/>
          <w:b w:val="0"/>
          <w:color w:val="222222"/>
          <w:sz w:val="20"/>
        </w:rPr>
        <w:t>第四教所被機者。於上四宗中。初小乘宗。一切眾生皆非此為。以彼宗中總無人向大菩提故。次依第二第三宗。於一切眾生內。半為半不為。謂五種性中。菩薩種性及不定性。是此所為。餘三定性。即非此為。以各無因故。第四宗中。明一切眾生皆此所為。以悉有佛性並當成佛。涅槃經中。除草木等無心。為非佛性。凡諸有心。悉有佛性。佛性論中。言一分無性為不了義。寶性論等。為謗大乘因。依無量時故。說無佛性。非謂究竟無清淨性。楞伽五性中。無種性人亦當得佛。以如來不捨諸眾生故。如此等文。廣如別說。定性二乘入涅槃後。要皆當得發菩提心。法華第三。生滅度想入於涅槃。而於彼土求佛智慧。是故唯以佛乘而得滅等。法華論。決定聲聞根未熟故。菩薩授記方便令發心等。又云。彼以諸禪三昧為涅槃。本無實涅槃。入楞伽。</w:t>
      </w:r>
    </w:p>
    <w:p>
      <w:pPr>
        <w:keepNext w:val="0"/>
        <w:keepLines w:val="0"/>
        <w:widowControl/>
        <w:spacing w:before="0" w:after="100" w:line="293" w:lineRule="auto"/>
        <w:jc w:val="both"/>
      </w:pPr>
      <w:r>
        <w:rPr>
          <w:rFonts w:ascii="Calibri" w:hAnsi="Calibri" w:eastAsia="Malgun Gothic"/>
          <w:b w:val="0"/>
          <w:color w:val="222222"/>
          <w:sz w:val="20"/>
        </w:rPr>
        <w:t>三昧酒所醉等。乃至云。酒消然後覺。得佛無上身。密嚴第一頌云。涅槃若滅壞。眾生有終盡。眾生若有終。是亦有初際。應有非生法。而始作眾生。解云。此亦是聖教。亦是正理。若入寂二乘灰斷永滅。則是眾生作非眾生。若令眾生作非眾生。則應有非眾生而始作眾生。唯識論中。說有漏生於無漏。則難勿無漏法還生有漏。今亦例同。既眾生入滅同非眾生。勿非眾生法而還作眾生。況復此是聖言。彼非佛說。又勝鬘經。無上依經。佛性論。寶性論。皆同說三界外。聲聞緣覺及大力菩薩。受三種變易身。又智論九十三。引法華第三釋云。有妙淨土。出過三界。阿羅漢當生其中。是故定知入滅二乘。滅麁分段名入涅槃。實有變易在淨土中。受佛教化行菩薩道。若不爾者。未迴心時既無變易。迴心已去。即是漸悟菩薩。不名二乘。故知於三界外所受變易。</w:t>
      </w:r>
    </w:p>
    <w:p>
      <w:pPr>
        <w:keepNext w:val="0"/>
        <w:keepLines w:val="0"/>
        <w:widowControl/>
        <w:spacing w:before="0" w:after="100" w:line="293" w:lineRule="auto"/>
        <w:jc w:val="both"/>
      </w:pPr>
      <w:r>
        <w:rPr>
          <w:rFonts w:ascii="Calibri" w:hAnsi="Calibri" w:eastAsia="Malgun Gothic"/>
          <w:b w:val="0"/>
          <w:color w:val="222222"/>
          <w:sz w:val="20"/>
        </w:rPr>
        <w:t>小乘以為涅槃。大乘深說。實是變易。本無涅槃。勝鬘云。聲聞緣覺。實無涅槃。唯如來有涅槃故。此論下云。應知唯有一乘道。若不爾者。異此應有餘涅槃故。同一法界。豈有下劣涅槃。勝妙涅槃耶。以此當知二乘之人既無涅槃。無不皆當得菩提故。一切眾生皆是所為也。餘義如別說。</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[0062a01]</w:t>
            </w:r>
          </w:p>
        </w:tc>
      </w:tr>
    </w:tbl>
    <w:p>
      <w:pPr>
        <w:keepNext w:val="0"/>
        <w:keepLines w:val="0"/>
        <w:widowControl/>
        <w:spacing w:before="0" w:after="120" w:line="300" w:lineRule="auto"/>
        <w:jc w:val="both"/>
      </w:pPr>
      <w:r>
        <w:rPr>
          <w:rFonts w:ascii="Calibri" w:hAnsi="Calibri" w:eastAsia="Malgun Gothic"/>
          <w:b w:val="0"/>
          <w:color w:val="222222"/>
          <w:sz w:val="21"/>
        </w:rPr>
        <w:t>넷째, 가르침의 대상이 되는 근기이다. 위의 네 종 가운데 첫 소승종은 일체중생이 모두 그 대상이 아니다. 그 종에는 대보리를 향하는 사람이 전혀 없기 때문이다. 다음으로 둘째와 셋째 종에 의하면 일체중생 가운데 절반은 대상이고 절반은 대상이 아니다. 오종성 가운데 보살종성과 부정종성은 이 가르침의 대상이지만, 나머지 세 정성은 그 대상이 아니다. 각각 원인이 없기 때문이다.</w:t>
      </w:r>
    </w:p>
    <w:p>
      <w:pPr>
        <w:keepNext w:val="0"/>
        <w:keepLines w:val="0"/>
        <w:widowControl/>
        <w:spacing w:before="0" w:after="120" w:line="300" w:lineRule="auto"/>
        <w:jc w:val="both"/>
      </w:pPr>
      <w:r>
        <w:rPr>
          <w:rFonts w:ascii="Calibri" w:hAnsi="Calibri" w:eastAsia="Malgun Gothic"/>
          <w:b w:val="0"/>
          <w:color w:val="222222"/>
          <w:sz w:val="21"/>
        </w:rPr>
        <w:t>넷째 종에서는 일체중생이 모두 이 가르침의 대상이라고 밝힌다. 모두 불성이 있어 장차 성불하기 때문이다. 『열반경』에서는 초목 등 마음이 없는 것을 제외하고는 불성이 아닌 것이 없으며, 마음이 있는 모든 것은 불성이 있다고 한다. 『불성론』에서는 일부에게 종성이 없다고 한 것은 불요의라고 말한다. 『보성론』 등에서는 대승을 비방한 원인과 한량없는 시간에 의거하여 불성이 없다고 설했을 뿐, 구경에 청정한 성품이 없다는 뜻은 아니라고 한다. 『능가경』의 오성 가운데 무종성인도 마땅히 성불한다. 여래께서는 모든 중생을 버리지 않기 때문이다. 이와 같은 글은 따로 설명한 것과 같이 자세하다.</w:t>
      </w:r>
    </w:p>
    <w:p>
      <w:pPr>
        <w:keepNext w:val="0"/>
        <w:keepLines w:val="0"/>
        <w:widowControl/>
        <w:spacing w:before="0" w:after="120" w:line="300" w:lineRule="auto"/>
        <w:jc w:val="both"/>
      </w:pPr>
      <w:r>
        <w:rPr>
          <w:rFonts w:ascii="Calibri" w:hAnsi="Calibri" w:eastAsia="Malgun Gothic"/>
          <w:b w:val="0"/>
          <w:color w:val="222222"/>
          <w:sz w:val="21"/>
        </w:rPr>
        <w:t>정성이승은 열반에 든 뒤 반드시 모두 보리심을 내게 된다. 『법화경』 제3권에서는 “멸도했다는 생각을 내어 열반에 들어가지만, 그 국토에서 부처의 지혜를 구한다. 그러므로 오직 불승으로써만 멸도를 얻는다”는 등으로 말한다. 『법화론』에서는 “결정성 성문의 근기가 아직 성숙하지 않았으므로 보살이 수기를 주는 방편으로 발심하게 한다”는 등으로 말하고, 또 “그들은 여러 선정과 삼매를 열반으로 삼으나 본래 진실한 열반은 없다”고 한다. 『입능가경』에서는 “삼매의 술에 취했다”고 하는 등에서 나아가 “술기운이 사라진 뒤에야 깨어나 부처의 위없는 몸을 얻는다”고 한다.</w:t>
      </w:r>
    </w:p>
    <w:p>
      <w:pPr>
        <w:keepNext w:val="0"/>
        <w:keepLines w:val="0"/>
        <w:widowControl/>
        <w:spacing w:before="0" w:after="120" w:line="300" w:lineRule="auto"/>
        <w:jc w:val="both"/>
      </w:pPr>
      <w:r>
        <w:rPr>
          <w:rFonts w:ascii="Calibri" w:hAnsi="Calibri" w:eastAsia="Malgun Gothic"/>
          <w:b w:val="0"/>
          <w:color w:val="222222"/>
          <w:sz w:val="21"/>
        </w:rPr>
        <w:t>『밀엄경』 제1권의 게송은 말한다. “열반에서 만일 소멸하여 무너진다면 중생에게 끝이 있을 것이며, 중생에게 만일 끝이 있다면 또한 최초의 경계도 있어야 한다. 마땅히 중생 아닌 법이 있다가 비로소 중생이 되었어야 한다.” 해석하면 이것은 성교이기도 하고 바른 이치이기도 하다. 적멸에 든 이승이 몸과 지혜가 재가 되어 영원히 소멸한다면 중생이 중생 아닌 것이 된다. 중생을 중생 아닌 것이 되게 한다면, 마땅히 중생 아닌 것이 있다가 처음 중생이 되는 일도 있어야 한다. 『유식론』에서 유루가 무루를 낳는다고 설하자 “무루법이 도리어 유루를 낳지 않게 하라”라고 논란한 것과 이제의 예도 같다. 중생이 멸도에 들어 중생 아닌 것과 같아진다고 이미 인정한다면, 중생 아닌 법이 도리어 중생이 되지 않게 하라. 더구나 이것은 성인의 말씀이고 저것은 부처의 말씀이 아니다.</w:t>
      </w:r>
    </w:p>
    <w:p>
      <w:pPr>
        <w:keepNext w:val="0"/>
        <w:keepLines w:val="0"/>
        <w:widowControl/>
        <w:spacing w:before="0" w:after="120" w:line="300" w:lineRule="auto"/>
        <w:jc w:val="both"/>
      </w:pPr>
      <w:r>
        <w:rPr>
          <w:rFonts w:ascii="Calibri" w:hAnsi="Calibri" w:eastAsia="Malgun Gothic"/>
          <w:b w:val="0"/>
          <w:color w:val="222222"/>
          <w:sz w:val="21"/>
        </w:rPr>
        <w:t>또 『승만경』·『무상의경』·『불성론』·『보성론』은 모두 삼계 밖에서 성문·연각과 대력보살이 세 가지 변역신을 받는다고 함께 설한다. 또 『대지도론』 제93권은 『법화경』 제3권을 인용하여 “묘하고 청정한 국토가 삼계를 벗어나 있으니 아라한은 마땅히 그곳에 태어난다”라고 해석한다. 그러므로 적멸에 든 이승은 거친 분단생사를 멸한 것을 열반에 들었다고 이름할 뿐이고, 실제로는 정토에서 변역신을 받으며 부처의 교화를 받아 보살도를 행함을 결정코 알 수 있다. 그렇지 않다면 회심하기 전에는 이미 변역신이 없고, 회심한 뒤에는 곧 점오보살이므로 이승이라 부르지 않을 것이다. 따라서 삼계 밖에서 받는 변역신을 소승은 열반이라 여기지만, 대승에서 깊이 설하면 실제로는 변역신이고 본래 열반은 없음을 알 수 있다.</w:t>
      </w:r>
    </w:p>
    <w:p>
      <w:pPr>
        <w:keepNext w:val="0"/>
        <w:keepLines w:val="0"/>
        <w:widowControl/>
        <w:spacing w:before="0" w:after="120" w:line="300" w:lineRule="auto"/>
        <w:jc w:val="both"/>
      </w:pPr>
      <w:r>
        <w:rPr>
          <w:rFonts w:ascii="Calibri" w:hAnsi="Calibri" w:eastAsia="Malgun Gothic"/>
          <w:b w:val="0"/>
          <w:color w:val="222222"/>
          <w:sz w:val="21"/>
        </w:rPr>
        <w:t>『승만경』은 “성문과 연각에게는 실제로 열반이 없고 오직 여래에게만 열반이 있다”고 한다. 이 논의 아래에서는 “마땅히 오직 일승도만 있음을 알아야 한다. 그렇지 않다면 이와 다른 나머지 열반이 있어야 하기 때문이다”라고 한다. 동일한 하나의 법계에 어찌 저열한 열반과 뛰어나고 묘한 열반이 있겠는가. 이로써 이승인에게 열반이 이미 없으므로 모두 보리를 얻지 않는 이가 없음을 알아야 한다. 따라서 일체중생이 모두 이 가르침의 대상이다. 나머지 뜻은 따로 설명한 것과 같다.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[0062b13]</w:t>
            </w:r>
          </w:p>
        </w:tc>
      </w:tr>
    </w:tbl>
    <w:p>
      <w:pPr>
        <w:keepNext w:val="0"/>
        <w:keepLines w:val="0"/>
        <w:widowControl/>
        <w:spacing w:before="0" w:after="100" w:line="293" w:lineRule="auto"/>
        <w:jc w:val="both"/>
      </w:pPr>
      <w:r>
        <w:rPr>
          <w:rFonts w:ascii="Calibri" w:hAnsi="Calibri" w:eastAsia="Malgun Gothic"/>
          <w:b w:val="0"/>
          <w:color w:val="222222"/>
          <w:sz w:val="20"/>
        </w:rPr>
        <w:t>第五能詮教體者有五門。一隨事門。二遍通門。三歸識門。四同性門。五無礙門。初中有四句。一或唯以名句文為性。謂以音聲但是所依。非正體故。唯識論云。若名等不異聲者。法詞無礙。境應無別。二或唯以音聲為性。謂名句等依聲屈曲。假立無體故。雜集論云。成所引聲。謂諸聖說。無性攝論第一云。依弘誓願。立菩提聲。三或具二為性。謂以耳意兩識。緣聲處法處二境。方得聞解故。淨名經云。有以音聲語言文字而作佛事。又十地論云。說者以二事說。聽者以二事聞。謂音聲名字等。四或俱非聲名以為其性。謂二事即空故。文字性離故。淨名經云。夫說法者無說無示。其聽法者無聞無得。十地論中。文字猶如彩畫虛空。音聲猶如空中風相。俱無所得。如是說法。即是不說說也。此四句中。別取前三。通於小乘。具此四句。唯在大乘。</w:t>
      </w:r>
    </w:p>
    <w:p>
      <w:pPr>
        <w:keepNext w:val="0"/>
        <w:keepLines w:val="0"/>
        <w:widowControl/>
        <w:spacing w:before="0" w:after="100" w:line="293" w:lineRule="auto"/>
        <w:jc w:val="both"/>
      </w:pPr>
      <w:r>
        <w:rPr>
          <w:rFonts w:ascii="Calibri" w:hAnsi="Calibri" w:eastAsia="Malgun Gothic"/>
          <w:b w:val="0"/>
          <w:color w:val="222222"/>
          <w:sz w:val="20"/>
        </w:rPr>
        <w:t>又此四句合為一教。以無異法故。有無無礙故。二遍通門者。謂色等六境。及餘一切法。皆可軌生物解。悉為教體。或默然等。如淨名經及楞伽等說。可準知之。三歸識門者。謂前聲等一切教法。皆悉各是識所現故。是故就實。無不唯識。謂說者識中名言種子生起現行。成言說事。為增上緣。令聞者識上文義相現。方為教法。攝論十一識中言說識經云。我說識所緣。唯識所現故。起信論云。若離心念。則無一切境界之相。並準可知。四同性門者。謂則前門能變境識。當相從緣。即無自性。無不皆是一真如性。起信論云。唯依心現。本不離真如。又云。是故一切法。從本已來。離言說相。離名字相。離心緣相。畢竟平等。無有變易。不可破壞唯是一心。故名真如。以一切言說。假名無實但隨妄念。不可得故。準之。五無礙門者。於前四門。心境理事。</w:t>
      </w:r>
    </w:p>
    <w:p>
      <w:pPr>
        <w:keepNext w:val="0"/>
        <w:keepLines w:val="0"/>
        <w:widowControl/>
        <w:spacing w:before="0" w:after="100" w:line="293" w:lineRule="auto"/>
        <w:jc w:val="both"/>
      </w:pPr>
      <w:r>
        <w:rPr>
          <w:rFonts w:ascii="Calibri" w:hAnsi="Calibri" w:eastAsia="Malgun Gothic"/>
          <w:b w:val="0"/>
          <w:color w:val="222222"/>
          <w:sz w:val="20"/>
        </w:rPr>
        <w:t>混融無礙。同一緣起。存亡自在。不相障礙。以為教體。以前四門所引聖教。皆不相違故。義不相離故。法體無二故。思準之。</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[0062b13]</w:t>
            </w:r>
          </w:p>
        </w:tc>
      </w:tr>
    </w:tbl>
    <w:p>
      <w:pPr>
        <w:keepNext w:val="0"/>
        <w:keepLines w:val="0"/>
        <w:widowControl/>
        <w:spacing w:before="0" w:after="120" w:line="300" w:lineRule="auto"/>
        <w:jc w:val="both"/>
      </w:pPr>
      <w:r>
        <w:rPr>
          <w:rFonts w:ascii="Calibri" w:hAnsi="Calibri" w:eastAsia="Malgun Gothic"/>
          <w:b w:val="0"/>
          <w:color w:val="222222"/>
          <w:sz w:val="21"/>
        </w:rPr>
        <w:t>다섯째, 능히 표현하는 가르침의 체에는 다섯 문이 있다. 첫째는 사에 따르는 문, 둘째는 두루 통하는 문, 셋째는 식으로 귀속하는 문, 넷째는 성품이 같다는 문, 다섯째는 걸림 없는 문이다.</w:t>
      </w:r>
    </w:p>
    <w:p>
      <w:pPr>
        <w:keepNext w:val="0"/>
        <w:keepLines w:val="0"/>
        <w:widowControl/>
        <w:spacing w:before="0" w:after="120" w:line="300" w:lineRule="auto"/>
        <w:jc w:val="both"/>
      </w:pPr>
      <w:r>
        <w:rPr>
          <w:rFonts w:ascii="Calibri" w:hAnsi="Calibri" w:eastAsia="Malgun Gothic"/>
          <w:b w:val="0"/>
          <w:color w:val="222222"/>
          <w:sz w:val="21"/>
        </w:rPr>
        <w:t>첫째 문에는 네 구가 있다. 첫째, 혹은 오직 명(名)·구(句)·문(文)을 성품으로 삼는다. 음성은 단지 의지처일 뿐 바른 체가 아니기 때문이다. 『유식론』은 “명칭 등이 음성과 다르지 않다면 법무애와 사무애의 대상에 마땅히 차별이 없어야 한다”고 한다. 둘째, 혹은 오직 음성을 성품으로 삼는다. 명칭과 문구 등은 음성의 굴곡에 의지하여 임시로 세운 것이어서 실체가 없기 때문이다. 『잡집론』은 “이룬 바에 의해 이끌린 음성이란 여러 성인이 설한 것이다”라고 하고, 무성(無性)의 『섭론』 제1권은 “큰 서원에 의지하여 보리의 소리를 세운다”고 한다. 셋째, 혹은 둘을 함께 성품으로 삼는다. 귀의 식과 뜻의 식이라는 두 식이 성처와 법처라는 두 대상을 반연해야 비로소 듣고 이해하기 때문이다. 『유마경』은 “음성·언어·문자로 불사를 짓기도 한다”고 하고, 『십지론』은 “설하는 이는 두 가지 일로 설하고 듣는 이는 두 가지 일로 듣는다. 곧 음성과 명자 등이다”라고 한다. 넷째, 혹은 음성과 명칭이 모두 그 성품이 아니다. 두 가지 일이 곧 공하고 문자의 성품은 떠나 있기 때문이다. 『유마경』은 “무릇 설법하는 이는 설함도 없고 보임도 없으며, 그 법을 듣는 이는 들음도 없고 얻음도 없다”고 한다. 『십지론』에서는 “문자는 허공에 채색 그림을 그리는 것과 같고 음성은 허공 가운데 바람의 모습과 같아서 모두 얻을 바가 없다. 이와 같이 설법하는 것이 곧 설하지 않으면서 설하는 것이다”라고 한다.</w:t>
      </w:r>
    </w:p>
    <w:p>
      <w:pPr>
        <w:keepNext w:val="0"/>
        <w:keepLines w:val="0"/>
        <w:widowControl/>
        <w:spacing w:before="0" w:after="120" w:line="300" w:lineRule="auto"/>
        <w:jc w:val="both"/>
      </w:pPr>
      <w:r>
        <w:rPr>
          <w:rFonts w:ascii="Calibri" w:hAnsi="Calibri" w:eastAsia="Malgun Gothic"/>
          <w:b w:val="0"/>
          <w:color w:val="222222"/>
          <w:sz w:val="21"/>
        </w:rPr>
        <w:t>이 네 구 가운데 앞의 셋을 각각 취하면 소승에도 통하지만, 네 구를 모두 갖추는 것은 오직 대승에만 있다. 또 이 네 구는 합하여 하나의 가르침이 된다. 다른 법이 없고 유와 무가 걸림 없기 때문이다.</w:t>
      </w:r>
    </w:p>
    <w:p>
      <w:pPr>
        <w:keepNext w:val="0"/>
        <w:keepLines w:val="0"/>
        <w:widowControl/>
        <w:spacing w:before="0" w:after="120" w:line="300" w:lineRule="auto"/>
        <w:jc w:val="both"/>
      </w:pPr>
      <w:r>
        <w:rPr>
          <w:rFonts w:ascii="Calibri" w:hAnsi="Calibri" w:eastAsia="Malgun Gothic"/>
          <w:b w:val="0"/>
          <w:color w:val="222222"/>
          <w:sz w:val="21"/>
        </w:rPr>
        <w:t>둘째, 두루 통하는 문이란 색 등의 여섯 대상과 그 밖의 일체법이 모두 법칙이 되어 사람의 이해를 낳을 수 있으므로 모두 교체가 된다는 것이다. 혹은 침묵 등도 그러하니 『유마경』과 『능가경』 등에서 설한 것과 같으며 이에 준해 알 수 있다.</w:t>
      </w:r>
    </w:p>
    <w:p>
      <w:pPr>
        <w:keepNext w:val="0"/>
        <w:keepLines w:val="0"/>
        <w:widowControl/>
        <w:spacing w:before="0" w:after="120" w:line="300" w:lineRule="auto"/>
        <w:jc w:val="both"/>
      </w:pPr>
      <w:r>
        <w:rPr>
          <w:rFonts w:ascii="Calibri" w:hAnsi="Calibri" w:eastAsia="Malgun Gothic"/>
          <w:b w:val="0"/>
          <w:color w:val="222222"/>
          <w:sz w:val="21"/>
        </w:rPr>
        <w:t>셋째, 식으로 귀속하는 문이란 앞의 음성 등 모든 교법이 각각 모두 식이 나타낸 것이므로 진실에 나아가면 유식 아닌 것이 없다는 것이다. 설하는 이의 식 가운데 명언종자가 현행을 일으켜 언설의 일을 이루고 증상연이 되어, 듣는 이의 식 위에 글과 뜻의 모습이 나타나게 해야 비로소 교법이 된다. 『섭론』의 십일식 가운데 언설식과 경에서 “내가 설한 식의 소연은 오직 식이 나타낸 것이다”라고 한 것과, 『기신론』에서 “마음의 생각을 여의면 일체 경계의 모습이 없다”고 한 것에 모두 준하여 알 수 있다.</w:t>
      </w:r>
    </w:p>
    <w:p>
      <w:pPr>
        <w:keepNext w:val="0"/>
        <w:keepLines w:val="0"/>
        <w:widowControl/>
        <w:spacing w:before="0" w:after="120" w:line="300" w:lineRule="auto"/>
        <w:jc w:val="both"/>
      </w:pPr>
      <w:r>
        <w:rPr>
          <w:rFonts w:ascii="Calibri" w:hAnsi="Calibri" w:eastAsia="Malgun Gothic"/>
          <w:b w:val="0"/>
          <w:color w:val="222222"/>
          <w:sz w:val="21"/>
        </w:rPr>
        <w:t>넷째, 성품이 같다는 문이란 앞 문에서 대상을 능히 변화시키는 식이 그 자체로 인연을 따라 곧 자성이 없고, 모두 하나의 진여 성품 아닌 것이 없다는 것이다. 『기신론』은 “오직 마음에 의지하여 나타나고 본래 진여를 떠나지 않는다”고 하고, 또 “그러므로 일체법은 본래부터 언설의 모습을 떠나고 명자의 모습을 떠나며 마음으로 반연하는 모습을 떠나서 필경 평등하고 변하거나 달라짐이 없으며 파괴할 수 없으니, 오직 하나의 마음이므로 진여라고 한다. 일체의 언설은 임시 이름으로 실체가 없고 다만 망념을 따를 뿐 얻을 수 없기 때문이다”라고 한다. 이에 준한다.</w:t>
      </w:r>
    </w:p>
    <w:p>
      <w:pPr>
        <w:keepNext w:val="0"/>
        <w:keepLines w:val="0"/>
        <w:widowControl/>
        <w:spacing w:before="0" w:after="120" w:line="300" w:lineRule="auto"/>
        <w:jc w:val="both"/>
      </w:pPr>
      <w:r>
        <w:rPr>
          <w:rFonts w:ascii="Calibri" w:hAnsi="Calibri" w:eastAsia="Malgun Gothic"/>
          <w:b w:val="0"/>
          <w:color w:val="222222"/>
          <w:sz w:val="21"/>
        </w:rPr>
        <w:t>다섯째, 걸림 없는 문이란 앞의 네 문에서 마음과 대상, 이와 사가 혼융하여 걸림 없고 동일한 하나의 연기에서 존립과 소멸이 자재하여 서로 장애하지 않는 것을 교체로 삼는 것이다. 앞 네 문에서 인용한 성교가 모두 서로 어긋나지 않고, 뜻이 서로 떠나지 않으며, 법의 체가 둘이 아니기 때문이다. 생각하여 이에 준하라.</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[0062c21]</w:t>
            </w:r>
          </w:p>
        </w:tc>
      </w:tr>
    </w:tbl>
    <w:p>
      <w:pPr>
        <w:keepNext w:val="0"/>
        <w:keepLines w:val="0"/>
        <w:widowControl/>
        <w:spacing w:before="0" w:after="100" w:line="293" w:lineRule="auto"/>
        <w:jc w:val="both"/>
      </w:pPr>
      <w:r>
        <w:rPr>
          <w:rFonts w:ascii="Calibri" w:hAnsi="Calibri" w:eastAsia="Malgun Gothic"/>
          <w:b w:val="0"/>
          <w:color w:val="222222"/>
          <w:sz w:val="20"/>
        </w:rPr>
        <w:t>第六所詮宗趣者。於中先宗後趣。宗中尋名。即以法界無差別義以為宗。分別此義。略作二門。一定其義。二辨開合。初中有三門。一約染淨門。二約權實門。三約理事門。初中。若就染門。隨[1]流生死。違真性故。名差別法界。下文引不增不減經云。即是法身為本際。無邊煩惱藏所纏。從無始來。生死趣中。生滅流轉。說名眾生界等。又下文與煩惱俱。名空如來藏。顯成惑染差別法界。二約淨門。反流出纏順真性故。名無差別法界。起信論云。若人修行一切善法。自然歸順真如法故。此則萬行契真。冥同一味。起信又云。始覺即同本覺。是故名為無差別法界。今此論正辨此義。故以為宗。二權實門者。就淨法中。若約三乘權教所辨。許定性二乘不向大故。是則三乘因果差別。亦名差別法界。若約一乘實教所說。一切二乘無不皆得大菩提故。</w:t>
      </w:r>
    </w:p>
    <w:p>
      <w:pPr>
        <w:keepNext w:val="0"/>
        <w:keepLines w:val="0"/>
        <w:widowControl/>
        <w:spacing w:before="0" w:after="100" w:line="293" w:lineRule="auto"/>
        <w:jc w:val="both"/>
      </w:pPr>
      <w:r>
        <w:rPr>
          <w:rFonts w:ascii="Calibri" w:hAnsi="Calibri" w:eastAsia="Malgun Gothic"/>
          <w:b w:val="0"/>
          <w:color w:val="222222"/>
          <w:sz w:val="20"/>
        </w:rPr>
        <w:t>是則名為無差別法界。此論正顯此義。故以為宗。依此二義。涅槃經第十云。迦葉菩薩云。我今始知差別無差別義。差別者。聲聞如乳。緣覺如酪。菩薩之人如生熟酥。如來佛性猶如醍醐。無差別者。聲聞獨覺於未來世悉是其常。譬如眾流皆歸於海。是故此論但明彼經無差別法界也。三約理事門者。就此一乘法界之中。若約隨事行果緣起相異。及理事非一。故名差別法界。今此論正明此義。故以為宗。二明開合者。先開法界。後合無差別。前中亦二。一法。二界。法謂[1]依生聖法也。界謂本有真性也。法亦二義。一因位行法。二果位德法也。界亦二義。一因位名如來藏。二果位名法身。二合顯無差別者。亦有四義。一約界。謂如來藏與法身無二無別。以無異性故。二約法。謂因位行法與果位德法無二無別。以轉因成果無異法故。三約法界。</w:t>
      </w:r>
    </w:p>
    <w:p>
      <w:pPr>
        <w:keepNext w:val="0"/>
        <w:keepLines w:val="0"/>
        <w:widowControl/>
        <w:spacing w:before="0" w:after="100" w:line="293" w:lineRule="auto"/>
        <w:jc w:val="both"/>
      </w:pPr>
      <w:r>
        <w:rPr>
          <w:rFonts w:ascii="Calibri" w:hAnsi="Calibri" w:eastAsia="Malgun Gothic"/>
          <w:b w:val="0"/>
          <w:color w:val="222222"/>
          <w:sz w:val="20"/>
        </w:rPr>
        <w:t>謂修生本有亦無差別。以法身隨緣同彼法故。修生無性即法身故。因位法界。當知亦爾。四約圓融。謂總前四義。令二法界無礙緣起因果混同。通為自在法界無差別義也。二趣者。顯說此法。為令眾生於此信受。生解起行。證契成果。稱真法界。起無思大用。橫遍十方。豎該三際。無斷無絕。是其意也。</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[0062c21]</w:t>
            </w:r>
          </w:p>
        </w:tc>
      </w:tr>
    </w:tbl>
    <w:p>
      <w:pPr>
        <w:keepNext w:val="0"/>
        <w:keepLines w:val="0"/>
        <w:widowControl/>
        <w:spacing w:before="0" w:after="120" w:line="300" w:lineRule="auto"/>
        <w:jc w:val="both"/>
      </w:pPr>
      <w:r>
        <w:rPr>
          <w:rFonts w:ascii="Calibri" w:hAnsi="Calibri" w:eastAsia="Malgun Gothic"/>
          <w:b w:val="0"/>
          <w:color w:val="222222"/>
          <w:sz w:val="21"/>
        </w:rPr>
        <w:t>여섯째, 표현되는 종지와 취지이다. 그 가운데 먼저 종지를 밝히고 뒤에 취지를 밝힌다. 종지는 제목에서 찾으면 곧 법계무차별의 뜻을 종지로 삼는다. 이 뜻을 분별하기 위하여 대략 두 문을 세운다. 첫째는 그 뜻을 확정하는 것이고, 둘째는 펼치고 합하는 것을 분별하는 것이다.</w:t>
      </w:r>
    </w:p>
    <w:p>
      <w:pPr>
        <w:keepNext w:val="0"/>
        <w:keepLines w:val="0"/>
        <w:widowControl/>
        <w:spacing w:before="0" w:after="120" w:line="300" w:lineRule="auto"/>
        <w:jc w:val="both"/>
      </w:pPr>
      <w:r>
        <w:rPr>
          <w:rFonts w:ascii="Calibri" w:hAnsi="Calibri" w:eastAsia="Malgun Gothic"/>
          <w:b w:val="0"/>
          <w:color w:val="222222"/>
          <w:sz w:val="21"/>
        </w:rPr>
        <w:t>첫째 가운데 세 문이 있다. 첫째는 염정문, 둘째는 권실문, 셋째는 이사문이다. 첫째에서 염문에 나아가면 [1]생사의 흐름을 따라 참된 성품을 어기므로 차별법계라고 한다. 아래에서 『부증불감경』을 인용하여 “곧 법신이 본제가 되어 끝없는 번뇌장에 얽매이고, 무시 이래로 생사의 갈래에서 생멸하고 유전하므로 중생계라고 설한다”는 등으로 말한다. 또 아래에서는 번뇌와 함께하는 것을 공여래장이라 이름하니, 미혹과 염오의 차별법계를 드러내어 이룬다. 둘째, 정문에 의거하면 흐름을 돌이켜 속박에서 벗어나고 참된 성품을 따르므로 무차별법계라고 한다. 『기신론』은 “사람이 일체 선법을 수행하면 자연히 진여법에 귀순하기 때문이다”라고 한다. 이는 곧 만행이 진실에 계합하여 그윽이 한맛과 같아지는 것이다. 『기신론』은 또 “시각은 곧 본각과 같다”고 한다. 그러므로 무차별법계라 하며, 지금 이 논은 바로 이 뜻을 분별하므로 이를 종지로 삼는다.</w:t>
      </w:r>
    </w:p>
    <w:p>
      <w:pPr>
        <w:keepNext w:val="0"/>
        <w:keepLines w:val="0"/>
        <w:widowControl/>
        <w:spacing w:before="0" w:after="120" w:line="300" w:lineRule="auto"/>
        <w:jc w:val="both"/>
      </w:pPr>
      <w:r>
        <w:rPr>
          <w:rFonts w:ascii="Calibri" w:hAnsi="Calibri" w:eastAsia="Malgun Gothic"/>
          <w:b w:val="0"/>
          <w:color w:val="222222"/>
          <w:sz w:val="21"/>
        </w:rPr>
        <w:t>둘째, 권실문이란 청정한 법 가운데 삼승의 방편교에서 분별한 것에 의거하면 정성이승은 대승으로 향하지 않는다고 인정하므로 삼승의 인과가 차별된다. 그러므로 또한 차별법계라고 한다. 일승의 진실교에서 설한 것에 의거하면 일체 이승이 모두 대보리를 얻지 않는 이가 없으므로 무차별법계라고 한다. 이 논은 바로 이 뜻을 드러내므로 이를 종지로 삼는다. 이 두 뜻에 의하여 『열반경』 제10권에서 가섭보살은 “나는 이제야 비로소 차별과 무차별의 뜻을 알았다. 차별이란 성문은 젖과 같고 연각은 타락유와 같으며 보살은 생소와 숙소 같고 여래의 불성은 제호와 같은 것이다. 무차별이란 성문과 독각이 미래세에 모두 상주하게 되는 것이니, 여러 물줄기가 모두 바다로 돌아가는 것과 같다”고 한다. 그러므로 이 논은 다만 그 경의 무차별법계를 밝힌다.</w:t>
      </w:r>
    </w:p>
    <w:p>
      <w:pPr>
        <w:keepNext w:val="0"/>
        <w:keepLines w:val="0"/>
        <w:widowControl/>
        <w:spacing w:before="0" w:after="120" w:line="300" w:lineRule="auto"/>
        <w:jc w:val="both"/>
      </w:pPr>
      <w:r>
        <w:rPr>
          <w:rFonts w:ascii="Calibri" w:hAnsi="Calibri" w:eastAsia="Malgun Gothic"/>
          <w:b w:val="0"/>
          <w:color w:val="222222"/>
          <w:sz w:val="21"/>
        </w:rPr>
        <w:t>셋째, 이사문이란 이 일승법계 가운데 사를 따르는 수행과 결과의 연기상이 서로 다르고 이와 사가 하나가 아님에 의거하면 차별법계라고 한다. 지금 이 논은 바로 이 뜻을 밝히므로 이를 종지로 삼는다.</w:t>
      </w:r>
    </w:p>
    <w:p>
      <w:pPr>
        <w:keepNext w:val="0"/>
        <w:keepLines w:val="0"/>
        <w:widowControl/>
        <w:spacing w:before="0" w:after="120" w:line="300" w:lineRule="auto"/>
        <w:jc w:val="both"/>
      </w:pPr>
      <w:r>
        <w:rPr>
          <w:rFonts w:ascii="Calibri" w:hAnsi="Calibri" w:eastAsia="Malgun Gothic"/>
          <w:b w:val="0"/>
          <w:color w:val="222222"/>
          <w:sz w:val="21"/>
        </w:rPr>
        <w:t>둘째, 펼치고 합하는 것을 밝힌다. 먼저 법계를 펼쳐 나누고 뒤에 무차별로 합한다. 앞에도 두 가지가 있으니 첫째는 법이고 둘째는 계이다. 법은 [1]의지하여 성인의 법을 낳는 것이고, 계는 본래 있는 참된 성품이다. 법에도 두 뜻이 있으니 첫째는 인위의 수행법이고 둘째는 과위의 공덕법이다. 계에도 두 뜻이 있으니 첫째는 인위에서 여래장이라 하고 둘째는 과위에서 법신이라 한다.</w:t>
      </w:r>
    </w:p>
    <w:p>
      <w:pPr>
        <w:keepNext w:val="0"/>
        <w:keepLines w:val="0"/>
        <w:widowControl/>
        <w:spacing w:before="0" w:after="120" w:line="300" w:lineRule="auto"/>
        <w:jc w:val="both"/>
      </w:pPr>
      <w:r>
        <w:rPr>
          <w:rFonts w:ascii="Calibri" w:hAnsi="Calibri" w:eastAsia="Malgun Gothic"/>
          <w:b w:val="0"/>
          <w:color w:val="222222"/>
          <w:sz w:val="21"/>
        </w:rPr>
        <w:t>둘째, 합하여 무차별을 드러내는 데에도 네 뜻이 있다. 첫째, 계에 의거하면 여래장과 법신은 둘도 아니고 다르지도 않다. 다른 성품이 없기 때문이다. 둘째, 법에 의거하면 인위의 수행법과 과위의 공덕법은 둘도 아니고 다르지도 않다. 인을 바꾸어 과를 이루더라도 다른 법이 없기 때문이다. 셋째, 법계에 의거하면 닦아 생긴 것과 본래 있는 것도 차별이 없다. 법신은 연을 따라 그 법과 같고, 닦아 생긴 것은 자성이 없어 곧 법신이기 때문이다. 인위의 법계도 마땅히 그러함을 알아야 한다. 넷째, 원융에 의거하면 앞의 네 뜻을 모두 거두어 두 법계가 걸림 없이 연기하고 인과가 혼융하게 하여, 전체가 자재한 법계무차별의 뜻이 된다.</w:t>
      </w:r>
    </w:p>
    <w:p>
      <w:pPr>
        <w:keepNext w:val="0"/>
        <w:keepLines w:val="0"/>
        <w:widowControl/>
        <w:spacing w:before="0" w:after="120" w:line="300" w:lineRule="auto"/>
        <w:jc w:val="both"/>
      </w:pPr>
      <w:r>
        <w:rPr>
          <w:rFonts w:ascii="Calibri" w:hAnsi="Calibri" w:eastAsia="Malgun Gothic"/>
          <w:b w:val="0"/>
          <w:color w:val="222222"/>
          <w:sz w:val="21"/>
        </w:rPr>
        <w:t>둘째, 취지란 이 법을 드러내어 설함으로써 중생이 이를 믿고 받아들여 이해를 내고 수행을 일으키며, 증득하여 결과를 이루고 참된 법계에 계합하여 사량이 없는 큰 작용을 일으켜 가로로 시방에 두루하고 세로로 삼세를 아우르며 끊어짐도 단절도 없게 하려는 것이다. 이것이 그 뜻이다.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[0063b04]</w:t>
            </w:r>
          </w:p>
        </w:tc>
      </w:tr>
    </w:tbl>
    <w:p>
      <w:pPr>
        <w:keepNext w:val="0"/>
        <w:keepLines w:val="0"/>
        <w:widowControl/>
        <w:spacing w:before="0" w:after="100" w:line="293" w:lineRule="auto"/>
        <w:jc w:val="both"/>
      </w:pPr>
      <w:r>
        <w:rPr>
          <w:rFonts w:ascii="Calibri" w:hAnsi="Calibri" w:eastAsia="Malgun Gothic"/>
          <w:b w:val="0"/>
          <w:color w:val="222222"/>
          <w:sz w:val="20"/>
        </w:rPr>
        <w:t>第七釋論題目者。大乘。簡別其宗。法界。辨定其義。無差別。顯其意趣。論者。剖柝所詮。謂釋大乘中法界無差別義。故以為名。又大者。當體為目。包含為義。乘者。就喻為名。運載為功。體用合舉。故云大乘。大有三義。一體大。謂真如平等不增減故。二相大。謂具足無漏性功德故。三用大。謂能生一切世間出世間善因果故。此依起信論。又有七義。如莊嚴論等。乘亦三義。一理性為所乘。妙智為能乘。佛果為乘至處。此依佛性論也。二以無分別為所乘。萬行為能乘。亦佛果為所至。三以理智萬行俱是所乘。菩薩假者以為能乘。佛位人法為乘所至。故攝論云。乘大性故。名為大乘。亦大亦乘名大乘。此通依主持業二釋可知。法有三義。一持義。謂自性不改故。二軌義。謂軌範生解故。三對意義。是意識所知故。界亦三義。一因義是界義。</w:t>
      </w:r>
    </w:p>
    <w:p>
      <w:pPr>
        <w:keepNext w:val="0"/>
        <w:keepLines w:val="0"/>
        <w:widowControl/>
        <w:spacing w:before="0" w:after="100" w:line="293" w:lineRule="auto"/>
        <w:jc w:val="both"/>
      </w:pPr>
      <w:r>
        <w:rPr>
          <w:rFonts w:ascii="Calibri" w:hAnsi="Calibri" w:eastAsia="Malgun Gothic"/>
          <w:b w:val="0"/>
          <w:color w:val="222222"/>
          <w:sz w:val="20"/>
        </w:rPr>
        <w:t>謂依生聖法故。攝論云。法界者謂是一切淨法因故。中邊論意。亦同此說。三性義是界義。謂法之實性。起信論云。真如者即是一法界大總相法門體。又云。法性真如海。故云也。三分齊義是界義。謂諸法分齊各不相雜。故名為界。前二皆法之界故。名為法界。後一法即界故。名為法界也。無差別者亦有三義。一約位。謂凡夫染位。菩薩染淨。諸佛極淨。三位雖殊。法界之性實無差別。二約法。謂十種無差別。如下文說。三約行。謂因唯一乘。果唯一味。是故因果法界各無差別。論者。剖析深義。解釋佛經。令其妙理指掌現前。簡異本經。故稱為論。即是集義論也。</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[0063b04]</w:t>
            </w:r>
          </w:p>
        </w:tc>
      </w:tr>
    </w:tbl>
    <w:p>
      <w:pPr>
        <w:keepNext w:val="0"/>
        <w:keepLines w:val="0"/>
        <w:widowControl/>
        <w:spacing w:before="0" w:after="120" w:line="300" w:lineRule="auto"/>
        <w:jc w:val="both"/>
      </w:pPr>
      <w:r>
        <w:rPr>
          <w:rFonts w:ascii="Calibri" w:hAnsi="Calibri" w:eastAsia="Malgun Gothic"/>
          <w:b w:val="0"/>
          <w:color w:val="222222"/>
          <w:sz w:val="21"/>
        </w:rPr>
        <w:t>일곱째, 논의 제목을 해석한다. ‘대승’은 그 종지를 간별하고, ‘법계’는 그 뜻을 판정하며, ‘무차별’은 그 의취를 드러내고, ‘논’은 표현되는 뜻을 분석한다. 곧 대승 가운데 법계무차별의 뜻을 해석하므로 이름으로 삼는다.</w:t>
      </w:r>
    </w:p>
    <w:p>
      <w:pPr>
        <w:keepNext w:val="0"/>
        <w:keepLines w:val="0"/>
        <w:widowControl/>
        <w:spacing w:before="0" w:after="120" w:line="300" w:lineRule="auto"/>
        <w:jc w:val="both"/>
      </w:pPr>
      <w:r>
        <w:rPr>
          <w:rFonts w:ascii="Calibri" w:hAnsi="Calibri" w:eastAsia="Malgun Gothic"/>
          <w:b w:val="0"/>
          <w:color w:val="222222"/>
          <w:sz w:val="21"/>
        </w:rPr>
        <w:t>또 ‘대’는 자체에 나아가 제목으로 삼고 포괄함을 뜻으로 삼으며, ‘승’은 비유에 나아가 이름으로 삼고 실어 나르는 것을 기능으로 삼는다. 체와 용을 함께 들었으므로 대승이라 한다. 대에는 세 뜻이 있다. 첫째 체대는 진여가 평등하여 늘지도 줄지도 않는 것이고, 둘째 상대는 무루인 성품의 공덕을 갖춘 것이며, 셋째 용대는 일체 세간과 출세간의 선한 인과를 낳을 수 있는 것이다. 이는 『기신론』에 의한다. 또 『대승장엄경론』 등과 같이 일곱 뜻도 있다.</w:t>
      </w:r>
    </w:p>
    <w:p>
      <w:pPr>
        <w:keepNext w:val="0"/>
        <w:keepLines w:val="0"/>
        <w:widowControl/>
        <w:spacing w:before="0" w:after="120" w:line="300" w:lineRule="auto"/>
        <w:jc w:val="both"/>
      </w:pPr>
      <w:r>
        <w:rPr>
          <w:rFonts w:ascii="Calibri" w:hAnsi="Calibri" w:eastAsia="Malgun Gothic"/>
          <w:b w:val="0"/>
          <w:color w:val="222222"/>
          <w:sz w:val="21"/>
        </w:rPr>
        <w:t>승에도 세 뜻이 있다. 첫째, 이성은 타는 대상이고 묘지는 타는 주체이며 불과는 타고 도달하는 곳이다. 이는 『불성론』에 의한다. 둘째, 무분별을 타는 대상으로 삼고 만행을 타는 주체로 삼으며 역시 불과를 도달하는 곳으로 삼는다. 셋째, 이와 지와 만행을 모두 타는 대상으로 삼고 가립된 보살을 타는 주체로 삼으며 불위의 사람과 법을 타고 도달하는 곳으로 삼는다. 그러므로 『섭론』은 “승의 큰 성품 때문에 대승이라 한다”고 한다. 크기도 하고 탈것이기도 하므로 대승이라 하니, 의주석과 지업석 두 해석에 모두 통함을 알 수 있다.</w:t>
      </w:r>
    </w:p>
    <w:p>
      <w:pPr>
        <w:keepNext w:val="0"/>
        <w:keepLines w:val="0"/>
        <w:widowControl/>
        <w:spacing w:before="0" w:after="120" w:line="300" w:lineRule="auto"/>
        <w:jc w:val="both"/>
      </w:pPr>
      <w:r>
        <w:rPr>
          <w:rFonts w:ascii="Calibri" w:hAnsi="Calibri" w:eastAsia="Malgun Gothic"/>
          <w:b w:val="0"/>
          <w:color w:val="222222"/>
          <w:sz w:val="21"/>
        </w:rPr>
        <w:t>법에는 세 뜻이 있다. 첫째는 지닌다는 뜻이니 자성이 변하지 않기 때문이다. 둘째는 궤범이라는 뜻이니 법칙이 되어 이해를 낳기 때문이다. 셋째는 의(意)의 대상이라는 뜻이니 의식이 아는 것이기 때문이다. 계에도 세 뜻이 있다. 첫째, 원인이라는 뜻이 곧 계의 뜻이니 성인의 법이 의지하여 생겨나기 때문이다. 『섭론』은 “법계란 일체 청정한 법의 원인이기 때문이다”라고 하고 『중변론』의 뜻도 이 설명과 같다. 둘째, 성품이라는 뜻이 곧 계의 뜻이니 법의 진실한 성품이다. 『기신론』은 “진여란 곧 하나의 법계라는 큰 총상의 법문체이다”라고 하고, 또 “법성과 진여의 바다”라고 하므로 그렇게 말한다. 셋째, 분제라는 뜻이 곧 계의 뜻이니 모든 법의 분제가 각각 서로 뒤섞이지 않기 때문에 계라고 한다. 앞의 두 가지는 모두 법의 계이므로 법계라 하고, 마지막 하나는 법이 곧 계이므로 법계라고 한다.</w:t>
      </w:r>
    </w:p>
    <w:p>
      <w:pPr>
        <w:keepNext w:val="0"/>
        <w:keepLines w:val="0"/>
        <w:widowControl/>
        <w:spacing w:before="0" w:after="120" w:line="300" w:lineRule="auto"/>
        <w:jc w:val="both"/>
      </w:pPr>
      <w:r>
        <w:rPr>
          <w:rFonts w:ascii="Calibri" w:hAnsi="Calibri" w:eastAsia="Malgun Gothic"/>
          <w:b w:val="0"/>
          <w:color w:val="222222"/>
          <w:sz w:val="21"/>
        </w:rPr>
        <w:t>무차별에도 세 뜻이 있다. 첫째, 지위에 의거하면 범부의 염위, 보살의 염정위, 모든 부처의 극정위라는 세 지위가 비록 다르지만 법계의 성품에는 실제로 차별이 없다. 둘째, 법에 의거하면 아래의 본문에서 설하는 열 가지 무차별이다. 셋째, 수행에 의거하면 원인은 오직 일승이고 결과는 오직 한맛이므로 인과의 법계에는 각각 차별이 없다.</w:t>
      </w:r>
    </w:p>
    <w:p>
      <w:pPr>
        <w:keepNext w:val="0"/>
        <w:keepLines w:val="0"/>
        <w:widowControl/>
        <w:spacing w:before="0" w:after="120" w:line="300" w:lineRule="auto"/>
        <w:jc w:val="both"/>
      </w:pPr>
      <w:r>
        <w:rPr>
          <w:rFonts w:ascii="Calibri" w:hAnsi="Calibri" w:eastAsia="Malgun Gothic"/>
          <w:b w:val="0"/>
          <w:color w:val="222222"/>
          <w:sz w:val="21"/>
        </w:rPr>
        <w:t>논이란 깊은 뜻을 분석하고 불경을 해석하여 그 묘한 이치가 손바닥을 가리키듯 눈앞에 나타나게 하는 것이다. 본경과 다름을 가려서 논이라고 칭하니, 곧 집의론(集義論)이다.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[0063c05]</w:t>
            </w:r>
          </w:p>
        </w:tc>
      </w:tr>
    </w:tbl>
    <w:p>
      <w:pPr>
        <w:keepNext w:val="0"/>
        <w:keepLines w:val="0"/>
        <w:widowControl/>
        <w:spacing w:before="0" w:after="100" w:line="293" w:lineRule="auto"/>
        <w:jc w:val="both"/>
      </w:pPr>
      <w:r>
        <w:rPr>
          <w:rFonts w:ascii="Calibri" w:hAnsi="Calibri" w:eastAsia="Malgun Gothic"/>
          <w:b w:val="0"/>
          <w:color w:val="222222"/>
          <w:sz w:val="20"/>
        </w:rPr>
        <w:t>第八造論緣起者。堅慧菩薩者。梵名娑囉末底。娑囉。此云堅固。末底云慧。菩薩者。具云菩提薩埵。諸論通釋。有其三義。一從境為名。以此二法是所緣境故。如骨觀等。菩提云覺。即所求佛果。薩埵名有情。即所度眾生。以智悲內起。是以外緣二境。一云。菩提是所求佛果。薩埵是能求行者。謂求菩提之薩埵。即境智和合目。一云。菩提同前。薩埵云勇猛。謂有志有能。於大菩提勇猛求故。謂此論主。有稱理求佛堅固正慧。故以為名。三藏云。西域相傳。此是地上菩薩。於佛滅後七百年時。出中天竺大剎利種。聰叡逸群。備窮俗典。出家學道。慧解踰明。大小乘教。無不綜練。但以行菩薩行。留意大乘。以已所遊平等法界。傳示眾生。方為究竟廣大饒益。是故造究竟一乘寶性論。及法界無差別論等。皆於大乘捨權歸實。顯實究竟之說矣。</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[0063c05]</w:t>
            </w:r>
          </w:p>
        </w:tc>
      </w:tr>
    </w:tbl>
    <w:p>
      <w:pPr>
        <w:keepNext w:val="0"/>
        <w:keepLines w:val="0"/>
        <w:widowControl/>
        <w:spacing w:before="0" w:after="120" w:line="300" w:lineRule="auto"/>
        <w:jc w:val="both"/>
      </w:pPr>
      <w:r>
        <w:rPr>
          <w:rFonts w:ascii="Calibri" w:hAnsi="Calibri" w:eastAsia="Malgun Gothic"/>
          <w:b w:val="0"/>
          <w:color w:val="222222"/>
          <w:sz w:val="21"/>
        </w:rPr>
        <w:t>여덟째, 논을 지은 연기이다. 견혜보살의 범명은 사라마티(娑囉末底)이다. ‘사라’는 여기 말로 견고이고 ‘마티’는 지혜이다. 보살은 갖추어 말하면 보리살타이다. 여러 논에서 공통으로 해석하는 데 세 뜻이 있다.</w:t>
      </w:r>
    </w:p>
    <w:p>
      <w:pPr>
        <w:keepNext w:val="0"/>
        <w:keepLines w:val="0"/>
        <w:widowControl/>
        <w:spacing w:before="0" w:after="120" w:line="300" w:lineRule="auto"/>
        <w:jc w:val="both"/>
      </w:pPr>
      <w:r>
        <w:rPr>
          <w:rFonts w:ascii="Calibri" w:hAnsi="Calibri" w:eastAsia="Malgun Gothic"/>
          <w:b w:val="0"/>
          <w:color w:val="222222"/>
          <w:sz w:val="21"/>
        </w:rPr>
        <w:t>첫째는 대상에 따라 이름한 것이니 이 두 법이 반연하는 대상이기 때문이다. 골관 등의 예와 같다. 보리는 깨달음이니 구하는 불과이고, 살타는 유정이니 제도하는 중생이다. 지혜와 자비가 안에서 일어나기 때문에 밖으로 두 대상을 반연한다. 한 설에서는 보리는 구하는 불과이고 살타는 능히 구하는 수행자이니, 보리를 구하는 살타라는 뜻으로 대상과 지혜를 합하여 이름한 것이라고 한다. 또 한 설에서는 보리는 앞과 같고 살타는 용맹이라 하니, 뜻과 능력이 있어 대보리를 용맹하게 구하기 때문이라고 한다.</w:t>
      </w:r>
    </w:p>
    <w:p>
      <w:pPr>
        <w:keepNext w:val="0"/>
        <w:keepLines w:val="0"/>
        <w:widowControl/>
        <w:spacing w:before="0" w:after="120" w:line="300" w:lineRule="auto"/>
        <w:jc w:val="both"/>
      </w:pPr>
      <w:r>
        <w:rPr>
          <w:rFonts w:ascii="Calibri" w:hAnsi="Calibri" w:eastAsia="Malgun Gothic"/>
          <w:b w:val="0"/>
          <w:color w:val="222222"/>
          <w:sz w:val="21"/>
        </w:rPr>
        <w:t>이 논주는 이치에 맞게 부처를 구하는 견고하고 바른 지혜가 있었으므로 이를 이름으로 삼았다. 삼장법사는 말하였다. 서역에서 전하기를, 이이는 지상보살로서 부처님께서 입멸하신 뒤 700년 무렵 중천축의 대찰리 종족에서 태어났다. 총명하고 지혜로움이 무리에서 뛰어났고 세속의 전적에도 두루 통달하였다. 출가하여 도를 배우자 지혜로운 이해가 더욱 밝아져 대승과 소승의 가르침을 모두 종합하여 익혔다. 다만 보살행을 행하며 대승에 마음을 두고, 자신이 노닐던 평등법계를 중생에게 전하여 보여 비로소 구경의 광대한 이익을 주고자 하였다. 그러므로 『구경일승보성론』과 『법계무차별론』 등을 지었으니, 모두 대승에서 방편을 버리고 진실로 돌아가 진실의 구경인 가르침을 드러낸 것이다.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[0063c22]</w:t>
            </w:r>
          </w:p>
        </w:tc>
      </w:tr>
    </w:tbl>
    <w:p>
      <w:pPr>
        <w:keepNext w:val="0"/>
        <w:keepLines w:val="0"/>
        <w:widowControl/>
        <w:spacing w:before="0" w:after="100" w:line="293" w:lineRule="auto"/>
        <w:jc w:val="both"/>
      </w:pPr>
      <w:r>
        <w:rPr>
          <w:rFonts w:ascii="Calibri" w:hAnsi="Calibri" w:eastAsia="Malgun Gothic"/>
          <w:b w:val="0"/>
          <w:color w:val="222222"/>
          <w:sz w:val="20"/>
        </w:rPr>
        <w:t>第九翻譯由致者。有于闐國三藏法師提雲般若。此云天慧。其人慧悟超倫。備窮三藏。在於本國。獨步一人。後為觀化上京。遂齎梵本百有餘部。於垂拱年內屆至神都。有勅慰喻。入內供養。安置魏國東寺。令共大德十人翻譯經論。仍令先譯華嚴。余以不敏。猥蒙徵召。既預翻譯。得觀寶聚。遂翻得華嚴不思議境界分。華嚴修慈分。大乘智炬陀羅尼經。諸佛集會陀羅尼經。已上各一卷成。造像功德經二卷。法界無差別論一卷。沙門慧智等譯語。沙門法華筆授。沙門復禮綴文。沙門圓測慧端弘景等證義。其餘經論。並未及譯。三藏遂便遷化。瘞於龍門。與日照三藏同處。勅甚優禮。道俗欽慕。如喪考妣焉。</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[0063c22]</w:t>
            </w:r>
          </w:p>
        </w:tc>
      </w:tr>
    </w:tbl>
    <w:p>
      <w:pPr>
        <w:keepNext w:val="0"/>
        <w:keepLines w:val="0"/>
        <w:widowControl/>
        <w:spacing w:before="0" w:after="120" w:line="300" w:lineRule="auto"/>
        <w:jc w:val="both"/>
      </w:pPr>
      <w:r>
        <w:rPr>
          <w:rFonts w:ascii="Calibri" w:hAnsi="Calibri" w:eastAsia="Malgun Gothic"/>
          <w:b w:val="0"/>
          <w:color w:val="222222"/>
          <w:sz w:val="21"/>
        </w:rPr>
        <w:t>아홉째, 번역하게 된 경위이다. 우전국의 삼장법사 제운반야(提雲般若)가 있었는데, 여기 말로는 천혜(天慧)이다. 그는 지혜와 깨달음이 무리에서 뛰어났고 삼장에 두루 통달하여 본국에서 홀로 으뜸이었다. 뒤에 교화를 살피려고 서울로 올라오면서 마침내 범본 100여 부를 가지고 왔다. 수공(垂拱) 연간에 신도(神都)에 도착하자 칙명으로 위로하고 궁중에 들여 공양하였으며, 위국동사(魏國東寺)에 머물게 하고 대덕 열 사람과 함께 경론을 번역하게 하되 먼저 『화엄경』을 번역하도록 하였다.</w:t>
      </w:r>
    </w:p>
    <w:p>
      <w:pPr>
        <w:keepNext w:val="0"/>
        <w:keepLines w:val="0"/>
        <w:widowControl/>
        <w:spacing w:before="0" w:after="120" w:line="300" w:lineRule="auto"/>
        <w:jc w:val="both"/>
      </w:pPr>
      <w:r>
        <w:rPr>
          <w:rFonts w:ascii="Calibri" w:hAnsi="Calibri" w:eastAsia="Malgun Gothic"/>
          <w:b w:val="0"/>
          <w:color w:val="222222"/>
          <w:sz w:val="21"/>
        </w:rPr>
        <w:t>나는 총명하지 못한데도 외람되게 부름을 받아 번역에 참여하여 보배의 무더기를 볼 수 있었다. 마침내 『화엄불사의경계분』·『화엄수자분』·『대승지거다라니경』·『제불집회다라니경』을 번역하였는데, 이상은 각각 한 권으로 이루어졌다. 『조상공덕경』은 두 권이고 『법계무차별론』은 한 권이다. 사문 혜지 등이 역어하고 사문 법화가 받아 적었으며, 사문 복례가 문장을 엮고 사문 원측·혜단·홍경 등이 뜻을 증명하였다. 나머지 경론은 모두 미처 번역하지 못한 채 삼장법사가 곧 세상을 떠났다. 용문에 장사지내 일조삼장과 같은 곳에 두었으며 칙명으로 매우 우대하여 예우하였다. 승속이 흠모하여 부모를 잃은 것처럼 슬퍼하였다.</w:t>
      </w:r>
    </w:p>
    <w:p>
      <w:pPr>
        <w:keepNext w:val="0"/>
        <w:widowControl/>
        <w:spacing w:before="0" w:after="40" w:line="240" w:lineRule="auto"/>
        <w:jc w:val="both"/>
      </w:pPr>
      <w:r>
        <w:rPr>
          <w:rFonts w:ascii="Calibri" w:hAnsi="Calibri" w:eastAsia="Malgun Gothic"/>
          <w:b w:val="0"/>
          <w:color w:val="222222"/>
          <w:sz w:val="8"/>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2F4F7"/>
          </w:tcPr>
          <w:p>
            <w:pPr>
              <w:keepNext/>
              <w:widowControl/>
              <w:spacing w:before="0" w:after="0" w:line="240" w:lineRule="auto"/>
              <w:jc w:val="left"/>
            </w:pPr>
            <w:r>
              <w:rPr>
                <w:rFonts w:ascii="Calibri" w:hAnsi="Calibri" w:eastAsia="Malgun Gothic"/>
                <w:b/>
                <w:color w:val="1F4D78"/>
                <w:sz w:val="21"/>
              </w:rPr>
              <w:t>원문 [0064a07]</w:t>
            </w:r>
          </w:p>
        </w:tc>
      </w:tr>
    </w:tbl>
    <w:p>
      <w:pPr>
        <w:keepNext w:val="0"/>
        <w:keepLines w:val="0"/>
        <w:widowControl/>
        <w:spacing w:before="0" w:after="100" w:line="293" w:lineRule="auto"/>
        <w:jc w:val="both"/>
      </w:pPr>
      <w:r>
        <w:rPr>
          <w:rFonts w:ascii="Calibri" w:hAnsi="Calibri" w:eastAsia="Malgun Gothic"/>
          <w:b w:val="0"/>
          <w:color w:val="222222"/>
          <w:sz w:val="20"/>
        </w:rPr>
        <w:t>第十隨文解釋者。此論之中。分為二分。初一頌。是標宗致敬分。二從菩提以略說下。明開宗演釋分。以是略論。故無結說迴向分也。就初一頌中。有其二意。一為歸敬三寶意。二標宗解釋意。初中或唯敬法寶。以菩提心總別體能是法寶故。二或亦通敬佛寶。以所得法身果是佛寶故。三或具三寶。以菩提心正在因位菩薩所有故。所得法身是佛果故。因果二處俱有法故。二標下十二門中初果門故。舉此覺心能成彼果。是故便即致禮此心。於中初一句總標致敬。下三句別辨勝能。前中。首是頭也。稽是至也。以頭至地。故名稽首。相唯身業。實通三也。菩提云覺。謂佛果大覺。於此大覺起心正求。從境目心。故云菩提心也。又釋準下自性淨心。則是性淨菩提。故云菩提心。此乃菩提即心。故云也。此上總顯所禮。下三句別顯勝能中。初句能成勝因。</w:t>
      </w:r>
    </w:p>
    <w:p>
      <w:pPr>
        <w:keepNext w:val="0"/>
        <w:keepLines w:val="0"/>
        <w:widowControl/>
        <w:spacing w:before="0" w:after="100" w:line="293" w:lineRule="auto"/>
        <w:jc w:val="both"/>
      </w:pPr>
      <w:r>
        <w:rPr>
          <w:rFonts w:ascii="Calibri" w:hAnsi="Calibri" w:eastAsia="Malgun Gothic"/>
          <w:b w:val="0"/>
          <w:color w:val="222222"/>
          <w:sz w:val="20"/>
        </w:rPr>
        <w:t>此有二義。一能與殊勝果法為方便因。此即勝之方便。二即此覺心當體殊勝。故能與佛果為方便因。此是勝即方便。唯此覺心能為此用。故云能為勝方便也。下二句別顯所得果。於中顯法身果。離六種患。一無生。二無老。三無死。四無病。五無苦依。六無過失。於中初三離業報。次二離二障。後一離誤失。並如下釋。第二開宗演釋分中有四。一開數總標。二所謂下。依數列名。三此中下。明生起次第。四何者下。依章解釋。初中三。初略標舉數。二結成論體。三勸物應知。初中略有二種。一要略。二省略。今是要略。謂諸聖教中。說菩提心乃有多門。如華嚴經五十九。說菩提心有二百餘門。今此十二無不統取。故云要略。二結成論體者。此十二義。是此一部論之所辨。故云是此論體。三勸物應知者。以是要妙精粹之法。唯是聰明勝智慧者之所能知。</w:t>
      </w:r>
    </w:p>
    <w:p>
      <w:pPr>
        <w:keepNext w:val="0"/>
        <w:keepLines w:val="0"/>
        <w:widowControl/>
        <w:spacing w:before="0" w:after="100" w:line="293" w:lineRule="auto"/>
        <w:jc w:val="both"/>
      </w:pPr>
      <w:r>
        <w:rPr>
          <w:rFonts w:ascii="Calibri" w:hAnsi="Calibri" w:eastAsia="Malgun Gothic"/>
          <w:b w:val="0"/>
          <w:color w:val="222222"/>
          <w:sz w:val="20"/>
        </w:rPr>
        <w:t>是故勸彼勝人如次應知。二所謂下依數列名。初果者。是菩提心所得故。此有二種。一涅槃果。如初頌說離六患等。二菩提果。如後頌說益三位等。二因者。是菩提心所從起故。別有四種。謂信。慧。定。悲。三自性者。是菩提心之體狀。此有二相。一離染相。二具淨相。四異名者。依法界等類有多名。謂約果有四名。即常樂我淨。約因有二名。即自性[1]清淨心。及不思議佛法。五無差別者。名雖有異。體無若干。謂無有作等十種差別。六分位者。體雖無別。隨緣染淨位分不同。謂眾生菩薩諸佛三位染淨分故。七無染者。心性在纏。與煩惱俱。而無染污。八常恒者。此顯心性在生老死中不變壞故。九相應[2]者。顯性與恒沙功德淨法相應。十不作義利者。此顯凡位雖與如是功德相應。然為無明覆故。不能起自他饒益。十一作義利者。</w:t>
      </w:r>
    </w:p>
    <w:p>
      <w:pPr>
        <w:keepNext w:val="0"/>
        <w:keepLines w:val="0"/>
        <w:widowControl/>
        <w:spacing w:before="0" w:after="100" w:line="293" w:lineRule="auto"/>
        <w:jc w:val="both"/>
      </w:pPr>
      <w:r>
        <w:rPr>
          <w:rFonts w:ascii="Calibri" w:hAnsi="Calibri" w:eastAsia="Malgun Gothic"/>
          <w:b w:val="0"/>
          <w:color w:val="222222"/>
          <w:sz w:val="20"/>
        </w:rPr>
        <w:t>此顯心性出纏佛果廣大饒益。十二一性者。明在纏出障性無二故。謂因唯一乘。果唯一味。故無二也。第三此中下釋十二門生起次第。亦釋建立十二。不多不少。此中者。此十二之中也。何故最初顯菩提心果者。謂令眾生見彼勝利求其因故。二次則說彼所起之因者。既見勝利。次辨能起彼心之因也。三然後安立等者。既具彼因。次宜顯彼所發心性。望心性為出也。望心相為生也。同金剛般若中。一切諸佛從此經出。阿耨菩提等皆從此生等。以得生了二因。故此心相名出名生。四及顯異名者。謂自性既立。必有名彰。名隨義立。故云異名。五而無差別者。謂名雖有異。義體不殊故。六於一切位者。義雖不殊。就染淨位而恒不一[3]切故。七無有染著者。既遍諸位。在凡染中應為所污。以常淨故。無染著也。八常者。或雖不染。應為生老死之所遷壞。</w:t>
      </w:r>
    </w:p>
    <w:p>
      <w:pPr>
        <w:keepNext w:val="0"/>
        <w:keepLines w:val="0"/>
        <w:widowControl/>
        <w:spacing w:before="0" w:after="100" w:line="293" w:lineRule="auto"/>
        <w:jc w:val="both"/>
      </w:pPr>
      <w:r>
        <w:rPr>
          <w:rFonts w:ascii="Calibri" w:hAnsi="Calibri" w:eastAsia="Malgun Gothic"/>
          <w:b w:val="0"/>
          <w:color w:val="222222"/>
          <w:sz w:val="20"/>
        </w:rPr>
        <w:t>釋以常故。無改變也。九與淨法而共相應者。明非直不為染污所易。而亦常與恒沙功德淨法相應。十不淨位中無諸功用者。既有恒沙功德相應。何不能起大利用耶。釋以有障故。如糞中金。雖實是貴。不成器用。十一於清淨位能作利益者。既以在障未起用故。出障則便有大義利。十二一性涅槃者。雖有大用。用常寂故。唯是一性。所謂涅槃也。應知如是乃至次第開闡者。此文有二義。一結前相生次第可知二標後次第解釋之義。故云開闡也。第四何者下依章解釋中。釋十二分。即為十二段。就初釋果分中二。初明平等果。二頌曰下。釋差別果。又前是涅槃果。後菩提果。又前法身果。後報化果。又前是斷果。後是智果。謂以菩提心能為生了二因。是故辨茲二果。就前中三。初顯所得果。二結果由因。三致敬彼因。初中二。先標章後釋義。釋義中二。</w:t>
      </w:r>
    </w:p>
    <w:p>
      <w:pPr>
        <w:keepNext w:val="0"/>
        <w:keepLines w:val="0"/>
        <w:widowControl/>
        <w:spacing w:before="0" w:after="100" w:line="293" w:lineRule="auto"/>
        <w:jc w:val="both"/>
      </w:pPr>
      <w:r>
        <w:rPr>
          <w:rFonts w:ascii="Calibri" w:hAnsi="Calibri" w:eastAsia="Malgun Gothic"/>
          <w:b w:val="0"/>
          <w:color w:val="222222"/>
          <w:sz w:val="20"/>
        </w:rPr>
        <w:t>先總釋。後別釋。前中二。先總舉顯勝。二所以下。釋其所由。前中二句。一明所證最寂。二明能證至極。前中言寂靜涅槃者。簡二乘所得也。以二乘人望分段盡邊名得涅槃。然三餘未泯。故非寂靜。謂變易報。及彼業。并無明住地。又地上菩薩分離前三。猶未永盡。不得名最。唯佛永盡。超於二乘越過十地。云最也。涅槃。此云圓寂。謂德無不備曰圓。障無不盡稱寂。為聖法所依。故名為界。此中有涅槃義。如別記說。二此唯諸佛下。明能證至極。亦是結法屬人。謂標果簡因。故云非餘能得。二釋所由中。先徵。後釋。所以者何者。徵也。徵意二乘亦得涅槃。何故乃云唯佛非餘。下釋意。微細煩惱。唯佛能盡。二乘菩薩。並所未盡。是故唯佛方能得此最寂涅槃。第二於中下別釋中。言於中者。於此涅槃平等之中。此於中言。通下六種應知。</w:t>
      </w:r>
    </w:p>
    <w:p>
      <w:pPr>
        <w:keepNext w:val="0"/>
        <w:keepLines w:val="0"/>
        <w:widowControl/>
        <w:spacing w:before="0" w:after="100" w:line="293" w:lineRule="auto"/>
        <w:jc w:val="both"/>
      </w:pPr>
      <w:r>
        <w:rPr>
          <w:rFonts w:ascii="Calibri" w:hAnsi="Calibri" w:eastAsia="Malgun Gothic"/>
          <w:b w:val="0"/>
          <w:color w:val="222222"/>
          <w:sz w:val="20"/>
        </w:rPr>
        <w:t>六中。初無生者。標也。永不復等者。釋也。謂於此法身中。三種意生身永不起故。故者。因也。由也。由無彼故。名曰無生。下文故字。皆同此釋。楞伽中。約地上菩薩。有三種意生身。一三昧樂意生身。二覺法自性意生身。三種類俱生無行作意生身。此並身隨意現。故云意生。亦名意成。廣如別說。又寶性論云。以常故不生。離意生身故。二無老者。標也。下釋。言此功德者。謂此涅槃寂靜功德也。言增上者。在因位之上故。殊勝者。勝過二乘故。圓滿者。佛果齊備故。究竟者。性同無為故。無衰變者。明此等功德皆無衰耗改變。故云無老也。寶性論中云。不變故不老。以無無漏業故。解云。彼論約能感變易之業。名無漏業。皆有衰變。約之顯老。三無死者。標也。下釋。以無微細變易退故。是因位無漏所感之身。細患所遷。故云變易。</w:t>
      </w:r>
    </w:p>
    <w:p>
      <w:pPr>
        <w:keepNext w:val="0"/>
        <w:keepLines w:val="0"/>
        <w:widowControl/>
        <w:spacing w:before="0" w:after="100" w:line="293" w:lineRule="auto"/>
        <w:jc w:val="both"/>
      </w:pPr>
      <w:r>
        <w:rPr>
          <w:rFonts w:ascii="Calibri" w:hAnsi="Calibri" w:eastAsia="Malgun Gothic"/>
          <w:b w:val="0"/>
          <w:color w:val="222222"/>
          <w:sz w:val="20"/>
        </w:rPr>
        <w:t>或三種。如勝鬘等說。或四種。如梁論等說。寶性論云。以恒不死。離有不思議變易退故。此中變易身義。如別說之。四無病者。標也。謂二障及習所病盡故。寶性論云。清涼故不病。無煩惱習故。五無苦依者。標也。以無始時根本無明住地及習氣。為眾苦所依。今皆永盡。故云無苦依。問。此與前所知障何別。答。三藏兩釋。一云。此是住地無明。彼是起時無明。如勝鬘說也。二云。此是所知障中細分為本。是彼所依。以依細起麁故。若爾。煩惱豈無麁細。釋云。煩惱麁細。與麁所知。俱是能依。唯此微細。是彼二所依。六無過失者。標也。謂佛果三業。錯誤過失永不行故。謂羅漢具此三失。佛永無故。如十八不共法中說。又此六中。總攝離四障。第一第三離報障。第二離業障。第四第五離惑障。第六離誤犯障。第二此則由下。結果由因。</w:t>
      </w:r>
    </w:p>
    <w:p>
      <w:pPr>
        <w:keepNext w:val="0"/>
        <w:keepLines w:val="0"/>
        <w:widowControl/>
        <w:spacing w:before="0" w:after="100" w:line="293" w:lineRule="auto"/>
        <w:jc w:val="both"/>
      </w:pPr>
      <w:r>
        <w:rPr>
          <w:rFonts w:ascii="Calibri" w:hAnsi="Calibri" w:eastAsia="Malgun Gothic"/>
          <w:b w:val="0"/>
          <w:color w:val="222222"/>
          <w:sz w:val="20"/>
        </w:rPr>
        <w:t>於中三。初為因不失。二得果究竟。三辨定果法。初中顯此因能得彼果法。謂此勝果雖由萬行為因。然菩提心是最上方便。以是行本故。言不退失因者。非直當成佛果為最上之因。亦與中間所修諸行作不退失因。以離菩提心令餘行退失故。華嚴云。退失菩提心。修諸善根。是為魔業。又釋。以此菩提心得果決定。故云不退之因。謂此心有二力。一令已成之行不失故。二令未成之行不退故。二得果究竟。言一切功德得彼果者。明此菩提心力。能令功德至究竟位到彼岸處。三彼果者下。辨定果法。於中二句。初彼果即涅槃界者。簡非菩提果。二何者下。簡非小涅槃。即六種轉依中。是果圓滿轉。具有恒沙功德為身。故云不思議法身。此中有轉依義。如別說。三以菩提心下。致敬彼因。以此菩提心是勝果之因。故加頂禮。如世人見白月初出時。悉皆拜之。</w:t>
      </w:r>
    </w:p>
    <w:p>
      <w:pPr>
        <w:keepNext w:val="0"/>
        <w:keepLines w:val="0"/>
        <w:widowControl/>
        <w:spacing w:before="0" w:after="100" w:line="293" w:lineRule="auto"/>
        <w:jc w:val="both"/>
      </w:pPr>
      <w:r>
        <w:rPr>
          <w:rFonts w:ascii="Calibri" w:hAnsi="Calibri" w:eastAsia="Malgun Gothic"/>
          <w:b w:val="0"/>
          <w:color w:val="222222"/>
          <w:sz w:val="20"/>
        </w:rPr>
        <w:t>能與滿月為因故。以為吉祥勝相故。如華嚴經中。彌伽良醫禮善財童子者。為重菩提心故也。又勝天王經云。菩提心如白月。以漸增長故。令諸煩惱如黑月。以漸減損故。涅槃果竟。第二菩提果中二。先頌。後釋。頌中。初二句標三宗。次一句出三因。後一句舉三喻。釋中有三。初釋菩提心能益世間。此有三義。一以菩提心故。當得成佛。利益人天。此是展轉益也。二此菩提心未成佛來。常勸化饒益一切世間。令生善法也。三此菩提心人。既若退轉。猶得人天善報利益故也。文中菩提心能生長一切世間善苗。此是立宗。謂未生者能生。已生者令增長。故云生長。因云。以是所依故。謂世間善法。皆依菩提心而得生長。但為其緣。非是親因。故云所依也。同喻云猶如大地。為苗稼生長依處。亦但為緣也。二如海下。明菩提心亦能生長二乘聖法。</w:t>
      </w:r>
    </w:p>
    <w:p>
      <w:pPr>
        <w:keepNext w:val="0"/>
        <w:keepLines w:val="0"/>
        <w:widowControl/>
        <w:spacing w:before="0" w:after="100" w:line="293" w:lineRule="auto"/>
        <w:jc w:val="both"/>
      </w:pPr>
      <w:r>
        <w:rPr>
          <w:rFonts w:ascii="Calibri" w:hAnsi="Calibri" w:eastAsia="Malgun Gothic"/>
          <w:b w:val="0"/>
          <w:color w:val="222222"/>
          <w:sz w:val="20"/>
        </w:rPr>
        <w:t>於中此心能生長一切聖法。是立宗。以是法寶積聚處故。出因也。謂是二乘法寶從菩提心生長。亦有三義同前說。同喻云如海者。以大海中出諸珍寶。同菩提心海出聖法寶。又釋此聖法寶通三乘法。非唯二乘。於理亦無違。三如種子下。明菩提心能親生佛果。於中相續出生一切佛樹者。是立宗。謂望法身為了因。故云出也。望報化為生因。故云生也。法從喻名。故云佛樹。佛果業用。未來際無斷絕故。云相續也。因者。出因也。以菩提心是佛果正因。不同前二故也。同喻如種子者。是親因。非緣因也。猶如大樹從自種子生。佛果亦爾。親從菩提心種子生也。此為親生因。不同前二位但為緣也。又不同前門為了因得涅槃。故云如種子為生因也。釋果門竟。第二釋因中三。先結前生後。二立頌略標。三釋頌具顯。頌中四句。各顯一義。釋中有二。</w:t>
      </w:r>
    </w:p>
    <w:p>
      <w:pPr>
        <w:keepNext w:val="0"/>
        <w:keepLines w:val="0"/>
        <w:widowControl/>
        <w:spacing w:before="0" w:after="100" w:line="293" w:lineRule="auto"/>
        <w:jc w:val="both"/>
      </w:pPr>
      <w:r>
        <w:rPr>
          <w:rFonts w:ascii="Calibri" w:hAnsi="Calibri" w:eastAsia="Malgun Gothic"/>
          <w:b w:val="0"/>
          <w:color w:val="222222"/>
          <w:sz w:val="20"/>
        </w:rPr>
        <w:t>先問。從答。問。云何此菩提心因積集。可知。下答。先喻。後法。喻中如輪王子。具四緣生長。一父。二母。三在胎十月。四出胎乳養。方成王子。未名為王。今此四緣。令菩提心起。故名因。非菩提心與佛為因。下別釋四義。初釋種子。謂於大乘廣大法寶深起信心。故為種子。以若無信。心不起故。深信者。唯識中信別有三。一信實有。謂於諸法實事理中深信忍故。二信有德。謂於三寶真淨德中深信樂故。三信有能。謂於一切世出世善。深信有力。能得能成。起希望故。依梁攝論亦三種。一信實有自性住佛性故。二信可得引出佛性故。三信無窮功德至得果佛性故。依起信論四種信心。一信根本。所謂樂念真如法故。二信佛有無量功德。常念親近供養恭敬。發起善根。願求一切智故。三信法有大利益。常念修行諸波羅蜜故。四信僧能正修行自利利他。</w:t>
      </w:r>
    </w:p>
    <w:p>
      <w:pPr>
        <w:keepNext w:val="0"/>
        <w:keepLines w:val="0"/>
        <w:widowControl/>
        <w:spacing w:before="0" w:after="100" w:line="293" w:lineRule="auto"/>
        <w:jc w:val="both"/>
      </w:pPr>
      <w:r>
        <w:rPr>
          <w:rFonts w:ascii="Calibri" w:hAnsi="Calibri" w:eastAsia="Malgun Gothic"/>
          <w:b w:val="0"/>
          <w:color w:val="222222"/>
          <w:sz w:val="20"/>
        </w:rPr>
        <w:t>常樂親近諸菩薩眾。求學如實修行故。二以般若為母者。謂智慧力通達於前所信法故。然有三種。一加行智。觀求通達。二根本智。正證通達。三後得智。照現通達。由智為行本。故名為母。經云智度菩薩母。此之謂也。三三昧為胎藏者。由禪定中證法樂住。攝持一切所修善法。令安住不失。增長廣大。故如胎藏。四大悲為乳母者。由大悲內發。拔苦無倦。遂令種智因此圓滿。故如乳母養育菩薩。此悲有二種。一是悲。非大悲。救其現苦。二是悲。亦大悲。救現未等苦故。佛性論。悲者暫救濟。不能真實。大悲者。能永救濟。恒不捨離也。又大悲有三。謂眾生緣。法緣。無緣。如佛地論。及智論等。具釋可知。此上四義。一因。二緣。三攝。四養。佛性論。寶性論。皆同。此四略作八門。一就地前約多配位。即深信是十信。二智慧是十解。</w:t>
      </w:r>
    </w:p>
    <w:p>
      <w:pPr>
        <w:keepNext w:val="0"/>
        <w:keepLines w:val="0"/>
        <w:widowControl/>
        <w:spacing w:before="0" w:after="100" w:line="293" w:lineRule="auto"/>
        <w:jc w:val="both"/>
      </w:pPr>
      <w:r>
        <w:rPr>
          <w:rFonts w:ascii="Calibri" w:hAnsi="Calibri" w:eastAsia="Malgun Gothic"/>
          <w:b w:val="0"/>
          <w:color w:val="222222"/>
          <w:sz w:val="20"/>
        </w:rPr>
        <w:t>三禪定是十行。四大悲是十迴向。由此地前四行。生成地上佛真子也。二約行相。謂一修行信樂大乘行。二般若行。三破虛空器三昧行。四大悲行。三約破障。謂初破闡提不信障。二破外道我執障。三破聲聞畏苦障。四破獨覺捨大悲障。四約建立。謂若無信即不受。若無慧即不入。若無定則不持。若無悲則不迴救生。是故此四不增不減。五約成因。初成淨德因。二成我德因。三成樂德因。四成常德因。六約地上行成。初二三地信樂行成。四五六地般若行成。七八九地三昧行成。十地及佛地大悲行成。此約寄位。理實遍通也。七約得果。謂淨我樂常。如次成此四德果。可知。八增起異行。謂梁論中。立五法釋佛子義。於前四義。更加以方便為父。華嚴經第六十內。二十門釋佛子。如彼。應知釋因門竟。第三釋自性門中亦三。初徵起。次立頌。</w:t>
      </w:r>
    </w:p>
    <w:p>
      <w:pPr>
        <w:keepNext w:val="0"/>
        <w:keepLines w:val="0"/>
        <w:widowControl/>
        <w:spacing w:before="0" w:after="100" w:line="293" w:lineRule="auto"/>
        <w:jc w:val="both"/>
      </w:pPr>
      <w:r>
        <w:rPr>
          <w:rFonts w:ascii="Calibri" w:hAnsi="Calibri" w:eastAsia="Malgun Gothic"/>
          <w:b w:val="0"/>
          <w:color w:val="222222"/>
          <w:sz w:val="20"/>
        </w:rPr>
        <w:t>三解釋。頌中上半明無染自性。下半明具淨自性。各先法後喻可知。二釋中三。初標數。二列名。三釋義。初中謂彼前因積集所現菩提之心。有二種相。此則牒前起後也。釋義中二。先釋無染相。有法喻合。法中二。先明自性無染。二出障清淨。以諸煩惱亦有二滅。一性自滅。本來即空故。二對治滅。翻迷顯覺故。是故所依心性亦二種淨。即性淨。方便淨也。智亦有二。謂本覺及始覺。並可知。此中約心性說。二喻中亦二。先喻本性淨。二雖其自性下。喻出障淨。寶性論云。一自性淨。以同相故。二無垢淨。以勝相故。前中。火等喻淨心。灰等喻煩惱。四喻。喻四德。一火喻本覺般若義。二寶喻本性功德義。三空喻性自解脫義。四水喻本性清淨義。又釋。初是我德。二樂德。三常德。四淨德。可知。又寶性論中。略無火喻。但說三義。彼論第三云。</w:t>
      </w:r>
    </w:p>
    <w:p>
      <w:pPr>
        <w:keepNext w:val="0"/>
        <w:keepLines w:val="0"/>
        <w:widowControl/>
        <w:spacing w:before="0" w:after="100" w:line="293" w:lineRule="auto"/>
        <w:jc w:val="both"/>
      </w:pPr>
      <w:r>
        <w:rPr>
          <w:rFonts w:ascii="Calibri" w:hAnsi="Calibri" w:eastAsia="Malgun Gothic"/>
          <w:b w:val="0"/>
          <w:color w:val="222222"/>
          <w:sz w:val="20"/>
        </w:rPr>
        <w:t>依於自性同相如來法身三種清淨功德。如意寶珠。虛空。淨水。相似相對治。應知。言為灰等覆者。一灰覆於火。如外道我執障。二垢翳摩尼。如聲聞畏苦障。三雲障虛空。如獨覺捨大悲障。四土混濁水。如闡提不信障。若通說。即貪等一切煩惱。可知。二雖其自性下。喻離垢淨。可知。三如是一切下。合中。亦初合性淨。二雖貪等下。合離垢淨。亦可知。二白法下。釋具淨相。於中二。先法。後喻。法中亦具二種淨法。初牒名舉體。二為白法所依者。顯與一切修生淨法作所依故。三即以一切而成其性者。明具本有恒沙功德為其自性。即此本有修生冥合不二。為清淨相。前性離治離亦無二相。為離染相。又自性離染。其本性德是空不空如來藏故。在於因位。又對治離染。其修生德是智斷二德故。在於果位。又此四義。總合為一無礙緣起。隨舉一門。</w:t>
      </w:r>
    </w:p>
    <w:p>
      <w:pPr>
        <w:keepNext w:val="0"/>
        <w:keepLines w:val="0"/>
        <w:widowControl/>
        <w:spacing w:before="0" w:after="100" w:line="293" w:lineRule="auto"/>
        <w:jc w:val="both"/>
      </w:pPr>
      <w:r>
        <w:rPr>
          <w:rFonts w:ascii="Calibri" w:hAnsi="Calibri" w:eastAsia="Malgun Gothic"/>
          <w:b w:val="0"/>
          <w:color w:val="222222"/>
          <w:sz w:val="20"/>
        </w:rPr>
        <w:t>餘皆統攝。如須彌山亦有二義。一眾寶所依。喻修生德。二即以下。喻本性德。謂此山王四寶所成。謂金。銀。瑠璃。及玻瓈。可知。釋自性竟。第四釋異名門中亦三。先徵起。二立頌。三釋頌。頌中有二。初一頌。約果明異名。後一頌。約因明異名。前中上半簡因名。謂此心至佛果時。名為阿羅訶。不名菩提心也。阿羅訶。此云應供。即十號之一也。後頌中上半明類同法界。謂性離所知障。故云明也。性離煩惱障。故云潔也。與法界無二。故云同也。下半明說異名謂不思議法者。恒沙性德。深廣難測故也。三釋中二。先釋初頌。二又如下。釋後頌。前中四。初牒前智。起後斷。為心自性。謂客障永離。勝德成就。是故不復名菩提心。二得四種下。釋轉至佛果。則釋頌中初三句。謂至佛果。得四德圓滿。故名如來法身也。三如說下。引經解釋。</w:t>
      </w:r>
    </w:p>
    <w:p>
      <w:pPr>
        <w:keepNext w:val="0"/>
        <w:keepLines w:val="0"/>
        <w:widowControl/>
        <w:spacing w:before="0" w:after="100" w:line="293" w:lineRule="auto"/>
        <w:jc w:val="both"/>
      </w:pPr>
      <w:r>
        <w:rPr>
          <w:rFonts w:ascii="Calibri" w:hAnsi="Calibri" w:eastAsia="Malgun Gothic"/>
          <w:b w:val="0"/>
          <w:color w:val="222222"/>
          <w:sz w:val="20"/>
        </w:rPr>
        <w:t>此是勝鬘經文也。寶性論中。釋此四德有多門。今略述一義。彼第三云。有二種法。如來法身有淨波羅蜜。一本來自性淨。以同相故。二離垢清淨。以勝相故。有二種法。如來法身有我波羅蜜。一遠離諸外道邊。以離虛妄我戲論故。二遠離諸聲聞邊。以離無我戲論故。有二種法。如來法身有樂波羅蜜。一遠離一切苦故。以滅一切意生身故。二遠離一切煩惱習。以證一切法故。有二種法。如來法身有常波羅蜜。一不滅一切有為行。以離斷見邊故。二不取無為涅槃。以離常見邊故。四如來法身下。會文歸義。謂此常樂我淨之法身。即是離染性淨心之異名。故云差別名也。二又如下。釋第二頌中。引不增不減經。釋因位異名。亦是就法顯異名。既此法性即是法界。亦名真如。或云實際等。我依此等類故。約無染義。說名性淨心。約具恒沙佛果德義。</w:t>
      </w:r>
    </w:p>
    <w:p>
      <w:pPr>
        <w:keepNext w:val="0"/>
        <w:keepLines w:val="0"/>
        <w:widowControl/>
        <w:spacing w:before="0" w:after="100" w:line="293" w:lineRule="auto"/>
        <w:jc w:val="both"/>
      </w:pPr>
      <w:r>
        <w:rPr>
          <w:rFonts w:ascii="Calibri" w:hAnsi="Calibri" w:eastAsia="Malgun Gothic"/>
          <w:b w:val="0"/>
          <w:color w:val="222222"/>
          <w:sz w:val="20"/>
        </w:rPr>
        <w:t>說名不思議法也。釋異名竟。第五釋無差別門中亦三。先徵起。二立頌。三辨釋。頌中初半總顯。謂法身在眾生位中。總顯無差別。下一頌半別顯十種無差別義。於中初半列四名。後一頌列六名。可知。三辨釋中二。先釋總顯。謂頌中法身。即釋中名菩提者。顯因果一味故。性淨心即是法身故。二所謂下釋別顯中。十句內各有標釋。一無作者。標也。謂性非緣作故。以無為故者。釋也。以是真如無為故。是故無作也。二前際無初起。三後際無終盡。四以性非可染法。是故在染常淨故也。五性空智所知者。標也。謂知性空之智能了此性。又釋。智性即空。名性空智。以此空智方能知空。以一切下。釋也。謂以一切法同一無我味故。是故能證所證為一味相。以非不彼起無以證彼故也。六無相中釋內。以真如中無眼等諸根積聚之相。是故不可以色等相取故也。</w:t>
      </w:r>
    </w:p>
    <w:p>
      <w:pPr>
        <w:keepNext w:val="0"/>
        <w:keepLines w:val="0"/>
        <w:widowControl/>
        <w:spacing w:before="0" w:after="100" w:line="293" w:lineRule="auto"/>
        <w:jc w:val="both"/>
      </w:pPr>
      <w:r>
        <w:rPr>
          <w:rFonts w:ascii="Calibri" w:hAnsi="Calibri" w:eastAsia="Malgun Gothic"/>
          <w:b w:val="0"/>
          <w:color w:val="222222"/>
          <w:sz w:val="20"/>
        </w:rPr>
        <w:t>七聖所行中釋內。簡彼二乘。故云大聖。又簡菩薩。故復云佛。唯是如來所知境界。顯甚深義。地上菩薩少知。唯佛窮盡故也。八一切法依止中釋內。以染淨諸法所依止故者。謂此心性。是諸法依處。勝鬘云。依如來藏有生死。是染法也。依如來藏有涅槃。是淨法也。寶性論云。無始世來性。作諸法依止。依性有諸道。及證涅槃果。此是阿毘達摩大乘經頌。彼論引勝鬘經釋此頌。總是如來藏為所依止。唯識攝論。約阿賴耶識釋。故知二宗不同也。九非常中釋內。染法不常有三義。一隨染緣不住常性故。如楞伽云。如來藏。受苦樂。與因俱。若生若滅。此之謂也。二以能依染法可斷盡故。令如來藏不常。佛性論中。真如約染法有離不離無常也。三以能依染法無始有終。故云非常。真如為彼法性。是故從彼能依。故立此名。十非斷中釋內亦三。</w:t>
      </w:r>
    </w:p>
    <w:p>
      <w:pPr>
        <w:keepNext w:val="0"/>
        <w:keepLines w:val="0"/>
        <w:widowControl/>
        <w:spacing w:before="0" w:after="100" w:line="293" w:lineRule="auto"/>
        <w:jc w:val="both"/>
      </w:pPr>
      <w:r>
        <w:rPr>
          <w:rFonts w:ascii="Calibri" w:hAnsi="Calibri" w:eastAsia="Malgun Gothic"/>
          <w:b w:val="0"/>
          <w:color w:val="222222"/>
          <w:sz w:val="20"/>
        </w:rPr>
        <w:t>一性具德不可斷故。二與能依淨法和合。盡未來際故。三以諸淨法非是可斷。為彼法性。從彼立名。又此上十中。初三約世。謂三際不遷。次四約行。於中前二約因行。初境後智。後二約果行。亦初境後智。後三約法。初一總。謂能持染淨。後二別。謂隨染淨以立其義。釋無差別竟。第六釋分位門中亦三。一徵。二頌。三釋。釋中三。先牒前門。二不淨位下。正顯其相。三如說下。引經證成。就正顯中三句。一此無差別心性。在於雜染眾生位中。名有垢真如。亦是自性住佛性。與眾生作依因。故名眾生界。二於染淨位中名菩薩者。已斷障故名淨。斷未盡故亦名染。又修起淨德名為淨。淨德未圓猶帶障故名為染。又異前位故名淨。異後位故名染。是故名為垢淨真如。亦名引出佛性。三最清淨位名如來者。習氣永盡。福智圓滿。故云最極淨也。</w:t>
      </w:r>
    </w:p>
    <w:p>
      <w:pPr>
        <w:keepNext w:val="0"/>
        <w:keepLines w:val="0"/>
        <w:widowControl/>
        <w:spacing w:before="0" w:after="100" w:line="293" w:lineRule="auto"/>
        <w:jc w:val="both"/>
      </w:pPr>
      <w:r>
        <w:rPr>
          <w:rFonts w:ascii="Calibri" w:hAnsi="Calibri" w:eastAsia="Malgun Gothic"/>
          <w:b w:val="0"/>
          <w:color w:val="222222"/>
          <w:sz w:val="20"/>
        </w:rPr>
        <w:t>以此心性從障出來。至佛果位。名為如來。此是無垢真如。亦是至得果佛性。三如說下。引不增不減經釋此三位。於中二。初正顯三位。後是故下。結顯無二。前中三位即為三。初不淨位中亦三。初牒舉法體。謂即此法身者。是前心性無差別法界也。二為本際下。正顯法身作眾生義。於中二。初為本際無邊煩惱藏所纏者。明為惑業所纏縛也。二從無始等者。明隨苦報所漂流也。三名為眾生界者。依義立名。謂以為惑業苦所纏漂故。名此法身為眾生界也。又釋為本際煩惱等者。是動法身之緣也。以無始故云本際也。謂本際已來無邊煩惱所纏故也。又此煩惱是生死之本際故名也。又迷本實際起此惑故。以此住地煩惱。能生一切起煩惱故。是故名為煩惱藏也。二從無始等者。正顯法身隨彼染緣作眾生義。謂此法身。是一心性。本來清淨。以此心性不染而染。</w:t>
      </w:r>
    </w:p>
    <w:p>
      <w:pPr>
        <w:keepNext w:val="0"/>
        <w:keepLines w:val="0"/>
        <w:widowControl/>
        <w:spacing w:before="0" w:after="100" w:line="293" w:lineRule="auto"/>
        <w:jc w:val="both"/>
      </w:pPr>
      <w:r>
        <w:rPr>
          <w:rFonts w:ascii="Calibri" w:hAnsi="Calibri" w:eastAsia="Malgun Gothic"/>
          <w:b w:val="0"/>
          <w:color w:val="222222"/>
          <w:sz w:val="20"/>
        </w:rPr>
        <w:t>故眾生也。染而不染。故眾生即如也。今就前門。故云眾生界。問。餘處說阿賴耶識隨熏變現作眾生。何故此中乃以法身隨緣作眾生耶。答。寶性論云。眾生義甚深。唯佛智境。今歷諸宗。略辨此義。一若小乘中。一切眾生。唯是蘊界等法。有為無為俱悉是有。唯無人我。二龍樹提婆等宗。明眾生蘊界處等。有為無為一切皆空。是眾生義。中論云。以有空義故。一切法得成。三無著世親等宗。一切眾生皆自識所變。謂異熟識等。但無所執實我實法。而有所顯真如。及依他幻法。此有為無為。以不相離故。非一非異。然其二位恒不雜亂。四依馬鳴堅慧等宗。一切眾生。皆是如來藏自性清淨心。為煩惱所纏。說為眾生。名有為法。此是不異無為之有為也。又正作眾生時。以相空性實故。自性清淨。名無為法。此是不異有為之無為也。楞伽云。如來藏者。</w:t>
      </w:r>
    </w:p>
    <w:p>
      <w:pPr>
        <w:keepNext w:val="0"/>
        <w:keepLines w:val="0"/>
        <w:widowControl/>
        <w:spacing w:before="0" w:after="100" w:line="293" w:lineRule="auto"/>
        <w:jc w:val="both"/>
      </w:pPr>
      <w:r>
        <w:rPr>
          <w:rFonts w:ascii="Calibri" w:hAnsi="Calibri" w:eastAsia="Malgun Gothic"/>
          <w:b w:val="0"/>
          <w:color w:val="222222"/>
          <w:sz w:val="20"/>
        </w:rPr>
        <w:t>受苦樂。與因俱。若生若滅。起信論中釋此義云。如大海水。因風波動。水相風相不相捨離。而水非動性。若風止滅。動相。即滅。濕性不壞。如是眾生自性清淨心。因無明風動。心與無明。俱無形相。不相捨離。乃至廣說。又密嚴經下卷頌云。譬如金石等。本來無水相。與火共和合。若水而流動。藏識亦如是。體非流轉法。諸識共相應。與法同流轉。如是等文。皆明如來藏隨緣作眾生也。廣釋此義。成立多門。如密嚴疏中具說。二復次下。明染淨位中法身即菩提。亦三句。初即此法身者。牒舉法體。謂即前眾生位中法身。更非別法。故云即此也。二厭離下。正釋即菩提義。於中三。一斷障。二成行。三結所為。前中初厭離等者。是地前起厭行也。捨於等者。明地上成斷行也。二於十波羅蜜等。明成行中。先起別行。謂十地中。各修一度行故。</w:t>
      </w:r>
    </w:p>
    <w:p>
      <w:pPr>
        <w:keepNext w:val="0"/>
        <w:keepLines w:val="0"/>
        <w:widowControl/>
        <w:spacing w:before="0" w:after="100" w:line="293" w:lineRule="auto"/>
        <w:jc w:val="both"/>
      </w:pPr>
      <w:r>
        <w:rPr>
          <w:rFonts w:ascii="Calibri" w:hAnsi="Calibri" w:eastAsia="Malgun Gothic"/>
          <w:b w:val="0"/>
          <w:color w:val="222222"/>
          <w:sz w:val="20"/>
        </w:rPr>
        <w:t>二通行。謂八萬等遍通之行。為對治八萬四千諸煩惱故。亦十度門等。轉展收攝。有八萬等故。三為菩提等。結行所為。三說名菩提者。依義立名。謂此法身。約起厭斷行。求於菩提。故名菩提也。勝鬘經云。世尊。若無如來藏者。不得厭苦樂求涅槃。何以故。於此六識及心法智。此七法剎那不住。不種眾苦。不得厭苦樂求涅槃。世尊。如來藏者。無前際。不起不滅法。種諸苦。得厭苦樂求菩提。乃至廣說。寶性論中釋此文。當十種佛性中業性也。彼論云。略說佛性清淨正因。於不定聚眾生。能作二種業。一依見世間種種苦惱。厭諸苦故。二依見涅槃希寂樂故。生求心欲心願心。又云。此二種法善根眾生。有一切依因真如佛性。非離佛性。無因緣故。起如是心。若無因緣生如是心者。一闡提等。無涅槃性。應發菩提心。無佛性者。以性未離一切客塵煩惱諸垢。</w:t>
      </w:r>
    </w:p>
    <w:p>
      <w:pPr>
        <w:keepNext w:val="0"/>
        <w:keepLines w:val="0"/>
        <w:widowControl/>
        <w:spacing w:before="0" w:after="100" w:line="293" w:lineRule="auto"/>
        <w:jc w:val="both"/>
      </w:pPr>
      <w:r>
        <w:rPr>
          <w:rFonts w:ascii="Calibri" w:hAnsi="Calibri" w:eastAsia="Malgun Gothic"/>
          <w:b w:val="0"/>
          <w:color w:val="222222"/>
          <w:sz w:val="20"/>
        </w:rPr>
        <w:t>於三乘中未曾修習一乘信心。又未親近善知識等。未修習[1]夙親近善知識因緣。是故華嚴性起中言。次有乃至邪定聚等眾生身中。皆有如來日輪光照[2]故作彼眾生利益。作未來因善根。增長諸白法故。向說一闡提常不入涅槃性者此義云何。為欲示現謗大乘因緣故。此明何義。為欲迴轉誹謗大乘心不求大乘心故。依無量時故如是說。以彼實有清淨性故。不得說彼常畢竟無清淨性。解云。此亦論中自引華嚴。成立真如為佛性起行之因。是故一切眾生悉有性也。又起信論中。真如內熏眾生令厭求等。涅槃云。佛性者。名第一義空。第一義空。名為智慧。又密嚴經。如來清淨藏。亦名無垢智。華嚴性起中。一切眾生心中。有無師智無相智等。皆約真如本覺性得之智。為出世法作正因。與瑜伽等宗並不同。以彼宗但約生滅有為明種姓。是故許有一分無性。</w:t>
      </w:r>
    </w:p>
    <w:p>
      <w:pPr>
        <w:keepNext w:val="0"/>
        <w:keepLines w:val="0"/>
        <w:widowControl/>
        <w:spacing w:before="0" w:after="100" w:line="293" w:lineRule="auto"/>
        <w:jc w:val="both"/>
      </w:pPr>
      <w:r>
        <w:rPr>
          <w:rFonts w:ascii="Calibri" w:hAnsi="Calibri" w:eastAsia="Malgun Gothic"/>
          <w:b w:val="0"/>
          <w:color w:val="222222"/>
          <w:sz w:val="20"/>
        </w:rPr>
        <w:t>今此宗中約真如無為明種姓。是故一切皆有佛性。仍此業用要就不定性位方得說。以邪定位中業用未出。名無佛性。非謂究竟無也。三極淨位亦三。初牒舉法身。二解脫下。釋成如來。於中有四。一斷障德。二證理德。三殊勝德。四自在德。此四依前起後。應知。初中三句。先解脫煩惱藏者。明二障隨眠永盡也。二遠離等者。明四種變易苦報亦盡。三除一切等者。明隨眠惑及習垢悉亦永盡。此明障無不斷也。二清淨下。明證性德。謂理無不證也。亦三句。清淨者。證前二障盡處法性。極清淨者。證苦報盡處法性。最極清淨者。證習垢盡處法性。謂於此極淨法性證契而住也。又釋。清淨者。越凡地故。極淨者。過二乘故。最極淨者。超因位故。三至一切眾生下。明殊勝德。亦三句。初眾生觀地者。大悲勝德也。二盡所知地者。顯大智德也。三昇無二等者。</w:t>
      </w:r>
    </w:p>
    <w:p>
      <w:pPr>
        <w:keepNext w:val="0"/>
        <w:keepLines w:val="0"/>
        <w:widowControl/>
        <w:spacing w:before="0" w:after="100" w:line="293" w:lineRule="auto"/>
        <w:jc w:val="both"/>
      </w:pPr>
      <w:r>
        <w:rPr>
          <w:rFonts w:ascii="Calibri" w:hAnsi="Calibri" w:eastAsia="Malgun Gothic"/>
          <w:b w:val="0"/>
          <w:color w:val="222222"/>
          <w:sz w:val="20"/>
        </w:rPr>
        <w:t>顯大福德也。又釋。初是恩德。謂眾生仰觀無厭足故。二明智德。鑑照所知無不盡故。三顯福德。最勝獨出無比類故。四得無障下。明自在德。亦三句。一於所知自在。故無障。二於煩惱自在。故云無所著。三於所證法自在。故云一切法自在力也。此自在略有十種。如華嚴不思議品說。第三說名如來等者。依義立名也。上來別釋三位竟。二是故下。通結無二。於中亦三門。一本末相攝門。二全體印定門。三簡名定義門。初中言眾生界者。若別唯結初門。通言具前三門。以佛菩薩是眾生數故。眾生不異法身者。會末歸本故。法身不異眾生者。攝本從末故。密嚴經云。佛說如來藏。以為阿賴耶。惡慧不能知。藏即賴耶識。如來清淨藏。世間阿賴耶。如金與指環。展轉無差別。解云。此中法身是如來藏。如金也眾生界是阿賴耶。如環也。於一金環開為二門。</w:t>
      </w:r>
    </w:p>
    <w:p>
      <w:pPr>
        <w:keepNext w:val="0"/>
        <w:keepLines w:val="0"/>
        <w:widowControl/>
        <w:spacing w:before="0" w:after="100" w:line="293" w:lineRule="auto"/>
        <w:jc w:val="both"/>
      </w:pPr>
      <w:r>
        <w:rPr>
          <w:rFonts w:ascii="Calibri" w:hAnsi="Calibri" w:eastAsia="Malgun Gothic"/>
          <w:b w:val="0"/>
          <w:color w:val="222222"/>
          <w:sz w:val="20"/>
        </w:rPr>
        <w:t>一金。二環。金有二義。一不變義不失斤兩故。二隨緣義。能成環相故。環亦二義。一即空義。以離金無體故。二現有義。以環相宛然故。此中金環不異。有其四義。一金上隨緣義即是不變義。以金無二性故。謂若不堪作環。非真金故。若不[1]隨緣而住自體。不成環故。是故二義相須。唯一金也。二環上現有義即是空義。以環無二法故。謂若不現有。非是環故。若不即空。非是金故。是故空有相須。唯一環也。三以金上隨緣義即是環上現有義。以金舉體作環故。由是道理說法身不異眾生界。四以環上空義即是金上不變義。以環盡金現故。依此道理說眾生不異法身。二眾生界即法身等者。明全體印定門。於中亦四句。一以金攝環。環無所遺。眾生即法身。二以環攝金。金無不盡。法身即眾生。三攝環所歸之金。即是所歸之環。以無二為二故。</w:t>
      </w:r>
    </w:p>
    <w:p>
      <w:pPr>
        <w:keepNext w:val="0"/>
        <w:keepLines w:val="0"/>
        <w:widowControl/>
        <w:spacing w:before="0" w:after="100" w:line="293" w:lineRule="auto"/>
        <w:jc w:val="both"/>
      </w:pPr>
      <w:r>
        <w:rPr>
          <w:rFonts w:ascii="Calibri" w:hAnsi="Calibri" w:eastAsia="Malgun Gothic"/>
          <w:b w:val="0"/>
          <w:color w:val="222222"/>
          <w:sz w:val="20"/>
        </w:rPr>
        <w:t>法身即眾生。眾生即法身。俱存而相即也。四以環所攝金。即是金所攝。隨二而無二故。眾生即法身。法身即眾生。俱泯全是。更無即也。三此但名異等者。簡名定義門。於中略作三門釋。一能持門。二能依門。三縱奪門。初能持中。只得說法身即眾生。不得說眾生即法身。以法身有隨緣作眾生義。無有眾生作法身義。以眾生一向是所持虛假之法。法身唯是能持真實法故。二能依門中。唯得說眾生即法身。不得說法身即眾生。以眾生妄法。依真無體。即是法身。法身不依眾生。故不可說法身無體。即是眾生。何以爾者。以可有無眾生而有法身。無有無法身而有眾生。以真妄別故。能所依異故。三縱奪門中。以法身隨緣義。縱彼眾生界。雖存其相。而潛替皆盡。是故眾生相。則以法身為相也。二以法身不變義。奪彼眾生界。令其相不存。直顯真性。</w:t>
      </w:r>
    </w:p>
    <w:p>
      <w:pPr>
        <w:keepNext w:val="0"/>
        <w:keepLines w:val="0"/>
        <w:widowControl/>
        <w:spacing w:before="0" w:after="100" w:line="293" w:lineRule="auto"/>
        <w:jc w:val="both"/>
      </w:pPr>
      <w:r>
        <w:rPr>
          <w:rFonts w:ascii="Calibri" w:hAnsi="Calibri" w:eastAsia="Malgun Gothic"/>
          <w:b w:val="0"/>
          <w:color w:val="222222"/>
          <w:sz w:val="20"/>
        </w:rPr>
        <w:t>是故眾生無差別體。以法身為體。是即以實奪虛。體相皆盡。由此道理。眾生存不存。俱令盡也。法身隱不隱。俱是顯也。是故唯一法身。挺然露現。名為眾生。名為法身。更無餘法。如眼目異名。而無別法。文意如此。釋分位門竟。第七釋無染門中亦三。謂徵頌釋。頌中。上半喻。下半法。上半在纏。下半無染。問。此中將欲明在纏無染。何故乃云。煩惱雲若除。法身日明顯。答。為在纏時即是眾生而實無染。此難辨故。約顯勝說。謂若在纏非性無染。後障盡時不應名本來無染。故云也。三釋中二。先問意云。前門既云法身即眾生。眾生既是染。未審此法身為染為不染。若其不染。如何說言即眾生界。若其是染。即失法身。後離染時何所顯現。故云此復云何等也。二譬如下答。於中二。先喻。後合。答意云。以法身隨緣義。故即眾生界。</w:t>
      </w:r>
    </w:p>
    <w:p>
      <w:pPr>
        <w:keepNext w:val="0"/>
        <w:keepLines w:val="0"/>
        <w:widowControl/>
        <w:spacing w:before="0" w:after="100" w:line="293" w:lineRule="auto"/>
        <w:jc w:val="both"/>
      </w:pPr>
      <w:r>
        <w:rPr>
          <w:rFonts w:ascii="Calibri" w:hAnsi="Calibri" w:eastAsia="Malgun Gothic"/>
          <w:b w:val="0"/>
          <w:color w:val="222222"/>
          <w:sz w:val="20"/>
        </w:rPr>
        <w:t>又以隨緣時即有不變義。故性常清淨本來不染。是故舉體即染。性恒清淨。是此義也。又法身有二義。一約隨緣義。舉海浪喻。二約不變義。如雲日喻。煩惱為客者。客亦二義。一無體依主義。二為客不無義。今此文中。約法身不變義。及煩惱中為客不無義。以此二義本不相到。故云本來清淨也。又此為客不無義。即是法身隨緣義故。是故煩惱即是法身。而不染法身。法身中不變義。即是煩惱無體義。是故法身即是煩惱。而恒常清淨也。又常住不失是主義。不可久住。必當離去。即是客義。是故當知一切煩惱無有不可斷義。若不爾者。即非客也。又由依主無體故。方是為客不無義。是故常覆真如而恒清淨。釋無染竟。第八釋常恒門中亦三。謂徵頌釋。頌中。初一明不同無常法。故常也。後一頌。明與無常法為依。故常也。何故有此二義者。</w:t>
      </w:r>
    </w:p>
    <w:p>
      <w:pPr>
        <w:keepNext w:val="0"/>
        <w:keepLines w:val="0"/>
        <w:widowControl/>
        <w:spacing w:before="0" w:after="100" w:line="293" w:lineRule="auto"/>
        <w:jc w:val="both"/>
      </w:pPr>
      <w:r>
        <w:rPr>
          <w:rFonts w:ascii="Calibri" w:hAnsi="Calibri" w:eastAsia="Malgun Gothic"/>
          <w:b w:val="0"/>
          <w:color w:val="222222"/>
          <w:sz w:val="20"/>
        </w:rPr>
        <w:t>謂若同無常。即不堪依。故無無常也。若異無常。即非無常所依。故失於常也。是即不異無常。而不即無常者。方是真如常也。各初半舉喻。後半法合。三釋中二。先釋初頌。二是故下。釋後頌。前中先問意云。前分位中既云生死趣中生滅流轉。此法身體。為常為無常。若其是常。是成生滅。若是無常。即失法身。二譬如下答。於中先舉喻。後法合。答意。以法身是真常故。必不礙於生滅。以生滅虛妄故。必不損於法身。問。生滅是虛。不損於常性。法身既亦不礙生滅。法身亦應是虛常。答。若是情謂之虛常。必礙於無常。方得說常。今此是超情之真常。故不異於無常。方乃是真常。以常見所不到故。勝鬘經云。見諸行無常。是斷見。非正見。見涅槃常。見常見。非正見。又以生滅是能依必虛。故同所依。法身是所依必真。故遍能依。是故不齊也。</w:t>
      </w:r>
    </w:p>
    <w:p>
      <w:pPr>
        <w:keepNext w:val="0"/>
        <w:keepLines w:val="0"/>
        <w:widowControl/>
        <w:spacing w:before="0" w:after="100" w:line="293" w:lineRule="auto"/>
        <w:jc w:val="both"/>
      </w:pPr>
      <w:r>
        <w:rPr>
          <w:rFonts w:ascii="Calibri" w:hAnsi="Calibri" w:eastAsia="Malgun Gothic"/>
          <w:b w:val="0"/>
          <w:color w:val="222222"/>
          <w:sz w:val="20"/>
        </w:rPr>
        <w:t>既以虛生滅。不損真法身。是故如虛空。非劫火所燒也。華嚴經云。譬如世界。有成或有敗。虛空無增減。無師智亦然。又寶性論云。如虛空遍至。體細塵不染。佛性遍眾生。諸煩惱不染。如一切世間。依虛空生滅。依於無漏界。有諸根生滅。火不燒虛空。若燒無是處。如是老病死。不能燒佛性。乃至具說三災等喻云。如是依邪念風災。業煩惱水災。老病死火災。吹浸燒壞陰界入世間。而自性清淨心虛空常住不壞。又彼論引陀羅尼自在王菩薩經言。諸善男子。煩惱本無體。真性本明淨。一切煩惱羸薄。毘婆舍那有大力勢。虛空自性清淨心根本。一切煩惱虛妄分別。自性清淨心實不分別。乃至說虛空等四輪喻。如論應知。言法界亦爾者。舉法合可知。二是故下。引勝鬘經釋第二頌中二。先簡妄非真。後顯真非妄。前中二句。初言生死者但隨俗說有者總顯虛妄。</w:t>
      </w:r>
    </w:p>
    <w:p>
      <w:pPr>
        <w:keepNext w:val="0"/>
        <w:keepLines w:val="0"/>
        <w:widowControl/>
        <w:spacing w:before="0" w:after="100" w:line="293" w:lineRule="auto"/>
        <w:jc w:val="both"/>
      </w:pPr>
      <w:r>
        <w:rPr>
          <w:rFonts w:ascii="Calibri" w:hAnsi="Calibri" w:eastAsia="Malgun Gothic"/>
          <w:b w:val="0"/>
          <w:color w:val="222222"/>
          <w:sz w:val="20"/>
        </w:rPr>
        <w:t>謂就實諦道理。本無體法。是故但約隨俗虛妄說有生死。而實此法本無所有。二世尊下。別顯無義。謂但依如來藏。有虛妄根沒說名死。虛妄根起說名生。而如來藏本不動轉。如水上波有起有滅。而水濕性本無起盡。非以波水動靜異故。別謂離水而別有波。亦不以離水無波故。別謂此水自體是波。當知此中道理亦爾。非如來藏下。顯真非妄中。亦二句。初明體無妄法。謂與妄為依。舉體成妄。而其自體本恒無妄。如金作器。而金性非器。準此思之。二世尊下。明體具勝德。言過有為相者。總顯是無為故。寂靜下。別顯四德。彼經名常恒清淨不變義。此中寂靜。是彼清涼。以梵云陀羅。此名清涼。亦名寂靜。此中不斷。是彼恒義。寶性論中。釋此四義作二門。一約離過門。二約實德門。離過者。彼論第四云。不生及不死。不病亦不老。以常恒清淨。</w:t>
      </w:r>
    </w:p>
    <w:p>
      <w:pPr>
        <w:keepNext w:val="0"/>
        <w:keepLines w:val="0"/>
        <w:widowControl/>
        <w:spacing w:before="0" w:after="100" w:line="293" w:lineRule="auto"/>
        <w:jc w:val="both"/>
      </w:pPr>
      <w:r>
        <w:rPr>
          <w:rFonts w:ascii="Calibri" w:hAnsi="Calibri" w:eastAsia="Malgun Gothic"/>
          <w:b w:val="0"/>
          <w:color w:val="222222"/>
          <w:sz w:val="20"/>
        </w:rPr>
        <w:t>及不變等故。具引如前第一釋果門處辨。二約實德者。彼論中引不增不減經說。舍利弗。如來法身常。以不異法故。以不盡故。以無分別法故。如來法身不變。以非滅法故。以非作法故。又釋。亦得寂靜是淨德。常住是常德。不變是我德。不斷是樂德。釋常恒門竟。第九釋相應門中亦三。徵頌釋。二頌中。初一約喻總顯。上半喻。下半法。後一約染簡定。上半明空如來藏。下半明不空如來藏。又佛性論頌云。由客塵故空。與法界相離。無上法不空。與法界相隨。三釋中二。先問。後答。初問意云。既未至佛果。云何得知本有佛法。答意云。以佛果功德。與此真性相應不離故也。就答中二。先釋初頌。二復次下。釋後頌。前中亦二。先立理釋。後引教證。前中亦二。先喻況。謂總為一燈。別具三義。一體。謂熱觸為性故。二相。謂等焰赤色故。</w:t>
      </w:r>
    </w:p>
    <w:p>
      <w:pPr>
        <w:keepNext w:val="0"/>
        <w:keepLines w:val="0"/>
        <w:widowControl/>
        <w:spacing w:before="0" w:after="100" w:line="293" w:lineRule="auto"/>
        <w:jc w:val="both"/>
      </w:pPr>
      <w:r>
        <w:rPr>
          <w:rFonts w:ascii="Calibri" w:hAnsi="Calibri" w:eastAsia="Malgun Gothic"/>
          <w:b w:val="0"/>
          <w:color w:val="222222"/>
          <w:sz w:val="20"/>
        </w:rPr>
        <w:t>三用。謂舒光照物故。然此三義。同時同處。和合無異。二諸佛法下。以法合。謂略顯佛果三種功德。如寶性論頌云。通智及無垢。不離於真如。如燈明煖色。無垢界相似釋云。於如來法界中。依果相應三種。燈法相似。一者通。二者知漏盡智。三者漏盡。言通者有五通。光明相似。於相對法。以受用事能散滅彼與智相違所治闇法。能治相似法故。偈言通故明故。知漏盡智者煖相似法。以能燒業煩惱無有餘殘。能燒相似法故。偈言智故煖故。漏盡者轉身漏盡。色相似法。以常無垢清淨光明具足相。無垢相似法故。偈言無垢故色故。乃至云。於無漏法界中。彼此迭共不相捨離。不差別法界平等畢竟。名相應義。解云。此中據智隨事業用。治所知障。喻之以明。二智焚惑障。喻之以熱。三淨相觸。喻之以色。此三佛果之德。與眾生位中法身體冥和不二。</w:t>
      </w:r>
    </w:p>
    <w:p>
      <w:pPr>
        <w:keepNext w:val="0"/>
        <w:keepLines w:val="0"/>
        <w:widowControl/>
        <w:spacing w:before="0" w:after="100" w:line="293" w:lineRule="auto"/>
        <w:jc w:val="both"/>
      </w:pPr>
      <w:r>
        <w:rPr>
          <w:rFonts w:ascii="Calibri" w:hAnsi="Calibri" w:eastAsia="Malgun Gothic"/>
          <w:b w:val="0"/>
          <w:color w:val="222222"/>
          <w:sz w:val="20"/>
        </w:rPr>
        <w:t>故云相應也。二如是說。引教證成中。不增不減經證。於中三。初法。次喻。後合。就法中言諸佛法等者。總舉諸佛功德法與法身不離不脫。此中恒沙性功德義。略作五門。一辨相。二定義。三相應。四業用。五攝果。初辨相中。既云恒沙。不可說盡。略舉十種。如起信論云。真如體相。從本已來。性自滿足一切功德。所謂自體有大智慧光明義故。遍照法界義故。真實識知義故。自性清淨心義故。常樂我淨義故。清涼不變自在義故。具足如是過於恒沙不離不斷不異不思議佛法。乃至滿足無有所少義故。名為如來藏。亦名如來法身。解云。上六句德中。第五句中四德為四。第六句中有二德。餘四各一。故有十種。二定義者。問。此等功德。如來藏中為實有此。為不實耶。設爾何失。二俱有過。謂若實有。應同有為。即乖理失。若非實有。應無恒沙。</w:t>
      </w:r>
    </w:p>
    <w:p>
      <w:pPr>
        <w:keepNext w:val="0"/>
        <w:keepLines w:val="0"/>
        <w:widowControl/>
        <w:spacing w:before="0" w:after="100" w:line="293" w:lineRule="auto"/>
        <w:jc w:val="both"/>
      </w:pPr>
      <w:r>
        <w:rPr>
          <w:rFonts w:ascii="Calibri" w:hAnsi="Calibri" w:eastAsia="Malgun Gothic"/>
          <w:b w:val="0"/>
          <w:color w:val="222222"/>
          <w:sz w:val="20"/>
        </w:rPr>
        <w:t>即違教失。釋。即實有此功德。而不異真如。然有三說。一云。謂如來藏實無如此差別功德。但與佛果修生萬德為依為性。從彼能依說有功德。若爾。在纏與染為依。何不說為過失性耶。以是離脫不證故。修德不爾。證此真如不離脫故。一云。如來藏實有如此恒沙法性德。以聖所說故。如來藏經云。我以佛眼。觀眾生貪欲恚癡諸煩惱中。有如來智。如來眼。如來身結跏趺坐。儼然不動。乃至云如我無異。又如模中像等。乃至廣說九喻。又華嚴性起云。佛子。如來智慧無相。智慧無礙。智慧具足。在於眾生身中。但愚癡眾生。顛倒相覆。不知不見。不生信心。乃至廣說。涅槃經云。佛性者名為智慧。佛性論以真如為應得因。於中具一切佛法等。聖教處處皆說。但以冥同真如。不可分異。然其功德決定是有如八功德水。同一濕性。不可以功德八故。</w:t>
      </w:r>
    </w:p>
    <w:p>
      <w:pPr>
        <w:keepNext w:val="0"/>
        <w:keepLines w:val="0"/>
        <w:widowControl/>
        <w:spacing w:before="0" w:after="100" w:line="293" w:lineRule="auto"/>
        <w:jc w:val="both"/>
      </w:pPr>
      <w:r>
        <w:rPr>
          <w:rFonts w:ascii="Calibri" w:hAnsi="Calibri" w:eastAsia="Malgun Gothic"/>
          <w:b w:val="0"/>
          <w:color w:val="222222"/>
          <w:sz w:val="20"/>
        </w:rPr>
        <w:t>分一池水作八分。是故不同有為法。然其八功德水無不具足。是故實有。當知此中道理亦爾。一云。依起信論。皆依妄染翻對而說。故論以。問曰。上說真如其體平等。離一切相。云何復說體有如是種種功德。答曰。雖實有此諸功德義。而無差別之相。等同一味。唯一真如。此義云何。以無分別。離分別相。是故無二。復以何義得說差別。以依業識生滅相示。此云何示。以一切法本來唯心。實無於念。而有妄心不覺起念。見諸境界。故說無明。心性不起。即是大智慧光明義故。若心起見。即有不見之相。心性離見。即是遍照法界義故。若心有動。非真識知。無有自性。非常非樂非我非淨。熱惱衰變即不自在。乃至具有過恒沙等妄染之義。對此義故。心性無動。即有過恒沙等諸淨功德相義示現。若心有起。更見前法可念者。即有所少。如是淨法無量功德。</w:t>
      </w:r>
    </w:p>
    <w:p>
      <w:pPr>
        <w:keepNext w:val="0"/>
        <w:keepLines w:val="0"/>
        <w:widowControl/>
        <w:spacing w:before="0" w:after="100" w:line="293" w:lineRule="auto"/>
        <w:jc w:val="both"/>
      </w:pPr>
      <w:r>
        <w:rPr>
          <w:rFonts w:ascii="Calibri" w:hAnsi="Calibri" w:eastAsia="Malgun Gothic"/>
          <w:b w:val="0"/>
          <w:color w:val="222222"/>
          <w:sz w:val="20"/>
        </w:rPr>
        <w:t>即是一心。更無所念。是故滿足。名為法身如來之藏。解云。以差別即無差別故。約真如體平等一味。以無差別即差別故翻對妄說恒沙功德。以體對無二故。即差別無差別。皆無障礙。又上三說。同一功德。以本性功德無不成果。成果功德。無非功德。莫不翻染。是故三說方為究竟。又初約至得果佛性。次約自性住佛性。後約引。出佛性。此三俱在應得因中。如佛性論說。可知。第三剋分齊者。此諸功德。於真如三大中。當相大攝。起信論云。體大者。真如平等不增減故。相大者。具足無漏性功德故。用大者。能成世間出世間善因果故。以此相大。要約妄染相違反對顯發說。是故經說如模中像。但因模㘭處像有埵現。因模培處像有㘭現。是故差別之像皆內模現。當知此中道理亦爾。妄染如模。性德如像相違相顯。此中通論真妄相依。各有四義。</w:t>
      </w:r>
    </w:p>
    <w:p>
      <w:pPr>
        <w:keepNext w:val="0"/>
        <w:keepLines w:val="0"/>
        <w:widowControl/>
        <w:spacing w:before="0" w:after="100" w:line="293" w:lineRule="auto"/>
        <w:jc w:val="both"/>
      </w:pPr>
      <w:r>
        <w:rPr>
          <w:rFonts w:ascii="Calibri" w:hAnsi="Calibri" w:eastAsia="Malgun Gothic"/>
          <w:b w:val="0"/>
          <w:color w:val="222222"/>
          <w:sz w:val="20"/>
        </w:rPr>
        <w:t>約妄中四義者。一依真無體義。二違真覆障義。三反自論他義。四順成覺分義。真中亦四義。一隨緣義。二不變義。三反顯義。四熏內義。此真妄中各由初義故。隨流作眾生。各由第二義故。自性常清淨。各由第三義故。具足性功德。各由第四義故。名為佛性作反緣因。又各由前三義故。名法身為眾生界。由總具四義故。名法身為涅槃界。此俱是對妄門。不說佛地。又在纏真如具此四義無障礙故。是故或有處說真如隨熏若生若滅。就初義也。或有處說真如本性清淨不生不滅。據第二義也。或有處說真如具足恒沙功德。就第三義說。或有處說真如是佛性為出世因。據第四義。是故諸說各當一理。互不相違。真如甚深。於茲驗矣。今此所辨恒沙性德。據第三義說。問。若爾此功德云何得有。若在纏時。障故不現。不可為有。若出障時。無染可對。</w:t>
      </w:r>
    </w:p>
    <w:p>
      <w:pPr>
        <w:keepNext w:val="0"/>
        <w:keepLines w:val="0"/>
        <w:widowControl/>
        <w:spacing w:before="0" w:after="100" w:line="293" w:lineRule="auto"/>
        <w:jc w:val="both"/>
      </w:pPr>
      <w:r>
        <w:rPr>
          <w:rFonts w:ascii="Calibri" w:hAnsi="Calibri" w:eastAsia="Malgun Gothic"/>
          <w:b w:val="0"/>
          <w:color w:val="222222"/>
          <w:sz w:val="20"/>
        </w:rPr>
        <w:t>亦不可說有。答。正在纏時佛眼觀見纏內真如。不同妄染翻說淨德。問。既在纏有染有此淨德。豈不同彼因中計果。答。既各對妄相翻。即是相由緣起。既就緣說有。不同彼計。是故此有。亦不有有也。問。真如與染俱。翻染有為說淨功德。真如亦與淨法俱。亦應翻淨有為說染過失。答。不爾。以染法違真說有翻。故云若離若脫。淨法順真不說翻故云不離不脫。第四約相應者。謂此功德與法身體相應及自互相應。故云不離不脫也。此論略故。但說此二。起信論中有四。略無不脫。不增不減經具有五句。一不離。二不脫。三不斷。四不異。五不思議。一謂一一功德。與法身及諸功德。冥和不二。故云不離。二謂若是相違之法強不相離。即互相形脫。今此不爾故云不脫。又釋此諸功德各無齊限。不相捨脫。又釋此功德性脫諸染。非今新脫。故云不脫。</w:t>
      </w:r>
    </w:p>
    <w:p>
      <w:pPr>
        <w:keepNext w:val="0"/>
        <w:keepLines w:val="0"/>
        <w:widowControl/>
        <w:spacing w:before="0" w:after="100" w:line="293" w:lineRule="auto"/>
        <w:jc w:val="both"/>
      </w:pPr>
      <w:r>
        <w:rPr>
          <w:rFonts w:ascii="Calibri" w:hAnsi="Calibri" w:eastAsia="Malgun Gothic"/>
          <w:b w:val="0"/>
          <w:color w:val="222222"/>
          <w:sz w:val="20"/>
        </w:rPr>
        <w:t>三此諸功德。一一各通窮三際。應無斷盡。故云不斷。又此亦是不可斷法。故云也。四此功德法。各一即是一切。以無二體故。非如水乳。異法相和。故云不異。五雖無別異。而不礙恒沙。超過尋思。故云不思議。此別即無別。無別即別。故不可思也。第四業用者此恒沙功德法諸如來藏。在染位中內熏眾生。令厭生死樂求涅槃。此是真如四義中第四也。勝鬘經云。世尊。若無如來藏者。不得厭苦樂求涅槃。寶性論引此文釋云。略說佛性清淨正因。於不定聚眾生能作二種業。一見世間種種諸苦。厭諸苦故。生心欲離心。二見涅槃樂。求希寂樂。故生求心。乃至廣說。起信論云。真如體相熏習者。從無始世來。具無漏法。備不思議業。作境界之性。依此二義恒常熏習。以有力故。能令眾生厭生死苦樂求涅槃。自信己身有真如法。故發心修行。次復有問答釋疑。</w:t>
      </w:r>
    </w:p>
    <w:p>
      <w:pPr>
        <w:keepNext w:val="0"/>
        <w:keepLines w:val="0"/>
        <w:widowControl/>
        <w:spacing w:before="0" w:after="100" w:line="293" w:lineRule="auto"/>
        <w:jc w:val="both"/>
      </w:pPr>
      <w:r>
        <w:rPr>
          <w:rFonts w:ascii="Calibri" w:hAnsi="Calibri" w:eastAsia="Malgun Gothic"/>
          <w:b w:val="0"/>
          <w:color w:val="222222"/>
          <w:sz w:val="20"/>
        </w:rPr>
        <w:t>廣如彼說。又涅槃經云。一闡提人。雖斷善根。以佛性力故。令未來善根還生。如是等文。誠證非一。第五攝果者。恒沙功德。就隱時如來藏說。總是因位。名性功德。若就顯時。總是果位。名為法身。由在因時形染說故。至果位時。名為解脫德。由約本覺等說故。至佛果位時。得有般若德。由約能持修生果說。故至佛果。得有法身德。以此三德略攝佛果。是故凡位應得因中皆已具有。故名佛法也。恒沙性德。略述如是。餘如別說二喻說中。有二喻。一燈明破闇。喻智德也。二寶珠[1]德除貧。喻福德也。又通釋。二喻齊舉。各有三義。一光。二色。三形。體同燈熱也。不相離故。互不相脫故。三舍利弗下。法合中。先總釋。謂依梵本云。法身不離諸佛法。不脫智功德。此有二義。一明恒沙佛法。與法身不相離故。二明法身但脫諸障。不脫智德。</w:t>
      </w:r>
    </w:p>
    <w:p>
      <w:pPr>
        <w:keepNext w:val="0"/>
        <w:keepLines w:val="0"/>
        <w:widowControl/>
        <w:spacing w:before="0" w:after="100" w:line="293" w:lineRule="auto"/>
        <w:jc w:val="both"/>
      </w:pPr>
      <w:r>
        <w:rPr>
          <w:rFonts w:ascii="Calibri" w:hAnsi="Calibri" w:eastAsia="Malgun Gothic"/>
          <w:b w:val="0"/>
          <w:color w:val="222222"/>
          <w:sz w:val="20"/>
        </w:rPr>
        <w:t>又釋。以此功德等。離所取相。非離法身。故云不離。二脫能取執。非脫於法身。故云不脫。餘同前釋。次言所謂下。別顯恒沙淨德大智慧光明義等。以對恒沙染法。況恒沙功德也。釋初頌竟。二復次下。引勝鬘經釋第二頌二。先標二藏空智者。境智合標也。二何等下釋中。先釋空藏有三義。一謂如來藏與妄染俱。不為所染。故云名為空。以真妄不相到故。如迷木杌。謂以為鬼。即依木之鬼。不到如木。以見鬼者不見木故。鬼依之木。不至於鬼。以見木者不見鬼故。若離者。顯鬼木體相全離。而恒不相到。若脫者。以鬼是虛妄不同木故。鬼脫於木。以木實真不同鬼故。木脫於鬼。此之離脫。本性法爾。依是道理。勝鬘經云。煩惱不觸心。心不觸煩惱。云何不觸法。而當有染心。是故要對妄法。方有空義。起信論云。若離妄心。實無可空。二以如來藏隨妄染時。</w:t>
      </w:r>
    </w:p>
    <w:p>
      <w:pPr>
        <w:keepNext w:val="0"/>
        <w:keepLines w:val="0"/>
        <w:widowControl/>
        <w:spacing w:before="0" w:after="100" w:line="293" w:lineRule="auto"/>
        <w:jc w:val="both"/>
      </w:pPr>
      <w:r>
        <w:rPr>
          <w:rFonts w:ascii="Calibri" w:hAnsi="Calibri" w:eastAsia="Malgun Gothic"/>
          <w:b w:val="0"/>
          <w:color w:val="222222"/>
          <w:sz w:val="20"/>
        </w:rPr>
        <w:t>隱自實體。故名為空。此是自體空也。三以如來藏隨緣義。成諸煩惱。煩惱即是如來藏中空義。是故起信論云。無明之相。不離覺性。非可壞。非不可壞。無行經云。若人欲成佛。勿壞於貪欲等。又入法界體性經云。佛言。文殊師利。汝云何為初行男子女人說法。文殊師利言。世尊。我於諸善男子善女人。所教發我見。即是為其說法。世尊。我不滅貪欲諸患而為說法。所以者何。此等諸法本性無生無滅故。世尊。若能滅實際。即能滅我見所生際。乃至廣說。此等聖[1]法教。同明煩惱依真即空。故同真如也。二不空藏中亦有三義。一有自體故。不同妄法無體。二具恒沙功德故。不同恒沙過患。起信論云。不空者。以有自體。具無漏功德故。三體相二大冥和不二故。不同妄法自性差別。起信論云。亦無有相可取。以離念境界。唯證相應故。</w:t>
      </w:r>
    </w:p>
    <w:p>
      <w:pPr>
        <w:keepNext w:val="0"/>
        <w:keepLines w:val="0"/>
        <w:widowControl/>
        <w:spacing w:before="0" w:after="100" w:line="293" w:lineRule="auto"/>
        <w:jc w:val="both"/>
      </w:pPr>
      <w:r>
        <w:rPr>
          <w:rFonts w:ascii="Calibri" w:hAnsi="Calibri" w:eastAsia="Malgun Gothic"/>
          <w:b w:val="0"/>
          <w:color w:val="222222"/>
          <w:sz w:val="20"/>
        </w:rPr>
        <w:t>不離等如前釋。可知。釋相應門竟。第十釋不作義利中有四。初徵起。二立頌。三解釋。四攝頌。就立頌中。初二句法說。明在纏闕用。後四句喻說。顯實有未現。就釋中二。先問。後答。問意云。既眾生位中法身即與佛果功德相應。何故不起。佛果業用。既無起用。如何得知有彼佛法。二應知下答。謂如蓮未開。非是無蓮等。文中有九。前八具障。後一闕因。是故此雖未起業用。是有決定。又此九所喻法身。有其二門。一通九喻示法身德。二別分九喻。各喻法身一德。一蓮華未開喻。喻法身正行德。為諸邪惡見覆故不現。謂五見乖理。俱名惡見。二真金墮糞喻。喻法身真德。為邪覺觀不正思惟之所污故。三脩羅蝕月喻。喻法身大我德。為虛妄我慢所隱藏故。四池水混濁喻。喻法身大定德。為貪欲混濁。定水不清故。五泥污金山喻。喻法身大悲德。</w:t>
      </w:r>
    </w:p>
    <w:p>
      <w:pPr>
        <w:keepNext w:val="0"/>
        <w:keepLines w:val="0"/>
        <w:widowControl/>
        <w:spacing w:before="0" w:after="100" w:line="293" w:lineRule="auto"/>
        <w:jc w:val="both"/>
      </w:pPr>
      <w:r>
        <w:rPr>
          <w:rFonts w:ascii="Calibri" w:hAnsi="Calibri" w:eastAsia="Malgun Gothic"/>
          <w:b w:val="0"/>
          <w:color w:val="222222"/>
          <w:sz w:val="20"/>
        </w:rPr>
        <w:t>為瞋恚眾生所違害故。六雲蔽虛空喻。喻法身空慧德。為愚癡雲所蔽障故。七日未出現喻。喻法身本覺德。為根本無明習氣覆故。八世界未成喻。喻法身種姓德。在六處空聚未生芽故。寶性論云。真如性如六根聚。經中說如是六根。從無始世來。畢竟究竟諸法體故。無上依經亦有此文。並以真如為體。若瑜伽六處殊勝等。約有為性說。不同此教。九空雲無雨喻。喻法身闕德義。以闕了因。故云相違緣現前。謂不得正順修行之因。但有無明等諸煩惱。故云也。又釋。此亦總結諸惑覆障也。由前九種因緣故。雖實有彼相應佛法。而不得起用。二重頌者。令義明了故。易記持故。初三句。明法身在纏。不得起用。有喻有法。略舉初二喻。餘皆等之下一句。明反此出纏。便起大用。釋不作義利門竟。第十一釋作義利中亦三徵頌釋。頌中有六偈。分二。</w:t>
      </w:r>
    </w:p>
    <w:p>
      <w:pPr>
        <w:keepNext w:val="0"/>
        <w:keepLines w:val="0"/>
        <w:widowControl/>
        <w:spacing w:before="0" w:after="100" w:line="293" w:lineRule="auto"/>
        <w:jc w:val="both"/>
      </w:pPr>
      <w:r>
        <w:rPr>
          <w:rFonts w:ascii="Calibri" w:hAnsi="Calibri" w:eastAsia="Malgun Gothic"/>
          <w:b w:val="0"/>
          <w:color w:val="222222"/>
          <w:sz w:val="20"/>
        </w:rPr>
        <w:t>初三頌半。明出障故能益生。後二頌半。明具德故能益生。就前中初二頌。先明出障。後一頌半。正明益生。就前中亦二。初一頌半明喻說。說出障。牒前在纏諸喻。皆明出也。初定水澄清喻。二大行華開喻。三堅慈出穢喻。四空慧除障喻。五我得具德喻。下半法說。合前五種功德。故云。離欲解脫時。功德亦如是也。就益生中。初一頌舉喻顯用。上半明智舒光照世益。二福地生物善苗益。三德海出其聖寶益。此後二喻。前文所無也。下半以法合前三益。謂令眾生從諸有處得解脫時。亦由三事。一智破障。二善根增。三證聖果。上來出障益生竟。二了知下。明具德故益生中亦二。先兩頌明具德。後半頌明益生。前中明具三德。一悲智相導德。二心雲遍空德。三定持住法德。初中了知諸有性者。明大智明了。知三有空寂而不染也。言而起大悲者。</w:t>
      </w:r>
    </w:p>
    <w:p>
      <w:pPr>
        <w:keepNext w:val="0"/>
        <w:keepLines w:val="0"/>
        <w:widowControl/>
        <w:spacing w:before="0" w:after="100" w:line="293" w:lineRule="auto"/>
        <w:jc w:val="both"/>
      </w:pPr>
      <w:r>
        <w:rPr>
          <w:rFonts w:ascii="Calibri" w:hAnsi="Calibri" w:eastAsia="Malgun Gothic"/>
          <w:b w:val="0"/>
          <w:color w:val="222222"/>
          <w:sz w:val="20"/>
        </w:rPr>
        <w:t>明大悲不捨眾生故。還入諸有中以攝他也。言若盡不盡皆無所著者。以智了空。故不著不盡也。起悲攝他。故不著盡也。以約境既無二故。唯一無礙境。約行悲智無二故。唯一無住行。維摩經中盡無盡法門。會釋可知。云佛心下二句。明心雲遍空德。以於諸有若盡若不盡既皆不著。何處住耶。謂住實際空處。以無障礙故。明佛為生說法之心。猶如大雲。此應住於諸有之處。然於諸有徹無實際。是故現身在三有中。即是安住於實際處。如置草等於波上。即著於水中。初不離水。常現波上。佛亦如是。下起涅槃。現身生死。八相化用。亦是法身也。常住法身。恒起作用。佛無分二。思之可見。三定持住法德。由無量三昧門得法相應故。由無量陀羅尼持法不失故。是故方乃為諸眾生注大法雨。前門中如雲無雨者。未出障故。世間雲雨有四義。一起雲。</w:t>
      </w:r>
    </w:p>
    <w:p>
      <w:pPr>
        <w:keepNext w:val="0"/>
        <w:keepLines w:val="0"/>
        <w:widowControl/>
        <w:spacing w:before="0" w:after="100" w:line="293" w:lineRule="auto"/>
        <w:jc w:val="both"/>
      </w:pPr>
      <w:r>
        <w:rPr>
          <w:rFonts w:ascii="Calibri" w:hAnsi="Calibri" w:eastAsia="Malgun Gothic"/>
          <w:b w:val="0"/>
          <w:color w:val="222222"/>
          <w:sz w:val="20"/>
        </w:rPr>
        <w:t>二遍空。三含水。四注雨。今爾。佛亦具斯四義。如次四句可知。下半明益生。但世間雨下。有二種益。一滅炎熱。二生長苗稼。法雨亦二。滅惑生德。今但約生德。故云一切諸善苗等。未有者令生。已生者令長。皆用法雨。是故成於大義利益。三釋中文有三。一總反前。謂前門在纏。故無利用。今此出障。故有大益。二應知下。明具智斷勝德。於中二。先斷德究竟。障無不盡故。釋前出障。後成就等。明智德圓滿。德無不熟故。釋後具德。三證斯下。以法成益釋前二位益生。於中二。先成自益。後成他益。前中二句。初證法成人益。亦成大菩提益。故云證斯乃至等覺。二於常下。受用法樂益。亦是得大涅槃益。於涅槃界中。具四勝德。一常住者。凝然不變故。二寂靜者。二障習盡故。三清涼者。遠離熱惱苦報盡故。曰不思議涅槃界者。總結具有無邊功德圓寂究竟也。</w:t>
      </w:r>
    </w:p>
    <w:p>
      <w:pPr>
        <w:keepNext w:val="0"/>
        <w:keepLines w:val="0"/>
        <w:widowControl/>
        <w:spacing w:before="0" w:after="100" w:line="293" w:lineRule="auto"/>
        <w:jc w:val="both"/>
      </w:pPr>
      <w:r>
        <w:rPr>
          <w:rFonts w:ascii="Calibri" w:hAnsi="Calibri" w:eastAsia="Malgun Gothic"/>
          <w:b w:val="0"/>
          <w:color w:val="222222"/>
          <w:sz w:val="20"/>
        </w:rPr>
        <w:t>言恒受安樂者。領納如此究竟之樂。盡未來際永無斷絕。故云恒受等也。又釋前四句。顯常我及淨。此中顯示四德圓滿為究竟果也。又釋。常是法身。寂是解脫。清涼般若。結三德為涅槃。云不思議等。二為一切下。明成他利。謂現身說法等。令眾生歸向故也。釋作義利門竟。第十二釋一性門中亦三。謂徵頌釋。頌中二頌分三。初一頌。標異義一性門。次上半。標境智一味門。三下半。標因果一乘門。初中言此者。此前門中所成佛果也。寶性論云。於無漏法界中。依如來藏有四種義。此論下釋中引頌云。眾生界清淨。應知即法身故。又寶性論中。引不增不減經釋此義云。舍利弗言。如來藏者。即是法身。故彼論中釋此四義。一約與恒沙功德法為依止不相離義。名為法身。二約得了因引出義。名為如來。三約法體離虛妄義。名第一義諦。四約障盡德圓義。</w:t>
      </w:r>
    </w:p>
    <w:p>
      <w:pPr>
        <w:keepNext w:val="0"/>
        <w:keepLines w:val="0"/>
        <w:widowControl/>
        <w:spacing w:before="0" w:after="100" w:line="293" w:lineRule="auto"/>
        <w:jc w:val="both"/>
      </w:pPr>
      <w:r>
        <w:rPr>
          <w:rFonts w:ascii="Calibri" w:hAnsi="Calibri" w:eastAsia="Malgun Gothic"/>
          <w:b w:val="0"/>
          <w:color w:val="222222"/>
          <w:sz w:val="20"/>
        </w:rPr>
        <w:t>名為涅槃。然此四義無別異性。故云即是也。彼論頌云。法身及如來。聖諦與涅槃。功德不相離如光不離日。廣釋如彼。二言涅槃不異佛等者。標境智一味門。於中初句法說。下句喻說。前中明此四義。與佛同體。謂四義是所證法。佛是能證智。以境智冥和。無別二性。故云不異。又以此智。亦以如來藏為性。無別法故。是故不異。又寶性論云。覺一切種智。離一切習氣。佛及涅槃體。不離第一義。彼自釋云。此四種名。於如來法身無漏界中。一味一義。不相捨離。不離一法門。不離一法體。此以何義。所證一切法覺一切智。及離一切智障煩惱障習障。此二種法。於無漏法界中。不異不差別。不斷不相離。乃至廣說。二喻況中。言猶如冷即水者。此有三義。一通喻前後三門。皆同一性。如冷即水。二別喻此門。明所證涅槃。與能證智。非如水乳。</w:t>
      </w:r>
    </w:p>
    <w:p>
      <w:pPr>
        <w:keepNext w:val="0"/>
        <w:keepLines w:val="0"/>
        <w:widowControl/>
        <w:spacing w:before="0" w:after="100" w:line="293" w:lineRule="auto"/>
        <w:jc w:val="both"/>
      </w:pPr>
      <w:r>
        <w:rPr>
          <w:rFonts w:ascii="Calibri" w:hAnsi="Calibri" w:eastAsia="Malgun Gothic"/>
          <w:b w:val="0"/>
          <w:color w:val="222222"/>
          <w:sz w:val="20"/>
        </w:rPr>
        <w:t>二體相合。故云不異。以同一性。如冷即水。故云不異。此冷喻涅槃。以離生死諸熱惱故。水喻佛智。澄清現照故。又水喻涅槃。本性潤滑故。冷喻佛智。涼惑熱惱故。寶性論中。如光不離日者。同此義也。三下二句。標因果一乘門者。此佛果功德。與眾生如來藏。不相離故。是故眾生無不皆得佛涅槃。以在因在果。無異法故。故無三乘別異涅槃。三釋中亦三。先釋異義一性門。二釋境智一味門。三釋因果一乘門。初中二。先釋法身涅槃。無二義。後具釋四義無差別性。前中先牒執總非。謂小乘說戒功德法以為法身。要滅此等。乃爾方得無餘涅槃。今即不爾。故言如來法身等。二如彼下。引頌釋成。言眾生界者。是如來藏也。清淨者。明出纏也。即法身者。與功德法為依止。具性德故也。即涅槃者。明自性清淨故障本性滅故。以非障淨。無以顯德。</w:t>
      </w:r>
    </w:p>
    <w:p>
      <w:pPr>
        <w:keepNext w:val="0"/>
        <w:keepLines w:val="0"/>
        <w:widowControl/>
        <w:spacing w:before="0" w:after="100" w:line="293" w:lineRule="auto"/>
        <w:jc w:val="both"/>
      </w:pPr>
      <w:r>
        <w:rPr>
          <w:rFonts w:ascii="Calibri" w:hAnsi="Calibri" w:eastAsia="Malgun Gothic"/>
          <w:b w:val="0"/>
          <w:color w:val="222222"/>
          <w:sz w:val="20"/>
        </w:rPr>
        <w:t>故云即也。言即如來者。顯得了因至果德故。名為來也。二復次如有下。引勝鬘經釋四義無差別性。於中釋四事無別。即為四句。一佛果即涅槃。二涅槃即法身。三法身即如來。四如來即聖諦。初中言即阿耨菩提名涅槃界者。明第一佛果即涅槃也。謂菩提云覺。是大智也。涅槃名圓寂。即正理也。亦菩提即涅槃者。諸說不同。一云。以智證理。同無分別。故名為即。非彼智法。同理凝然。一云。菩提有二種。一修起菩提。謂始覺之智。二本有菩提。謂本覺智也。經云。寂滅是菩提。滅諸相故。今就本覺。故云即涅槃。非謂始覺亦即涅槃。一云。即此始覺之智。體從緣成。必無自性。無性之理即是涅槃。若不爾者。豈此智證一切諸法悉皆平等。而獨自在不等耶。[1]定是故內自平等。為大涅槃。外不失照。名菩提智。寶性論中。如光不離日。</w:t>
      </w:r>
    </w:p>
    <w:p>
      <w:pPr>
        <w:keepNext w:val="0"/>
        <w:keepLines w:val="0"/>
        <w:widowControl/>
        <w:spacing w:before="0" w:after="100" w:line="293" w:lineRule="auto"/>
        <w:jc w:val="both"/>
      </w:pPr>
      <w:r>
        <w:rPr>
          <w:rFonts w:ascii="Calibri" w:hAnsi="Calibri" w:eastAsia="Malgun Gothic"/>
          <w:b w:val="0"/>
          <w:color w:val="222222"/>
          <w:sz w:val="20"/>
        </w:rPr>
        <w:t>是此義也。一云。以此是性淨涅槃。一切法中悉具有故。故說菩提即亦涅槃。一云。既此智用本從如來藏緣起。是故至果時無明障盡。即今此智冥同本性故。起信論云。始覺即同本覺。是此義。又梁攝論云。無不從此法身流。無不還證此法身。斯之謂也。五釋之中。今此論宗。當設三釋。言即此涅槃界名如來法身者。明第二涅槃即法身也。此真理至佛果時。具足恒沙修生本有諸功德法為依止故。名為法身也。言世尊如來等者。明第三法身即如來義。謂此真性至果中。與智不二。故方名如來故。轉法輪論云。第一義諦名如。正覺名來。正覺第一義諦。故名如來。言復次下。釋第四如來即聖諦義。於中二。初標義。二引釋。初中言此亦不異苦滅諦者。明此出纏法身。不異在纏苦法性滅平等真理。謂以心性無二故。二是故下引釋中。還引勝鬘經釋。</w:t>
      </w:r>
    </w:p>
    <w:p>
      <w:pPr>
        <w:keepNext w:val="0"/>
        <w:keepLines w:val="0"/>
        <w:widowControl/>
        <w:spacing w:before="0" w:after="100" w:line="293" w:lineRule="auto"/>
        <w:jc w:val="both"/>
      </w:pPr>
      <w:r>
        <w:rPr>
          <w:rFonts w:ascii="Calibri" w:hAnsi="Calibri" w:eastAsia="Malgun Gothic"/>
          <w:b w:val="0"/>
          <w:color w:val="222222"/>
          <w:sz w:val="20"/>
        </w:rPr>
        <w:t>初非以苦壞名苦滅者。簡非也。簡彼事滅。非此性滅故。謂小乘中。灰身滅智。破壞苦盡。方名滅諦。今即不爾。故云非以等也。二言苦滅諦者。下顯是也。謂明苦等本性自滅。非今斷離。於中有二。初明苦滅顯真。二明離染顯淨。亦是初翻苦諦。以顯真如體大之義。後反集諦。以顯真如相大之義。前中十一句。初六句翻苦。後五句顯真。前中謂何以此苦不待除境自滅者。釋有六因。一以此苦法。從無始本際來。既從緣起。以彼諸緣各無作故。今此苦法本來性滅。故云無作也。二既能生之緣本無作故。今所生苦法性自無起。故生俱不可得故。云無起也。三從自他苦及彼無自。求苦法生俱不可得。故云無生。四既本不生。無法可滅。故云無滅。五不待盡。故云無盡。六體非可斷。故云離盡。二常恒下。五句顯真。一以本際不生。故云常。二以後際不滅。</w:t>
      </w:r>
    </w:p>
    <w:p>
      <w:pPr>
        <w:keepNext w:val="0"/>
        <w:keepLines w:val="0"/>
        <w:widowControl/>
        <w:spacing w:before="0" w:after="100" w:line="293" w:lineRule="auto"/>
        <w:jc w:val="both"/>
      </w:pPr>
      <w:r>
        <w:rPr>
          <w:rFonts w:ascii="Calibri" w:hAnsi="Calibri" w:eastAsia="Malgun Gothic"/>
          <w:b w:val="0"/>
          <w:color w:val="222222"/>
          <w:sz w:val="20"/>
        </w:rPr>
        <w:t>故云恒。三中間無改異。故云不變。四遍窮三際。故云無有斷絕亦是無住相故也。五處染常淨。故云自性清淨。二遠離下。明離染顯淨中。先遠離一切煩惱藏者。明性自離染。即空如來藏也。二具足等明顯淨。即不空如來藏也。是故下結不空之法。謂攬此法以為佛身。故云法身。上來釋四義一性竟。言世尊即此如來法身下。釋第二境智一味門。於中二。先法說。後喻說。前中三。初明所證法深。二明能證智妙。三結境智無二。前中謂即此法身在纏之時。含攝恒沙諸功德法。名如來藏。又此等功德。隱在煩惱諸纏之內。故亦名如來藏。此即在染而具德故名深也。言世尊如來藏智下。明證智玄妙。有三句。一標宗。謂知彼在纏如來藏智。是如來空智。此如來智有其二種。一與在纏如來藏合。隱其實德。故云空智。二約與出纏身合。故名不空智。</w:t>
      </w:r>
    </w:p>
    <w:p>
      <w:pPr>
        <w:keepNext w:val="0"/>
        <w:keepLines w:val="0"/>
        <w:widowControl/>
        <w:spacing w:before="0" w:after="100" w:line="293" w:lineRule="auto"/>
        <w:jc w:val="both"/>
      </w:pPr>
      <w:r>
        <w:rPr>
          <w:rFonts w:ascii="Calibri" w:hAnsi="Calibri" w:eastAsia="Malgun Gothic"/>
          <w:b w:val="0"/>
          <w:color w:val="222222"/>
          <w:sz w:val="20"/>
        </w:rPr>
        <w:t>今就前義。故云空智。又釋。是如來藏中本覺之智。隱故名空。出纏之時。顯故不空。因果雖殊。法體無二。是故在纏亦名如來智。三世尊下。據異顯妙。謂先二乘淺智所不能知。於見道中本所不見。於修道中本所不證。又釋。創照名見。終契為證。此通諸位。勝鬘本中云。一切阿羅漢辟支佛大力菩薩。本所不見。本所不得。解云。大力菩薩。雖是地上。然證未極。故非彼境。二唯佛世尊下。明唯佛妙智所能證合。於中先永壞等。明斷德究竟。後具修下。明智德圓滿。由此智斷滿足位中。方能證得冥合無二。是故下。第三結境智無別。故云與佛涅槃無有差別也。由此無別。即境智俱泯。楞伽頌云。一切無涅槃。無有涅槃佛。無有佛涅槃。遠離覺所覺。此之謂也。二喻釋同前可知。第三復次應知下。釋因果一乘門。此中有一乘章。如別說。文中三。</w:t>
      </w:r>
    </w:p>
    <w:p>
      <w:pPr>
        <w:keepNext w:val="0"/>
        <w:keepLines w:val="0"/>
        <w:widowControl/>
        <w:spacing w:before="0" w:after="100" w:line="293" w:lineRule="auto"/>
        <w:jc w:val="both"/>
      </w:pPr>
      <w:r>
        <w:rPr>
          <w:rFonts w:ascii="Calibri" w:hAnsi="Calibri" w:eastAsia="Malgun Gothic"/>
          <w:b w:val="0"/>
          <w:color w:val="222222"/>
          <w:sz w:val="20"/>
        </w:rPr>
        <w:t>初明因一果無異。破彼小乘異大果。二明果一因無異。破彼小乘異大因。三引教證成。雙顯無二。初中言唯有一乘道者。總標因果一道解脫。涅槃經云。一切眾生皆歸一道。一道者即大乘也。諸佛菩薩為眾生故分之為三。華嚴云。文殊法常爾。法王唯一法。一切無礙人。一道出生死。二若不爾下。釋無差別。於中二句。先反釋。後順釋。前中言若不爾者。反責也。謂若守於權教。不信一乘者。應離如來大涅槃外。別有二乘餘涅槃耶。既此實教宗中。異佛涅槃。更無餘滅。故知唯有一乘法也。勝鬘經云。阿羅漢辟支佛。有餘生法不盡故有生。有餘梵行不成故不純。事不究竟故。當有所作。不度彼故。當有所斷。以不斷故。去涅槃界遠。何以故。唯有如來應正等覺。得般涅槃。成就一切功德故。阿羅漢辟支佛不成就一切功德。言得涅槃者。是佛方便。</w:t>
      </w:r>
    </w:p>
    <w:p>
      <w:pPr>
        <w:keepNext w:val="0"/>
        <w:keepLines w:val="0"/>
        <w:widowControl/>
        <w:spacing w:before="0" w:after="100" w:line="293" w:lineRule="auto"/>
        <w:jc w:val="both"/>
      </w:pPr>
      <w:r>
        <w:rPr>
          <w:rFonts w:ascii="Calibri" w:hAnsi="Calibri" w:eastAsia="Malgun Gothic"/>
          <w:b w:val="0"/>
          <w:color w:val="222222"/>
          <w:sz w:val="20"/>
        </w:rPr>
        <w:t>唯有如來得般涅槃。乃至廣說。準此經論。二乘之人總無涅槃。廣引教理。如別記說。二同一法界下。歸順釋。謂同一如來藏法界也。豈有勝劣涅槃耶者。謂若有二種涅槃。應有二種法界。既無此事。唯一法界。故知無有二涅槃也。二亦不可下。明果一因無異。破小乘因。於中亦二。先牒計總非。二以理正破。前中謂彼既得無異涅槃。而猶執有三乘因別。攬彼別因而成一果。謂下中上者。是三乘因也。勝劣者。獨覺聲聞。一勝一劣。二乘望大。亦一勝一劣。三因不同。故云諸因。以此三因同得一佛涅槃。此不應理。故云不可言等也。問。若三乘人因果各別。有不成佛。是權乖實。可須破迷。若三乘人修因雖異。得成佛果。此有何失。而今破之。以處處大乘教經。說二乘之人亦當成佛故。答。今此論意。亦不許有二乘別因。然有多義。一前約破無學人。</w:t>
      </w:r>
    </w:p>
    <w:p>
      <w:pPr>
        <w:keepNext w:val="0"/>
        <w:keepLines w:val="0"/>
        <w:widowControl/>
        <w:spacing w:before="0" w:after="100" w:line="293" w:lineRule="auto"/>
        <w:jc w:val="both"/>
      </w:pPr>
      <w:r>
        <w:rPr>
          <w:rFonts w:ascii="Calibri" w:hAnsi="Calibri" w:eastAsia="Malgun Gothic"/>
          <w:b w:val="0"/>
          <w:color w:val="222222"/>
          <w:sz w:val="20"/>
        </w:rPr>
        <w:t>不令住彼果。今破有學人。不令修彼因。以迂迴故。二不可以二乘自宗中小行之因。得成無上佛果。故云不可言等也。三明彼二乘亦無別因。所修小行亦是菩薩道故。經云。汝等所行是菩薩道。漸漸修習當得作佛。是故總無二乘自因。故云無勝劣因而得一果。四明彼二乘異因。皆是大乘之法。是故不許有別異因。勝鬘經云。摩訶衍者。出生一切聲聞緣覺世間出世間善法。世尊。如阿耨大池出八大河。乃至廣說。前同一法界。不許有異果。今即同一大乘。不許有異因。是故方為純一乘也。文意如此。二以現見下。以正理破。謂現見世間因若差別。果必非一。無有穀麥等多種。同生一芽。此即以果破因。既許果一。何得執有多類因耶。是故就實究竟。唯一因一果。餘並方便也。三是故經言下。引經證成。顯前無二。於中二。初證無異因。二是故下。</w:t>
      </w:r>
    </w:p>
    <w:p>
      <w:pPr>
        <w:keepNext w:val="0"/>
        <w:keepLines w:val="0"/>
        <w:widowControl/>
        <w:spacing w:before="0" w:after="100" w:line="293" w:lineRule="auto"/>
        <w:jc w:val="both"/>
      </w:pPr>
      <w:r>
        <w:rPr>
          <w:rFonts w:ascii="Calibri" w:hAnsi="Calibri" w:eastAsia="Malgun Gothic"/>
          <w:b w:val="0"/>
          <w:color w:val="222222"/>
          <w:sz w:val="20"/>
        </w:rPr>
        <w:t>證一味果。前中三句。初言世尊實無等者。總遮無取。謂遮小乘及大乘權教。有勝劣差別因法。終證涅槃之理。若有實證得彼涅槃者。實無勝劣差別因法。二世尊平等下。顯實真證。言平等諸法者。顯因無差別也。言證於涅槃者。由無差別因。方乃證得涅槃。又釋。上句所證。平等法也。證涅槃者。能證契合也。三世尊平等智下。釋成證相言平等智者。顯能證智平等。離能見也。平等解脫者。明所得理平等。離所見相也。平等解脫知見證得涅槃者。明理智雙融。妙絕能所。方為究竟證實涅槃。二是故下。證成一味果中。有二句。先總一味者。顯境智無二故。二所謂下。釋出體狀。是何等味。謂平等味者。同一真性故。解脫味者。同離二障故。又釋平等味者。無間道中離能所取故。解脫味者。解脫道證累外法界故。此是略論。無結說迴向等。</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keepNext/>
              <w:widowControl/>
              <w:spacing w:before="0" w:after="0" w:line="240" w:lineRule="auto"/>
              <w:jc w:val="left"/>
            </w:pPr>
            <w:r>
              <w:rPr>
                <w:rFonts w:ascii="Calibri" w:hAnsi="Calibri" w:eastAsia="Malgun Gothic"/>
                <w:b/>
                <w:color w:val="1F4D78"/>
                <w:sz w:val="21"/>
              </w:rPr>
              <w:t>번역 [0064a07]</w:t>
            </w:r>
          </w:p>
        </w:tc>
      </w:tr>
    </w:tbl>
    <w:p>
      <w:pPr>
        <w:keepNext w:val="0"/>
        <w:keepLines w:val="0"/>
        <w:widowControl/>
        <w:spacing w:before="0" w:after="120" w:line="300" w:lineRule="auto"/>
        <w:jc w:val="both"/>
      </w:pPr>
      <w:r>
        <w:rPr>
          <w:rFonts w:ascii="Calibri" w:hAnsi="Calibri" w:eastAsia="Malgun Gothic"/>
          <w:b w:val="0"/>
          <w:color w:val="222222"/>
          <w:sz w:val="21"/>
        </w:rPr>
        <w:t>열째, 본문에 따라 해석한다. 이 논은 두 부분으로 나뉜다. 처음 한 게송은 종지를 표시하고 귀경하는 부분이고, 둘째는 “보리를 간략히 설하면” 이하로 종지를 열어 펼쳐 해석하는 부분이다. 이것은 약론이므로 결론을 설하고 회향하는 부분은 없다.</w:t>
      </w:r>
    </w:p>
    <w:p>
      <w:pPr>
        <w:keepNext w:val="0"/>
        <w:keepLines w:val="0"/>
        <w:widowControl/>
        <w:spacing w:before="0" w:after="120" w:line="300" w:lineRule="auto"/>
        <w:jc w:val="both"/>
      </w:pPr>
      <w:r>
        <w:rPr>
          <w:rFonts w:ascii="Calibri" w:hAnsi="Calibri" w:eastAsia="Malgun Gothic"/>
          <w:b w:val="0"/>
          <w:color w:val="222222"/>
          <w:sz w:val="21"/>
        </w:rPr>
        <w:t>처음 한 게송에는 두 뜻이 있다. 첫째는 삼보에 귀경하는 뜻이고, 둘째는 종지를 표시하여 해석하는 뜻이다. 첫째 가운데 혹은 오직 법보에만 예경한다. 보리심의 총체와 개별적 체와 능력이 법보이기 때문이다. 둘째, 혹은 불보에도 통하여 예경한다. 얻는 법신의 결과가 불보이기 때문이다. 셋째, 혹은 삼보를 모두 갖춘다. 보리심은 바로 인위의 보살이 지닌 것이고, 얻는 법신은 불과이며, 인과 두 곳에 모두 법이 있기 때문이다.</w:t>
      </w:r>
    </w:p>
    <w:p>
      <w:pPr>
        <w:keepNext w:val="0"/>
        <w:keepLines w:val="0"/>
        <w:widowControl/>
        <w:spacing w:before="0" w:after="120" w:line="300" w:lineRule="auto"/>
        <w:jc w:val="both"/>
      </w:pPr>
      <w:r>
        <w:rPr>
          <w:rFonts w:ascii="Calibri" w:hAnsi="Calibri" w:eastAsia="Malgun Gothic"/>
          <w:b w:val="0"/>
          <w:color w:val="222222"/>
          <w:sz w:val="21"/>
        </w:rPr>
        <w:t>둘째는 아래 열두 문 가운데 첫째인 과문을 표시하기 때문에 이 깨달음의 마음이 저 결과를 이룰 수 있음을 들어 곧 이 마음에 예경한 것이다. 그 가운데 첫 한 구는 귀경을 총괄하여 표시하고, 아래 세 구는 뛰어난 능력을 개별적으로 분별한다. 앞에서 수(首)는 머리이고 계(稽)는 이른다는 뜻이다. 머리를 땅에 이르게 하므로 계수라 한다. 겉모습은 오직 신업이지만 실제로는 삼업에 통한다. 보리는 깨달음이니 불과의 큰 깨달음이다. 이 큰 깨달음에 마음을 일으켜 바로 구하므로 대상에 따라 마음을 이름하여 보리심이라 한다. 또 아래의 자성청정심에 준하여 해석하면 곧 성품이 청정한 보리이므로 보리심이라 한다. 이때는 보리가 곧 마음이므로 그렇게 말한다.</w:t>
      </w:r>
    </w:p>
    <w:p>
      <w:pPr>
        <w:keepNext w:val="0"/>
        <w:keepLines w:val="0"/>
        <w:widowControl/>
        <w:spacing w:before="0" w:after="120" w:line="300" w:lineRule="auto"/>
        <w:jc w:val="both"/>
      </w:pPr>
      <w:r>
        <w:rPr>
          <w:rFonts w:ascii="Calibri" w:hAnsi="Calibri" w:eastAsia="Malgun Gothic"/>
          <w:b w:val="0"/>
          <w:color w:val="222222"/>
          <w:sz w:val="21"/>
        </w:rPr>
        <w:t>이상은 예경하는 대상을 총괄하여 드러낸 것이다. 아래 세 구는 뛰어난 능력을 개별적으로 드러낸다. 첫 구는 뛰어난 원인을 이룰 수 있다는 것으로 두 뜻이 있다. 첫째, 뛰어난 과법에 방편의 원인이 될 수 있으니, 이는 뛰어난 것의 방편이다. 둘째, 이 깨달음의 마음 자체가 뛰어나므로 불과에 방편의 원인이 될 수 있으니, 이는 뛰어난 것이 곧 방편인 것이다. 오직 이 깨달음의 마음만이 이러한 작용을 할 수 있으므로 ‘능히 뛰어난 방편이 된다’고 한다.</w:t>
      </w:r>
    </w:p>
    <w:p>
      <w:pPr>
        <w:keepNext w:val="0"/>
        <w:keepLines w:val="0"/>
        <w:widowControl/>
        <w:spacing w:before="0" w:after="120" w:line="300" w:lineRule="auto"/>
        <w:jc w:val="both"/>
      </w:pPr>
      <w:r>
        <w:rPr>
          <w:rFonts w:ascii="Calibri" w:hAnsi="Calibri" w:eastAsia="Malgun Gothic"/>
          <w:b w:val="0"/>
          <w:color w:val="222222"/>
          <w:sz w:val="21"/>
        </w:rPr>
        <w:t>아래 두 구는 얻는 결과를 개별적으로 드러낸다. 그 가운데 법신의 결과가 여섯 가지 근심을 떠남을 드러낸다. 첫째는 태어남이 없고, 둘째는 늙음이 없으며, 셋째는 죽음이 없고, 넷째는 병이 없으며, 다섯째는 괴로움의 의지처가 없고, 여섯째는 허물이 없다. 그 가운데 처음 셋은 업보를 떠나고, 다음 둘은 이장(二障)을 떠나며, 마지막 하나는 잘못을 떠난다. 모두 아래의 해석과 같다.</w:t>
      </w:r>
    </w:p>
    <w:p>
      <w:pPr>
        <w:keepNext w:val="0"/>
        <w:keepLines w:val="0"/>
        <w:widowControl/>
        <w:spacing w:before="0" w:after="120" w:line="300" w:lineRule="auto"/>
        <w:jc w:val="both"/>
      </w:pPr>
      <w:r>
        <w:rPr>
          <w:rFonts w:ascii="Calibri" w:hAnsi="Calibri" w:eastAsia="Malgun Gothic"/>
          <w:b w:val="0"/>
          <w:color w:val="222222"/>
          <w:sz w:val="21"/>
        </w:rPr>
        <w:t>둘째, 종지를 열어 펼쳐 해석하는 부분에는 넷이 있다. 첫째는 수를 열어 총괄하여 표시하고, 둘째는 “이른바” 이하에서 수에 따라 이름을 열거하며, 셋째는 “이 가운데” 이하에서 생기하는 차례를 밝히고, 넷째는 “무엇인가” 이하에서 장에 따라 해석한다.</w:t>
      </w:r>
    </w:p>
    <w:p>
      <w:pPr>
        <w:keepNext w:val="0"/>
        <w:keepLines w:val="0"/>
        <w:widowControl/>
        <w:spacing w:before="0" w:after="120" w:line="300" w:lineRule="auto"/>
        <w:jc w:val="both"/>
      </w:pPr>
      <w:r>
        <w:rPr>
          <w:rFonts w:ascii="Calibri" w:hAnsi="Calibri" w:eastAsia="Malgun Gothic"/>
          <w:b w:val="0"/>
          <w:color w:val="222222"/>
          <w:sz w:val="21"/>
        </w:rPr>
        <w:t>첫째 가운데 셋이 있다. 첫째는 간략히 수를 표시하고, 둘째는 논의 체를 이루며, 셋째는 사람들이 알아야 함을 권한다. 첫째의 ‘간략함’에는 두 종류가 있으니 요약과 생략이다. 지금은 요약이다. 여러 성교에서 보리심을 설하는 데 많은 문이 있어 『화엄경』 제59권에서는 보리심에 200여 문이 있다고 설하지만, 지금의 열둘은 그것들을 모두 거두지 않음이 없으므로 요약이라고 한다. 둘째, 논의 체를 이룬다는 것은 이 열두 뜻이 이 한 부의 논에서 분별하는 바이므로 ‘이것이 이 논의 체이다’라고 한 것이다. 셋째, 사람들이 알아야 함을 권한다는 것은 이것이 긴요하고 묘하며 정수인 법으로 오직 총명하고 뛰어난 지혜를 가진 이가 알 수 있기 때문에 그 뛰어난 사람에게 차례대로 알아야 한다고 권한 것이다.</w:t>
      </w:r>
    </w:p>
    <w:p>
      <w:pPr>
        <w:keepNext w:val="0"/>
        <w:keepLines w:val="0"/>
        <w:widowControl/>
        <w:spacing w:before="0" w:after="120" w:line="300" w:lineRule="auto"/>
        <w:jc w:val="both"/>
      </w:pPr>
      <w:r>
        <w:rPr>
          <w:rFonts w:ascii="Calibri" w:hAnsi="Calibri" w:eastAsia="Malgun Gothic"/>
          <w:b w:val="0"/>
          <w:color w:val="222222"/>
          <w:sz w:val="21"/>
        </w:rPr>
        <w:t>둘째, “이른바” 이하에서는 수에 따라 이름을 열거한다. 첫째 과는 보리심으로 얻는 것이며 두 종류가 있다. 하나는 열반과이니 첫 게송에서 여섯 근심을 떠난다고 한 것과 같고, 다른 하나는 보리과이니 뒤의 게송에서 세 지위를 이롭게 한다고 한 것과 같다. 둘째 인은 보리심이 그것으로부터 일어나는 것이며 따로 네 종류가 있으니 믿음·지혜·선정·자비이다. 셋째 자성은 보리심의 체상으로 두 모습이 있으니 염오를 떠난 모습과 청정을 갖춘 모습이다. 넷째 이명은 법계 등의 부류에 여러 이름이 있다는 것이다. 결과에 의거하면 네 이름, 곧 상·락·아·정이고, 원인에 의거하면 두 이름, 곧 자성[1]청정심과 불사의불법이다. 다섯째 무차별은 이름은 비록 다르지만 체가 여러 가지가 아니라는 것이니, 짓는 자가 없음 등 열 가지 차별이 없다는 것이다. 여섯째 분위는 체는 비록 차별이 없으나 연을 따르는 염정의 지위가 같지 않다는 것이니, 중생·보살·제불의 세 지위에서 염정이 나뉘기 때문이다. 일곱째 무염은 심성이 속박에 있으면서 번뇌와 함께하지만 염오되지 않는다는 것이다. 여덟째 상항은 심성이 생로사 가운데서 변하거나 무너지지 않음을 드러낸다. 아홉째 상응[2]은 성품이 항하의 모래처럼 많은 공덕의 청정법과 상응함을 드러낸다. 열째 불작의리는 범부의 지위가 이와 같은 공덕과 상응하지만 무명에 덮였기 때문에 자신과 남을 이롭게 하지 못함을 드러낸다. 열한째 작의리는 심성이 속박에서 벗어난 불과에서 광대한 이익을 줌을 드러낸다. 열두째 일성은 속박에 있는 때와 장애에서 벗어난 때의 성품이 둘이 아님을 밝힌다. 곧 원인은 오직 일승이고 결과는 오직 한맛이므로 둘이 없다.</w:t>
      </w:r>
    </w:p>
    <w:p>
      <w:pPr>
        <w:keepNext w:val="0"/>
        <w:keepLines w:val="0"/>
        <w:widowControl/>
        <w:spacing w:before="0" w:after="120" w:line="300" w:lineRule="auto"/>
        <w:jc w:val="both"/>
      </w:pPr>
      <w:r>
        <w:rPr>
          <w:rFonts w:ascii="Calibri" w:hAnsi="Calibri" w:eastAsia="Malgun Gothic"/>
          <w:b w:val="0"/>
          <w:color w:val="222222"/>
          <w:sz w:val="21"/>
        </w:rPr>
        <w:t>셋째, “이 가운데” 이하에서는 열두 문이 생기하는 차례를 해석하고, 또한 열두 문을 세운 것이 많지도 적지도 않은 까닭을 해석한다. ‘이 가운데’란 이 열둘 가운데라는 말이다. 어째서 맨 먼저 보리심의 결과를 드러내는가. 중생에게 그 뛰어난 이익을 보게 하여 원인을 구하게 하기 때문이다. 둘째, 다음에는 그것이 일어나는 원인을 설한다. 뛰어난 이익을 보았으므로 다음에 그 마음을 일으키는 원인을 분별한다. 셋째, “그런 뒤에 세운다”는 것은 그 원인을 갖추었으므로 다음으로 그 발심의 성품을 드러내야 한다는 뜻이다. 심성에 비추어서는 ‘나온다’고 하고, 심상에 비추어서는 ‘생긴다’고 한다. 『금강반야경』에서 일체 제불이 이 경으로부터 나오고 아뇩보리 등이 모두 이로부터 생긴다고 한 것과 같다. 생인과 요인 두 원인을 얻으므로 이 심상을 나왔다고도 하고 생겼다고도 한다.</w:t>
      </w:r>
    </w:p>
    <w:p>
      <w:pPr>
        <w:keepNext w:val="0"/>
        <w:keepLines w:val="0"/>
        <w:widowControl/>
        <w:spacing w:before="0" w:after="120" w:line="300" w:lineRule="auto"/>
        <w:jc w:val="both"/>
      </w:pPr>
      <w:r>
        <w:rPr>
          <w:rFonts w:ascii="Calibri" w:hAnsi="Calibri" w:eastAsia="Malgun Gothic"/>
          <w:b w:val="0"/>
          <w:color w:val="222222"/>
          <w:sz w:val="21"/>
        </w:rPr>
        <w:t>넷째, “그리고 다른 이름을 드러낸다”는 것은 자성이 이미 성립하면 반드시 이름이 드러나며 이름은 뜻을 따라 세워지므로 이명이라 한 것이다. 다섯째, “그러나 차별이 없다”는 것은 이름은 비록 다르지만 뜻과 체가 다르지 않다는 것이다. 여섯째, “일체 지위에서”란 뜻은 비록 다르지 않지만 염정의 지위에 나아가면 항상 한결같지는 않[3]기 때문이다. 일곱째, “염착이 없다”는 것은 이미 여러 지위에 두루하므로 범부의 염오 가운데서는 응당 오염되어야 하지만 항상 청정하기 때문에 염착이 없다는 것이다. 여덟째, “상주한다”는 것은 비록 오염되지 않더라도 생로사에 옮겨져 무너질 수 있다는 의문에 상주하기 때문에 변하지 않는다고 해석한 것이다. 아홉째, “청정법과 함께 상응한다”는 것은 단지 염오에 의해 변하지 않을 뿐 아니라 항상 항하의 모래처럼 많은 공덕의 청정법과도 상응함을 밝힌 것이다. 열째, “부정위에서 여러 공용이 없다”는 것은 항하의 모래처럼 많은 공덕과 이미 상응한다면 어째서 큰 이익의 작용을 일으키지 못하는가 하는 물음에 장애가 있기 때문이라고 해석한 것이다. 마치 똥 속의 금이 실제로 귀하지만 그릇의 용도로 쓰이지 못하는 것과 같다. 열한째, “청정위에서 이익을 지을 수 있다”는 것은 장애 속에 있어 작용을 일으키지 못했으므로 장애에서 벗어나면 곧 큰 의리를 지닌다는 것이다. 열두째, “일성열반”은 큰 작용이 있더라도 그 작용이 항상 적멸하므로 오직 하나의 성품, 곧 열반이라는 것이다.</w:t>
      </w:r>
    </w:p>
    <w:p>
      <w:pPr>
        <w:keepNext w:val="0"/>
        <w:keepLines w:val="0"/>
        <w:widowControl/>
        <w:spacing w:before="0" w:after="120" w:line="300" w:lineRule="auto"/>
        <w:jc w:val="both"/>
      </w:pPr>
      <w:r>
        <w:rPr>
          <w:rFonts w:ascii="Calibri" w:hAnsi="Calibri" w:eastAsia="Malgun Gothic"/>
          <w:b w:val="0"/>
          <w:color w:val="222222"/>
          <w:sz w:val="21"/>
        </w:rPr>
        <w:t>“마땅히 이와 같이……차례대로 열어 밝혀야 한다”는 글에는 두 뜻이 있다. 첫째는 앞의 서로 생겨나는 차례를 알 수 있다고 맺는 것이고, 둘째는 뒤에서 차례대로 해석할 뜻을 표시하는 것이므로 ‘열어 밝힌다’고 한다.</w:t>
      </w:r>
    </w:p>
    <w:p>
      <w:pPr>
        <w:keepNext w:val="0"/>
        <w:keepLines w:val="0"/>
        <w:widowControl/>
        <w:spacing w:before="0" w:after="120" w:line="300" w:lineRule="auto"/>
        <w:jc w:val="both"/>
      </w:pPr>
      <w:r>
        <w:rPr>
          <w:rFonts w:ascii="Calibri" w:hAnsi="Calibri" w:eastAsia="Malgun Gothic"/>
          <w:b w:val="0"/>
          <w:color w:val="222222"/>
          <w:sz w:val="21"/>
        </w:rPr>
        <w:t>넷째, “무엇인가” 이하에서 장에 따라 해석하는 것은 열두 부분을 해석하므로 곧 열두 단락이 된다. 첫째 과분을 해석하는 가운데 둘이 있다. 첫째는 평등한 결과를 밝히고, 둘째는 “게송에서 말한다” 이하에서 차별된 결과를 해석한다. 또 앞은 열반과이고 뒤는 보리과이며, 앞은 법신과이고 뒤는 보신·화신의 결과이며, 앞은 단과이고 뒤는 지과이다. 보리심이 생인과 요인이 될 수 있으므로 이 두 결과를 분별한다.</w:t>
      </w:r>
    </w:p>
    <w:p>
      <w:pPr>
        <w:keepNext w:val="0"/>
        <w:keepLines w:val="0"/>
        <w:widowControl/>
        <w:spacing w:before="0" w:after="120" w:line="300" w:lineRule="auto"/>
        <w:jc w:val="both"/>
      </w:pPr>
      <w:r>
        <w:rPr>
          <w:rFonts w:ascii="Calibri" w:hAnsi="Calibri" w:eastAsia="Malgun Gothic"/>
          <w:b w:val="0"/>
          <w:color w:val="222222"/>
          <w:sz w:val="21"/>
        </w:rPr>
        <w:t>앞의 것 가운데 셋이 있다. 첫째는 얻는 결과를 드러내고, 둘째는 결과가 원인에서 비롯됨을 맺으며, 셋째는 그 원인에 경례한다. 첫째 가운데 둘이 있으니 먼저 장을 표시하고 뒤에 뜻을 해석한다. 뜻을 해석하는 가운데 둘이 있으니 먼저 총괄하여 해석하고 뒤에 개별적으로 해석한다. 앞에는 둘이 있으니 먼저 총괄하여 뛰어남을 들고, 둘째 “그 까닭은” 이하에서 이유를 해석한다.</w:t>
      </w:r>
    </w:p>
    <w:p>
      <w:pPr>
        <w:keepNext w:val="0"/>
        <w:keepLines w:val="0"/>
        <w:widowControl/>
        <w:spacing w:before="0" w:after="120" w:line="300" w:lineRule="auto"/>
        <w:jc w:val="both"/>
      </w:pPr>
      <w:r>
        <w:rPr>
          <w:rFonts w:ascii="Calibri" w:hAnsi="Calibri" w:eastAsia="Malgun Gothic"/>
          <w:b w:val="0"/>
          <w:color w:val="222222"/>
          <w:sz w:val="21"/>
        </w:rPr>
        <w:t>앞에는 두 구가 있다. 첫째는 증득되는 것이 가장 고요함을 밝히고, 둘째는 능히 증득하는 이가 지극함을 밝힌다. 첫째에서 ‘적정열반’은 이승이 얻은 것을 가린다. 이승인은 분단생사가 다한 경계에 의거하여 열반을 얻었다고 하지만 세 가지 남은 것이 아직 사라지지 않았으므로 적정하지 않다. 곧 변역의 과보와 그 업과 무명주지이다. 지상보살도 앞의 셋을 부분적으로 떠났을 뿐 아직 영원히 다하지 않았으므로 ‘가장’이라고 하지 못한다. 오직 부처만이 영원히 다하여 이승을 뛰어넘고 십지를 넘었으므로 ‘가장’이라 한다. 열반은 여기 말로 원적이다. 공덕이 갖추어지지 않음이 없음을 원이라 하고 장애가 다하지 않음이 없음을 적이라 한다. 성인의 법이 의지하는 곳이므로 계라고 한다. 이 가운데 열반의 뜻은 따로 기록하여 설한 것과 같다.</w:t>
      </w:r>
    </w:p>
    <w:p>
      <w:pPr>
        <w:keepNext w:val="0"/>
        <w:keepLines w:val="0"/>
        <w:widowControl/>
        <w:spacing w:before="0" w:after="120" w:line="300" w:lineRule="auto"/>
        <w:jc w:val="both"/>
      </w:pPr>
      <w:r>
        <w:rPr>
          <w:rFonts w:ascii="Calibri" w:hAnsi="Calibri" w:eastAsia="Malgun Gothic"/>
          <w:b w:val="0"/>
          <w:color w:val="222222"/>
          <w:sz w:val="21"/>
        </w:rPr>
        <w:t>둘째, “이는 오직 모든 부처만” 이하는 능히 증득하는 이가 지극함을 밝히며, 또한 과법을 사람에게 소속시켜 맺는다. 결과를 표시하여 원인을 가리므로 ‘다른 이가 능히 얻는 것이 아니다’라고 한다. 둘째, 이유를 해석하는 데 먼저 묻고 뒤에 해석한다. “그 까닭은 무엇인가”는 물음이다. 이승도 열반을 얻는데 어째서 오직 부처만이고 다른 이는 아니라고 하는가라는 뜻이다. 아래에서는 미세한 번뇌는 오직 부처만이 다할 수 있고 이승과 보살은 모두 아직 다하지 못했으므로 오직 부처만이 이 가장 고요한 열반을 얻을 수 있다고 해석한다.</w:t>
      </w:r>
    </w:p>
    <w:p>
      <w:pPr>
        <w:keepNext w:val="0"/>
        <w:keepLines w:val="0"/>
        <w:widowControl/>
        <w:spacing w:before="0" w:after="120" w:line="300" w:lineRule="auto"/>
        <w:jc w:val="both"/>
      </w:pPr>
      <w:r>
        <w:rPr>
          <w:rFonts w:ascii="Calibri" w:hAnsi="Calibri" w:eastAsia="Malgun Gothic"/>
          <w:b w:val="0"/>
          <w:color w:val="222222"/>
          <w:sz w:val="21"/>
        </w:rPr>
        <w:t>둘째, “그 가운데” 이하의 개별 해석에서 ‘그 가운데’란 이 평등한 열반 가운데라는 말로, 이 말은 아래 여섯 가지에 모두 통한다. 여섯 가운데 첫째 ‘무생’은 표시이고, “영원히 다시……하지 않는다”는 해석이다. 이 법신 가운데 세 가지 의생신이 영원히 다시 일어나지 않기 때문이다. ‘그러므로’는 원인이라는 뜻이니, 그것이 없기 때문에 무생이라 한다. 아래의 ‘그러므로’도 모두 이와 같이 해석한다. 『능가경』은 지상보살에 의거하여 세 가지 의생신을 말한다. 첫째는 삼매락의생신, 둘째는 각법자성의생신, 셋째는 종류구생무행작의생신이다. 이들은 모두 몸이 뜻을 따라 나타나므로 의생이라고 하며 의성이라고도 한다. 자세한 것은 따로 설한 것과 같다. 또 『보성론』은 “상주하기 때문에 생겨나지 않으니 의생신을 떠났기 때문이다”라고 한다.</w:t>
      </w:r>
    </w:p>
    <w:p>
      <w:pPr>
        <w:keepNext w:val="0"/>
        <w:keepLines w:val="0"/>
        <w:widowControl/>
        <w:spacing w:before="0" w:after="120" w:line="300" w:lineRule="auto"/>
        <w:jc w:val="both"/>
      </w:pPr>
      <w:r>
        <w:rPr>
          <w:rFonts w:ascii="Calibri" w:hAnsi="Calibri" w:eastAsia="Malgun Gothic"/>
          <w:b w:val="0"/>
          <w:color w:val="222222"/>
          <w:sz w:val="21"/>
        </w:rPr>
        <w:t>둘째 ‘무로’는 표시이고 아래는 해석이다. ‘이 공덕’은 이 열반의 적정한 공덕이다. ‘증상’은 인위보다 위에 있기 때문이고, ‘수승’은 이승보다 뛰어나기 때문이며, ‘원만’은 불과에서 모두 갖추어지기 때문이고, ‘구경’은 성품이 무위와 같기 때문이다. ‘쇠퇴와 변화가 없다’는 것은 이 공덕에 모두 쇠하고 줄거나 변하는 일이 없음을 밝히므로 무로라고 한 것이다. 『보성론』은 “변하지 않으므로 늙지 않으니 무루업이 없기 때문이다”라고 한다. 해석하면 그 논은 변역을 감응하게 하는 업을 무루업이라 이름하였는데, 이것들은 모두 쇠하고 변하므로 이에 의거해 늙음을 드러낸 것이다.</w:t>
      </w:r>
    </w:p>
    <w:p>
      <w:pPr>
        <w:keepNext w:val="0"/>
        <w:keepLines w:val="0"/>
        <w:widowControl/>
        <w:spacing w:before="0" w:after="120" w:line="300" w:lineRule="auto"/>
        <w:jc w:val="both"/>
      </w:pPr>
      <w:r>
        <w:rPr>
          <w:rFonts w:ascii="Calibri" w:hAnsi="Calibri" w:eastAsia="Malgun Gothic"/>
          <w:b w:val="0"/>
          <w:color w:val="222222"/>
          <w:sz w:val="21"/>
        </w:rPr>
        <w:t>셋째 ‘무사’는 표시이고 아래는 해석이다. 미세한 변역의 퇴락이 없기 때문이다. 이것은 인위의 무루가 감응한 몸으로 미세한 근심에 옮겨지므로 변역이라 한다. 혹은 『승만경』 등처럼 세 가지로, 혹은 양역 『섭론』 등처럼 네 가지로 말한다. 『보성론』은 “항상하여 죽지 않으니 불가사의한 변역의 퇴락을 떠났기 때문이다”라고 한다. 이 가운데 변역신의 뜻은 따로 설한 것과 같다.</w:t>
      </w:r>
    </w:p>
    <w:p>
      <w:pPr>
        <w:keepNext w:val="0"/>
        <w:keepLines w:val="0"/>
        <w:widowControl/>
        <w:spacing w:before="0" w:after="120" w:line="300" w:lineRule="auto"/>
        <w:jc w:val="both"/>
      </w:pPr>
      <w:r>
        <w:rPr>
          <w:rFonts w:ascii="Calibri" w:hAnsi="Calibri" w:eastAsia="Malgun Gothic"/>
          <w:b w:val="0"/>
          <w:color w:val="222222"/>
          <w:sz w:val="21"/>
        </w:rPr>
        <w:t>넷째 ‘무병’은 표시이다. 이장과 습기가 병들게 하는 것이 모두 다했기 때문이다. 『보성론』은 “청량하므로 병들지 않으니 번뇌의 습기가 없기 때문이다”라고 한다.</w:t>
      </w:r>
    </w:p>
    <w:p>
      <w:pPr>
        <w:keepNext w:val="0"/>
        <w:keepLines w:val="0"/>
        <w:widowControl/>
        <w:spacing w:before="0" w:after="120" w:line="300" w:lineRule="auto"/>
        <w:jc w:val="both"/>
      </w:pPr>
      <w:r>
        <w:rPr>
          <w:rFonts w:ascii="Calibri" w:hAnsi="Calibri" w:eastAsia="Malgun Gothic"/>
          <w:b w:val="0"/>
          <w:color w:val="222222"/>
          <w:sz w:val="21"/>
        </w:rPr>
        <w:t>다섯째 ‘무고의’는 표시이다. 무시 이래의 근본 무명주지와 습기가 여러 괴로움의 의지처인데, 지금 모두 영원히 다했으므로 괴로움의 의지처가 없다고 한다. 묻는다. 이것은 앞의 소지장과 무엇이 다른가. 답한다. 삼장법사는 두 가지로 해석하였다. 한 설은 이것은 주지무명이고 저것은 일어날 때의 무명이니 『승만경』의 설명과 같다고 한다. 다른 설은 이것은 소지장 가운데 미세한 부분으로서 근본이 되어 저것의 의지처가 되니, 미세한 것에 의지하여 거친 것이 일어나기 때문이라고 한다. 그렇다면 번뇌에는 어찌 거침과 미세함이 없는가. 번뇌의 거침과 미세함 및 거친 소지는 모두 능의이고 오직 이 미세한 것이 그 둘의 소의라고 해석한다.</w:t>
      </w:r>
    </w:p>
    <w:p>
      <w:pPr>
        <w:keepNext w:val="0"/>
        <w:keepLines w:val="0"/>
        <w:widowControl/>
        <w:spacing w:before="0" w:after="120" w:line="300" w:lineRule="auto"/>
        <w:jc w:val="both"/>
      </w:pPr>
      <w:r>
        <w:rPr>
          <w:rFonts w:ascii="Calibri" w:hAnsi="Calibri" w:eastAsia="Malgun Gothic"/>
          <w:b w:val="0"/>
          <w:color w:val="222222"/>
          <w:sz w:val="21"/>
        </w:rPr>
        <w:t>여섯째 ‘무과실’은 표시이다. 불과의 삼업에서 잘못과 허물이 영원히 행해지지 않기 때문이다. 아라한에게는 이 세 가지 허물이 갖추어져 있으나 부처에게는 영원히 없으니 십팔불공법에서 설한 것과 같다. 또 이 여섯은 네 가지 장애를 떠나는 것을 총괄한다. 첫째와 셋째는 보장을 떠나고, 둘째는 업장을 떠나며, 넷째와 다섯째는 혹장을 떠나고, 여섯째는 잘못 범하는 장애를 떠난다.</w:t>
      </w:r>
    </w:p>
    <w:p>
      <w:pPr>
        <w:keepNext w:val="0"/>
        <w:keepLines w:val="0"/>
        <w:widowControl/>
        <w:spacing w:before="0" w:after="120" w:line="300" w:lineRule="auto"/>
        <w:jc w:val="both"/>
      </w:pPr>
      <w:r>
        <w:rPr>
          <w:rFonts w:ascii="Calibri" w:hAnsi="Calibri" w:eastAsia="Malgun Gothic"/>
          <w:b w:val="0"/>
          <w:color w:val="222222"/>
          <w:sz w:val="21"/>
        </w:rPr>
        <w:t>둘째, “이는 곧……으로 말미암는다” 이하는 결과가 원인에서 비롯됨을 맺는다. 그 가운데 셋이 있다. 첫째는 원인이 되어 잃지 않게 하고, 둘째는 결과를 얻어 구경에 이르며, 셋째는 과법을 판정한다. 첫째는 이 원인이 저 과법을 얻을 수 있음을 드러낸다. 이 뛰어난 결과가 비록 만행을 원인으로 하지만 보리심은 가장 뛰어난 방편이니 수행의 근본이기 때문이다. ‘물러나 잃지 않게 하는 원인’이란 장차 불과를 이룰 가장 뛰어난 원인일 뿐 아니라 중간에 닦는 여러 행도 물러나 잃지 않게 하는 원인이 된다는 뜻이다. 보리심을 떠나면 나머지 수행이 물러나 잃게 되기 때문이다. 『화엄경』은 “보리심을 잃고 여러 선근을 닦는 것은 마업이다”라고 한다. 또 이 보리심으로 결과를 얻음이 결정되므로 물러나지 않는 원인이라고 해석한다. 이 마음에는 두 힘이 있으니, 이미 이룬 수행을 잃지 않게 하고 아직 이루지 못한 수행에서 물러나지 않게 한다.</w:t>
      </w:r>
    </w:p>
    <w:p>
      <w:pPr>
        <w:keepNext w:val="0"/>
        <w:keepLines w:val="0"/>
        <w:widowControl/>
        <w:spacing w:before="0" w:after="120" w:line="300" w:lineRule="auto"/>
        <w:jc w:val="both"/>
      </w:pPr>
      <w:r>
        <w:rPr>
          <w:rFonts w:ascii="Calibri" w:hAnsi="Calibri" w:eastAsia="Malgun Gothic"/>
          <w:b w:val="0"/>
          <w:color w:val="222222"/>
          <w:sz w:val="21"/>
        </w:rPr>
        <w:t>둘째, 결과를 얻어 구경에 이른다. “일체 공덕이 그 결과를 얻는다”는 것은 이 보리심의 힘이 공덕을 구경위와 피안에 이르게 할 수 있음을 밝힌다. 셋째, “그 결과란” 이하에서는 과법을 판정한다. 그 가운데 두 구가 있으니, 먼저 “그 결과는 곧 열반계이다”라고 하여 보리과가 아님을 가리고, 둘째 “무엇인가” 이하에서 소승의 열반이 아님을 가린다. 곧 여섯 전의 가운데 과원만전으로 항하의 모래처럼 많은 공덕을 몸으로 갖추므로 불사의법신이라 한다. 이 가운데 전의의 뜻은 따로 설한 것과 같다.</w:t>
      </w:r>
    </w:p>
    <w:p>
      <w:pPr>
        <w:keepNext w:val="0"/>
        <w:keepLines w:val="0"/>
        <w:widowControl/>
        <w:spacing w:before="0" w:after="120" w:line="300" w:lineRule="auto"/>
        <w:jc w:val="both"/>
      </w:pPr>
      <w:r>
        <w:rPr>
          <w:rFonts w:ascii="Calibri" w:hAnsi="Calibri" w:eastAsia="Malgun Gothic"/>
          <w:b w:val="0"/>
          <w:color w:val="222222"/>
          <w:sz w:val="21"/>
        </w:rPr>
        <w:t>셋째, “보리심으로써” 이하는 그 원인에 경례한다. 이 보리심이 뛰어난 결과의 원인이므로 정례를 올린다. 세상 사람들이 흰 달이 처음 나오는 것을 보면 모두 절하는 것과 같으니, 그것이 보름달의 원인이 될 수 있고 길상하고 뛰어난 모습이기 때문이다. 『화엄경』에서 미가 양의가 선재동자에게 예경한 것은 보리심을 중히 여겼기 때문이다. 또 『승천왕경』은 “보리심은 흰 달과 같아 점차 자라고, 여러 번뇌는 검은 달과 같아 점차 줄게 한다”고 한다. 열반과의 해석을 마친다.</w:t>
      </w:r>
    </w:p>
    <w:p>
      <w:pPr>
        <w:keepNext w:val="0"/>
        <w:keepLines w:val="0"/>
        <w:widowControl/>
        <w:spacing w:before="0" w:after="120" w:line="300" w:lineRule="auto"/>
        <w:jc w:val="both"/>
      </w:pPr>
      <w:r>
        <w:rPr>
          <w:rFonts w:ascii="Calibri" w:hAnsi="Calibri" w:eastAsia="Malgun Gothic"/>
          <w:b w:val="0"/>
          <w:color w:val="222222"/>
          <w:sz w:val="21"/>
        </w:rPr>
        <w:t>둘째, 보리과 가운데 둘이 있으니 먼저 게송이고 뒤에 해석이다. 게송 가운데 처음 두 구는 세 종지를 표시하고, 다음 한 구는 세 원인을 내며, 마지막 한 구는 세 비유를 든다. 해석에는 셋이 있다.</w:t>
      </w:r>
    </w:p>
    <w:p>
      <w:pPr>
        <w:keepNext w:val="0"/>
        <w:keepLines w:val="0"/>
        <w:widowControl/>
        <w:spacing w:before="0" w:after="120" w:line="300" w:lineRule="auto"/>
        <w:jc w:val="both"/>
      </w:pPr>
      <w:r>
        <w:rPr>
          <w:rFonts w:ascii="Calibri" w:hAnsi="Calibri" w:eastAsia="Malgun Gothic"/>
          <w:b w:val="0"/>
          <w:color w:val="222222"/>
          <w:sz w:val="21"/>
        </w:rPr>
        <w:t>첫째, 보리심이 세간을 이롭게 할 수 있음을 해석한다. 여기에는 세 뜻이 있다. 첫째는 보리심 때문에 장차 성불하여 인간과 천상을 이롭게 하는 것이니 전전하여 이롭게 하는 것이다. 둘째는 이 보리심이 아직 성불하기 전까지 항상 일체 세간을 권화하고 이롭게 하여 선법을 내게 하는 것이다. 셋째는 이 보리심을 낸 사람이 설령 물러나더라도 인간과 천상의 선한 과보라는 이익을 얻는 것이다. 본문에서 “보리심이 일체 세간의 선한 싹을 낳고 자라게 한다”고 한 것이 입종이다. 아직 생기지 않은 것은 생기게 하고 이미 생긴 것은 자라게 하므로 생장이라고 한다. “그 의지처이기 때문이다”라고 한 것은 원인을 낸 것이다. 세간의 선법은 모두 보리심에 의지하여 생장하지만, 보리심은 그 연일 뿐 직접 원인은 아니므로 의지처라고 한다. “마치 대지와 같다”고 한 동유는 대지가 곡식 싹이 생장하는 의지처가 되는 것과 같으니 역시 다만 연이 될 뿐이라는 뜻이다.</w:t>
      </w:r>
    </w:p>
    <w:p>
      <w:pPr>
        <w:keepNext w:val="0"/>
        <w:keepLines w:val="0"/>
        <w:widowControl/>
        <w:spacing w:before="0" w:after="120" w:line="300" w:lineRule="auto"/>
        <w:jc w:val="both"/>
      </w:pPr>
      <w:r>
        <w:rPr>
          <w:rFonts w:ascii="Calibri" w:hAnsi="Calibri" w:eastAsia="Malgun Gothic"/>
          <w:b w:val="0"/>
          <w:color w:val="222222"/>
          <w:sz w:val="21"/>
        </w:rPr>
        <w:t>둘째, “바다와 같이” 이하는 보리심이 또한 이승의 성법을 낳고 자라게 함을 밝힌다. 이 마음이 일체 성법을 낳고 자라게 할 수 있다는 것이 입종이다. “법보가 쌓이는 곳이기 때문이다”라고 한 것이 원인을 낸 것이다. 이승의 법보가 보리심에서 생장한다는 것이며, 여기에도 앞에서 말한 것과 같은 세 뜻이 있다. “바다와 같다”고 한 동유는 큰 바다에서 여러 진귀한 보배가 나오는 것이 보리심의 바다에서 성법의 보배가 나오는 것과 같다는 뜻이다. 또 이 성법의 보배는 삼승법에 통하고 오직 이승만을 가리키지 않는다고 해석해도 이치에 어긋나지 않는다.</w:t>
      </w:r>
    </w:p>
    <w:p>
      <w:pPr>
        <w:keepNext w:val="0"/>
        <w:keepLines w:val="0"/>
        <w:widowControl/>
        <w:spacing w:before="0" w:after="120" w:line="300" w:lineRule="auto"/>
        <w:jc w:val="both"/>
      </w:pPr>
      <w:r>
        <w:rPr>
          <w:rFonts w:ascii="Calibri" w:hAnsi="Calibri" w:eastAsia="Malgun Gothic"/>
          <w:b w:val="0"/>
          <w:color w:val="222222"/>
          <w:sz w:val="21"/>
        </w:rPr>
        <w:t>셋째, “종자와 같이” 이하는 보리심이 불과를 직접 낳을 수 있음을 밝힌다. “일체의 부처라는 나무를 계속해서 내고 낳는다”는 것이 입종이다. 법신에 대해서는 요인이므로 ‘낸다’고 하고, 보신과 화신에 대해서는 생인이므로 ‘낳는다’고 한다. 법을 비유에 따라 이름하였으므로 ‘부처라는 나무’라고 한다. 불과의 업용이 미래세가 다하도록 끊이지 않으므로 ‘계속해서’라고 한다. “원인이기 때문이다”라고 한 것이 원인을 낸 것이다. 보리심은 불과의 바른 원인이어서 앞의 둘과 다르기 때문이다. ‘종자와 같다’고 한 동유는 직접 원인이지 연인이 아니다. 큰 나무가 자기 종자에서 생기는 것처럼 불과도 보리심의 종자에서 직접 생긴다. 이것은 직접 낳는 원인이므로 앞의 두 지위에서 다만 연이 되는 것과 다르다. 또 앞 문에서 요인이 되어 열반을 얻는 것과도 다르므로 종자가 생인이 된다고 한다. 과문 해석을 마친다.</w:t>
      </w:r>
    </w:p>
    <w:p>
      <w:pPr>
        <w:keepNext w:val="0"/>
        <w:keepLines w:val="0"/>
        <w:widowControl/>
        <w:spacing w:before="0" w:after="120" w:line="300" w:lineRule="auto"/>
        <w:jc w:val="both"/>
      </w:pPr>
      <w:r>
        <w:rPr>
          <w:rFonts w:ascii="Calibri" w:hAnsi="Calibri" w:eastAsia="Malgun Gothic"/>
          <w:b w:val="0"/>
          <w:color w:val="222222"/>
          <w:sz w:val="21"/>
        </w:rPr>
        <w:t>둘째, 인을 해석하는 데 셋이 있다. 먼저 앞을 맺어 뒤를 일으키고, 둘째 게송을 세워 간략히 표시하며, 셋째 게송을 해석하여 자세히 드러낸다. 게송의 네 구는 각각 한 뜻을 드러낸다. 해석에는 먼저 물음이 있고 그 뒤에 답이 있다. “어떻게 이 보리심의 원인이 쌓이는가”라는 물음은 알 수 있다.</w:t>
      </w:r>
    </w:p>
    <w:p>
      <w:pPr>
        <w:keepNext w:val="0"/>
        <w:keepLines w:val="0"/>
        <w:widowControl/>
        <w:spacing w:before="0" w:after="120" w:line="300" w:lineRule="auto"/>
        <w:jc w:val="both"/>
      </w:pPr>
      <w:r>
        <w:rPr>
          <w:rFonts w:ascii="Calibri" w:hAnsi="Calibri" w:eastAsia="Malgun Gothic"/>
          <w:b w:val="0"/>
          <w:color w:val="222222"/>
          <w:sz w:val="21"/>
        </w:rPr>
        <w:t>아래의 답에는 먼저 비유가 있고 뒤에 법이 있다. 비유에서 전륜왕의 아들은 네 가지 연을 갖추어 자란다. 첫째 아버지, 둘째 어머니, 셋째 태 안에서의 열 달, 넷째 태에서 나온 뒤의 젖을 먹이는 양육이다. 그래야 왕자가 되지만 아직 왕이라고 하지는 않는다. 지금 이 네 연이 보리심을 일으키므로 ‘인’이라 한 것이지, 보리심이 부처에게 원인이 된다는 뜻이 아니다.</w:t>
      </w:r>
    </w:p>
    <w:p>
      <w:pPr>
        <w:keepNext w:val="0"/>
        <w:keepLines w:val="0"/>
        <w:widowControl/>
        <w:spacing w:before="0" w:after="120" w:line="300" w:lineRule="auto"/>
        <w:jc w:val="both"/>
      </w:pPr>
      <w:r>
        <w:rPr>
          <w:rFonts w:ascii="Calibri" w:hAnsi="Calibri" w:eastAsia="Malgun Gothic"/>
          <w:b w:val="0"/>
          <w:color w:val="222222"/>
          <w:sz w:val="21"/>
        </w:rPr>
        <w:t>아래에서 네 뜻을 따로 해석한다. 첫째 종자를 해석하면, 대승의 광대한 법보를 깊이 믿는 마음을 일으키므로 종자가 된다. 믿음이 없으면 마음이 일어나지 않기 때문이다. 깊은 믿음은 『유식론』에서 셋으로 나눈다. 첫째 실유를 믿는 것은 모든 법의 실제 사와 이에서 깊이 믿고 인정하는 것이다. 둘째 공덕이 있음을 믿는 것은 삼보의 참되고 청정한 공덕을 깊이 믿고 좋아하는 것이다. 셋째 능력이 있음을 믿는 것은 모든 세간·출세간의 선에 능히 얻고 이룰 힘이 있음을 깊이 믿어 희망을 일으키는 것이다. 양역 『섭론』에 의하면 또한 셋이다. 첫째 자성주불성이 실제로 있음을 믿고, 둘째 인출불성을 얻을 수 있음을 믿으며, 셋째 과에 이른 불성에 끝없는 공덕이 있음을 믿는다. 『기신론』에 의하면 네 가지 믿는 마음이 있다. 첫째 근본을 믿어 진여법을 즐거이 생각하고, 둘째 부처에게 한량없는 공덕이 있음을 믿어 항상 친근·공양·공경하기를 생각하며 선근을 일으켜 일체지를 구하고, 셋째 법에 큰 이익이 있음을 믿어 항상 여러 바라밀 수행을 생각하며, 넷째 승가가 자리이타를 바르게 수행할 수 있음을 믿어 항상 보살 대중을 즐겨 친근하고 여실한 수행을 배우기를 구한다.</w:t>
      </w:r>
    </w:p>
    <w:p>
      <w:pPr>
        <w:keepNext w:val="0"/>
        <w:keepLines w:val="0"/>
        <w:widowControl/>
        <w:spacing w:before="0" w:after="120" w:line="300" w:lineRule="auto"/>
        <w:jc w:val="both"/>
      </w:pPr>
      <w:r>
        <w:rPr>
          <w:rFonts w:ascii="Calibri" w:hAnsi="Calibri" w:eastAsia="Malgun Gothic"/>
          <w:b w:val="0"/>
          <w:color w:val="222222"/>
          <w:sz w:val="21"/>
        </w:rPr>
        <w:t>둘째, 반야를 어머니로 삼는다는 것은 지혜의 힘으로 앞에서 믿은 법에 통달하기 때문이다. 지혜에는 세 종류가 있다. 첫째 가행지는 관찰하고 구하여 통달하고, 둘째 근본지는 바로 증득하여 통달하며, 셋째 후득지는 비추어 나타내어 통달한다. 지혜가 수행의 근본이므로 어머니라 한다. 경에서 “지도는 보살의 어머니이다”라고 한 것이 이를 말한다.</w:t>
      </w:r>
    </w:p>
    <w:p>
      <w:pPr>
        <w:keepNext w:val="0"/>
        <w:keepLines w:val="0"/>
        <w:widowControl/>
        <w:spacing w:before="0" w:after="120" w:line="300" w:lineRule="auto"/>
        <w:jc w:val="both"/>
      </w:pPr>
      <w:r>
        <w:rPr>
          <w:rFonts w:ascii="Calibri" w:hAnsi="Calibri" w:eastAsia="Malgun Gothic"/>
          <w:b w:val="0"/>
          <w:color w:val="222222"/>
          <w:sz w:val="21"/>
        </w:rPr>
        <w:t>셋째, 삼매를 태장으로 삼는다는 것은 선정에서 법락에 머묾을 증득하여 닦은 모든 선법을 거두어 지니고 안주하여 잃지 않게 하며 더욱 광대하게 하기 때문에 태장과 같다는 것이다.</w:t>
      </w:r>
    </w:p>
    <w:p>
      <w:pPr>
        <w:keepNext w:val="0"/>
        <w:keepLines w:val="0"/>
        <w:widowControl/>
        <w:spacing w:before="0" w:after="120" w:line="300" w:lineRule="auto"/>
        <w:jc w:val="both"/>
      </w:pPr>
      <w:r>
        <w:rPr>
          <w:rFonts w:ascii="Calibri" w:hAnsi="Calibri" w:eastAsia="Malgun Gothic"/>
          <w:b w:val="0"/>
          <w:color w:val="222222"/>
          <w:sz w:val="21"/>
        </w:rPr>
        <w:t>넷째, 대비를 유모로 삼는다는 것은 대비가 안에서 일어나 괴로움을 빼내는 데 싫증내지 않으므로 종지가 이로 말미암아 원만해지기 때문에 보살을 양육하는 유모와 같다는 것이다. 이 비에는 두 종류가 있다. 첫째는 비이지만 대비는 아니니 현재의 괴로움만 구제한다. 둘째는 비이면서 대비이니 현재와 미래 등의 괴로움을 구제한다. 『불성론』에서 “비는 잠시 구제하므로 진실하게 할 수 없고, 대비는 영원히 구제하여 항상 버리지 않는다”고 한다. 또 대비에는 중생연·법연·무연의 셋이 있으니 『불지론』과 『대지도론』 등에서 자세히 해석한 것과 같음을 알 수 있다.</w:t>
      </w:r>
    </w:p>
    <w:p>
      <w:pPr>
        <w:keepNext w:val="0"/>
        <w:keepLines w:val="0"/>
        <w:widowControl/>
        <w:spacing w:before="0" w:after="120" w:line="300" w:lineRule="auto"/>
        <w:jc w:val="both"/>
      </w:pPr>
      <w:r>
        <w:rPr>
          <w:rFonts w:ascii="Calibri" w:hAnsi="Calibri" w:eastAsia="Malgun Gothic"/>
          <w:b w:val="0"/>
          <w:color w:val="222222"/>
          <w:sz w:val="21"/>
        </w:rPr>
        <w:t>이상 네 뜻은 첫째가 원인, 둘째가 연, 셋째가 섭지, 넷째가 양육이다. 『불성론』과 『보성론』도 모두 같다. 이 넷을 간략히 여덟 문으로 설명한다. 첫째, 지전에 나아가 대체로 지위에 배대하면 깊은 믿음은 십신, 지혜는 십해, 선정은 십행, 대비는 십회향이다. 이 지전의 네 행으로 지상의 참된 불자를 낳아 이룬다. 둘째, 행상에 의거하면 대승을 믿고 즐겨 수행하는 행, 반야행, 파허공기삼매행, 대비행이다. 셋째, 장애를 깨뜨리는 데 의거하면 처음은 일천제의 불신장, 둘째는 외도의 아집장, 셋째는 성문의 외고장, 넷째는 독각의 사대비장을 깨뜨린다. 넷째, 세우는 데 의거하면 믿음이 없으면 받아들이지 않고, 지혜가 없으면 들어가지 않으며, 선정이 없으면 지니지 못하고, 자비가 없으면 돌이켜 중생을 구제하지 않는다. 그러므로 이 넷은 늘지도 줄지도 않는다. 다섯째, 원인을 이루는 데 의거하면 차례대로 정덕·아덕·낙덕·상덕의 원인을 이룬다. 여섯째, 지상의 수행이 이루어지는 데 의거하면 초·이·삼지에서 신락행이 이루어지고, 사·오·육지에서 반야행이 이루어지며, 칠·팔·구지에서 삼매행이 이루어지고, 십지와 불지에서 대비행이 이루어진다. 이는 지위에 붙여 말한 것이며 실제 이치로는 두루 통한다. 일곱째, 결과를 얻는 데 의거하면 차례대로 정·아·락·상의 네 공덕의 결과를 이룸을 알 수 있다. 여덟째, 다른 행을 더 세우면 양역 『섭론』은 불자의 뜻을 해석하는 다섯 법에서 앞의 네 뜻에 방편을 아버지로 더한다. 『화엄경』 제60권 안에서는 스무 문으로 불자를 해석하니 그와 같음을 알아야 한다. 인문 해석을 마친다.</w:t>
      </w:r>
    </w:p>
    <w:p>
      <w:pPr>
        <w:keepNext w:val="0"/>
        <w:keepLines w:val="0"/>
        <w:widowControl/>
        <w:spacing w:before="0" w:after="120" w:line="300" w:lineRule="auto"/>
        <w:jc w:val="both"/>
      </w:pPr>
      <w:r>
        <w:rPr>
          <w:rFonts w:ascii="Calibri" w:hAnsi="Calibri" w:eastAsia="Malgun Gothic"/>
          <w:b w:val="0"/>
          <w:color w:val="222222"/>
          <w:sz w:val="21"/>
        </w:rPr>
        <w:t>셋째, 자성문을 해석하는 데에도 셋이 있다. 처음은 물음을 일으키고, 다음은 게송을 세우며, 셋째는 해석한다. 게송의 상반은 무염자성을 밝히고 하반은 구정자성을 밝히며 각각 먼저 법이고 뒤에 비유임을 알 수 있다. 해석에는 셋이 있으니 먼저 수를 표시하고, 다음 이름을 열거하며, 셋째 뜻을 해석한다. 앞의 원인이 쌓여 나타난 보리의 마음에 두 모습이 있다는 것은 앞을 이어 뒤를 일으킨 것이다.</w:t>
      </w:r>
    </w:p>
    <w:p>
      <w:pPr>
        <w:keepNext w:val="0"/>
        <w:keepLines w:val="0"/>
        <w:widowControl/>
        <w:spacing w:before="0" w:after="120" w:line="300" w:lineRule="auto"/>
        <w:jc w:val="both"/>
      </w:pPr>
      <w:r>
        <w:rPr>
          <w:rFonts w:ascii="Calibri" w:hAnsi="Calibri" w:eastAsia="Malgun Gothic"/>
          <w:b w:val="0"/>
          <w:color w:val="222222"/>
          <w:sz w:val="21"/>
        </w:rPr>
        <w:t>뜻을 해석하는 가운데 먼저 무염상을 해석하며 법·비유·합이 있다. 법 가운데 먼저 자성이 오염되지 않음을 밝히고, 뒤에 장애에서 벗어난 청정을 밝힌다. 여러 번뇌에도 두 가지 멸이 있다. 첫째 성품이 스스로 멸한 것이니 본래 공하기 때문이고, 둘째 대치하여 멸한 것이니 미혹을 뒤집어 깨달음을 드러내기 때문이다. 그러므로 의지처인 심성에도 두 가지 청정, 곧 성정과 방편정이 있다. 지혜에도 본각과 시각 둘이 있음을 알 수 있다. 여기서는 심성에 의거하여 설한다.</w:t>
      </w:r>
    </w:p>
    <w:p>
      <w:pPr>
        <w:keepNext w:val="0"/>
        <w:keepLines w:val="0"/>
        <w:widowControl/>
        <w:spacing w:before="0" w:after="120" w:line="300" w:lineRule="auto"/>
        <w:jc w:val="both"/>
      </w:pPr>
      <w:r>
        <w:rPr>
          <w:rFonts w:ascii="Calibri" w:hAnsi="Calibri" w:eastAsia="Malgun Gothic"/>
          <w:b w:val="0"/>
          <w:color w:val="222222"/>
          <w:sz w:val="21"/>
        </w:rPr>
        <w:t>비유에도 둘이 있으니 먼저 본성의 청정을 비유하고, “그 자성이 비록” 이하에서 장애를 벗어난 청정을 비유한다. 『보성론』은 “첫째 자성청정은 상이 같기 때문이고, 둘째 무구청정은 상이 뛰어나기 때문이다”라고 한다. 앞에서 불 등은 청정한 마음을 비유하고 재 등은 번뇌를 비유한다. 네 비유는 네 공덕을 비유한다. 첫째 불은 본각의 반야 뜻, 둘째 보배는 본성의 공덕 뜻, 셋째 허공은 성품이 스스로 해탈한 뜻, 넷째 물은 본성이 청정한 뜻을 비유한다. 또 첫째는 아덕, 둘째는 낙덕, 셋째는 상덕, 넷째는 정덕이라고 해석함을 알 수 있다. 『보성론』은 불의 비유를 생략하고 여의보주·허공·맑은 물 세 뜻만 말한다. “재 등에 덮였다”에서 재가 불을 덮은 것은 외도의 아집장, 때가 마니주를 가린 것은 성문의 외고장, 구름이 허공을 가린 것은 독각의 사대비장, 흙이 물을 흐린 것은 일천제의 불신장을 비유한다. 통틀어 설하면 탐욕 등 일체 번뇌이다. 둘째 장애를 떠난 청정의 비유도 알 수 있다. “이와 같이 일체” 이하의 합에도 먼저 성정을 합하고, “비록 탐욕 등” 이하에서 이구정을 합함을 알 수 있다.</w:t>
      </w:r>
    </w:p>
    <w:p>
      <w:pPr>
        <w:keepNext w:val="0"/>
        <w:keepLines w:val="0"/>
        <w:widowControl/>
        <w:spacing w:before="0" w:after="120" w:line="300" w:lineRule="auto"/>
        <w:jc w:val="both"/>
      </w:pPr>
      <w:r>
        <w:rPr>
          <w:rFonts w:ascii="Calibri" w:hAnsi="Calibri" w:eastAsia="Malgun Gothic"/>
          <w:b w:val="0"/>
          <w:color w:val="222222"/>
          <w:sz w:val="21"/>
        </w:rPr>
        <w:t>둘째, “백법” 이하에서 구정상을 해석한다. 먼저 법이고 뒤에 비유이다. 법에는 두 청정법이 갖추어진다. 처음은 이름을 들어 체를 들고, 둘째 “백법의 의지처가 된다”는 일체의 닦아 생긴 청정법에 의지처가 됨을 드러내며, 셋째 “곧 일체로 그 성품을 이룬다”는 본래 있는 항하의 모래처럼 많은 공덕을 그 자성으로 갖춤을 밝힌다. 이 본유와 수생이 그윽이 합하여 둘이 아닌 것이 청정상이고, 앞의 자성으로 떠난 것과 대치로 떠난 것도 둘이 아닌 것이 이염상이다. 또 자성으로 염오를 떠난 본성의 공덕은 공·불공여래장이므로 인위에 있고, 대치로 염오를 떠난 수생의 공덕은 지덕과 단덕이므로 과위에 있다. 이 네 뜻을 모두 합하면 하나의 걸림 없는 연기가 되어 어느 한 문을 들어도 나머지를 모두 거둔다. 수미산에도 두 뜻이 있다. 첫째 여러 보배의 의지처인 것은 수생의 공덕을 비유하고, 둘째 그 자체가 여러 보배로 이루어진 것은 본성의 공덕을 비유한다. 이 산왕은 금·은·유리·파리 네 보배로 이루어졌음을 알 수 있다. 자성문 해석을 마친다.</w:t>
      </w:r>
    </w:p>
    <w:p>
      <w:pPr>
        <w:keepNext w:val="0"/>
        <w:keepLines w:val="0"/>
        <w:widowControl/>
        <w:spacing w:before="0" w:after="120" w:line="300" w:lineRule="auto"/>
        <w:jc w:val="both"/>
      </w:pPr>
      <w:r>
        <w:rPr>
          <w:rFonts w:ascii="Calibri" w:hAnsi="Calibri" w:eastAsia="Malgun Gothic"/>
          <w:b w:val="0"/>
          <w:color w:val="222222"/>
          <w:sz w:val="21"/>
        </w:rPr>
        <w:t>넷째, 이명문을 해석하는 데에도 먼저 물음을 일으키고, 둘째 게송을 세우며, 셋째 게송을 해석한다. 게송 가운데 첫 게송은 결과에 의거하여 다른 이름을 밝히고, 뒤 게송은 원인에 의거하여 다른 이름을 밝힌다. 앞 게송의 상반은 원인의 이름을 가리니, 이 마음이 불과에 이르면 아라하라고 하고 보리심이라고 하지 않기 때문이다. 아라하는 여기 말로 응공이며 곧 십호의 하나이다. 뒤 게송의 상반은 법계와 같은 부류임을 밝힌다. 성품이 소지장을 떠났으므로 밝고, 번뇌장을 떠났으므로 깨끗하며, 법계와 둘이 아니므로 같다고 한다. 하반에서 다른 이름을 밝힌 ‘불사의법’은 항하의 모래처럼 많은 성품의 공덕이 깊고 넓어 헤아리기 어렵기 때문이다.</w:t>
      </w:r>
    </w:p>
    <w:p>
      <w:pPr>
        <w:keepNext w:val="0"/>
        <w:keepLines w:val="0"/>
        <w:widowControl/>
        <w:spacing w:before="0" w:after="120" w:line="300" w:lineRule="auto"/>
        <w:jc w:val="both"/>
      </w:pPr>
      <w:r>
        <w:rPr>
          <w:rFonts w:ascii="Calibri" w:hAnsi="Calibri" w:eastAsia="Malgun Gothic"/>
          <w:b w:val="0"/>
          <w:color w:val="222222"/>
          <w:sz w:val="21"/>
        </w:rPr>
        <w:t>해석에는 둘이 있다. 먼저 첫 게송을 해석하고, 둘째 “또……과 같다” 이하에서 뒤 게송을 해석한다. 앞에는 넷이 있다. 첫째 앞의 지혜를 이어 뒤의 끊음을 일으켜 마음의 자성으로 삼는다. 객진장애를 영원히 떠나고 뛰어난 공덕을 이루었으므로 다시 보리심이라고 하지 않는다. 둘째 “네 가지를 얻는다” 이하는 불과에 이른 것을 해석하고 게송의 처음 세 구를 해석한다. 불과에 이르면 네 공덕이 원만해지므로 여래법신이라 한다. 셋째 “설한 것과 같다” 이하는 경을 인용하여 해석한 『승만경』의 글이다. 『보성론』은 이 네 공덕을 여러 문으로 해석하지만 이제 한 뜻만 간략히 서술한다.</w:t>
      </w:r>
    </w:p>
    <w:p>
      <w:pPr>
        <w:keepNext w:val="0"/>
        <w:keepLines w:val="0"/>
        <w:widowControl/>
        <w:spacing w:before="0" w:after="120" w:line="300" w:lineRule="auto"/>
        <w:jc w:val="both"/>
      </w:pPr>
      <w:r>
        <w:rPr>
          <w:rFonts w:ascii="Calibri" w:hAnsi="Calibri" w:eastAsia="Malgun Gothic"/>
          <w:b w:val="0"/>
          <w:color w:val="222222"/>
          <w:sz w:val="21"/>
        </w:rPr>
        <w:t>그 논 제3권은 말한다. 여래법신에 정바라밀이 있는 데 두 법이 있으니 본래 자성이 청정한 것은 상이 같기 때문이고, 때를 떠나 청정한 것은 상이 뛰어나기 때문이다. 여래법신에 아바라밀이 있는 데 두 법이 있으니 외도의 변을 떠나 허망한 아의 희론을 떠났기 때문이고, 성문의 변을 떠나 무아의 희론을 떠났기 때문이다. 여래법신에 낙바라밀이 있는 데 두 법이 있으니 일체 괴로움을 떠나 일체 의생신을 멸했기 때문이고, 일체 번뇌습기를 떠나 일체법을 증득했기 때문이다. 여래법신에 상바라밀이 있는 데 두 법이 있으니 일체 유위행을 멸하지 않아 단견의 변을 떠났기 때문이고, 무위열반을 취하지 않아 상견의 변을 떠났기 때문이다.</w:t>
      </w:r>
    </w:p>
    <w:p>
      <w:pPr>
        <w:keepNext w:val="0"/>
        <w:keepLines w:val="0"/>
        <w:widowControl/>
        <w:spacing w:before="0" w:after="120" w:line="300" w:lineRule="auto"/>
        <w:jc w:val="both"/>
      </w:pPr>
      <w:r>
        <w:rPr>
          <w:rFonts w:ascii="Calibri" w:hAnsi="Calibri" w:eastAsia="Malgun Gothic"/>
          <w:b w:val="0"/>
          <w:color w:val="222222"/>
          <w:sz w:val="21"/>
        </w:rPr>
        <w:t>넷째 “여래법신” 이하는 글을 회통하여 뜻으로 귀결한다. 이 상·락·아·정의 법신이 곧 염오를 떠난 성정심의 다른 이름이므로 차별된 이름이라 한다. 둘째 “또……과 같다” 이하에서 둘째 게송을 해석할 때 『부증불감경』을 인용하여 인위의 다른 이름을 해석하며, 법에 나아가 다른 이름을 드러낸 것이기도 하다. 이 법성이 곧 법계이고 또한 진여 혹은 실제 등이라 한다. 이런 부류에 의거하여 무염의 뜻으로 자성청정심이라 하고, 항하의 모래처럼 많은 불과의 공덕을 갖춘 뜻으로 불사의법이라 한다. 이명문 해석을 마친다.</w:t>
      </w:r>
    </w:p>
    <w:p>
      <w:pPr>
        <w:keepNext w:val="0"/>
        <w:keepLines w:val="0"/>
        <w:widowControl/>
        <w:spacing w:before="0" w:after="120" w:line="300" w:lineRule="auto"/>
        <w:jc w:val="both"/>
      </w:pPr>
      <w:r>
        <w:rPr>
          <w:rFonts w:ascii="Calibri" w:hAnsi="Calibri" w:eastAsia="Malgun Gothic"/>
          <w:b w:val="0"/>
          <w:color w:val="222222"/>
          <w:sz w:val="21"/>
        </w:rPr>
        <w:t>다섯째, 무차별문을 해석하는 데에도 먼저 물음을 일으키고, 둘째 게송을 세우며, 셋째 분별하여 해석한다. 게송의 처음 반은 법신이 중생위에 있으면서 전체적으로 차별이 없음을 드러낸다. 다음 한 게송 반은 열 가지 무차별의 뜻을 개별적으로 드러내는데, 그 가운데 첫 반은 네 이름을 열거하고 뒤 한 게송은 여섯 이름을 열거함을 알 수 있다.</w:t>
      </w:r>
    </w:p>
    <w:p>
      <w:pPr>
        <w:keepNext w:val="0"/>
        <w:keepLines w:val="0"/>
        <w:widowControl/>
        <w:spacing w:before="0" w:after="120" w:line="300" w:lineRule="auto"/>
        <w:jc w:val="both"/>
      </w:pPr>
      <w:r>
        <w:rPr>
          <w:rFonts w:ascii="Calibri" w:hAnsi="Calibri" w:eastAsia="Malgun Gothic"/>
          <w:b w:val="0"/>
          <w:color w:val="222222"/>
          <w:sz w:val="21"/>
        </w:rPr>
        <w:t>분별하여 해석하는 데 둘이 있다. 먼저 전체적인 드러냄을 해석한다. 게송의 법신을 해석에서 보리라고 이름한 것은 인과가 한맛임을 드러내며 성정심이 곧 법신이기 때문이다. 둘째 “이른바” 이하에서 개별적 드러냄을 해석한다. 열 구는 각각 표시와 해석이 있다.</w:t>
      </w:r>
    </w:p>
    <w:p>
      <w:pPr>
        <w:keepNext w:val="0"/>
        <w:keepLines w:val="0"/>
        <w:widowControl/>
        <w:spacing w:before="0" w:after="120" w:line="300" w:lineRule="auto"/>
        <w:jc w:val="both"/>
      </w:pPr>
      <w:r>
        <w:rPr>
          <w:rFonts w:ascii="Calibri" w:hAnsi="Calibri" w:eastAsia="Malgun Gothic"/>
          <w:b w:val="0"/>
          <w:color w:val="222222"/>
          <w:sz w:val="21"/>
        </w:rPr>
        <w:t>첫째, 무작은 표시이다. 성품이 인연으로 만들어진 것이 아니기 때문이며, “무위이기 때문이다”는 해석이다. 이것이 진여무위이므로 무작이다. 둘째는 앞의 경계에서 처음 일어남이 없다. 셋째는 뒤의 경계에서 마지막 다함이 없다. 넷째는 성품이 염오될 수 있는 법이 아니므로 염오 속에서도 항상 청정하다. 다섯째 성공지소지는 표시이다. 성품이 공함을 아는 지혜가 이 성품을 알 수 있다는 뜻이다. 또 지혜의 성품이 곧 공하므로 성공지라 하고, 이 공한 지혜만이 공을 알 수 있다고 해석한다. “일체……이기 때문이다”는 해석이다. 일체법이 동일한 무아의 맛이므로 능증과 소증이 한맛의 모습이다. 저것에서 일어나지 않고는 저것을 증득할 수 없기 때문이다.</w:t>
      </w:r>
    </w:p>
    <w:p>
      <w:pPr>
        <w:keepNext w:val="0"/>
        <w:keepLines w:val="0"/>
        <w:widowControl/>
        <w:spacing w:before="0" w:after="120" w:line="300" w:lineRule="auto"/>
        <w:jc w:val="both"/>
      </w:pPr>
      <w:r>
        <w:rPr>
          <w:rFonts w:ascii="Calibri" w:hAnsi="Calibri" w:eastAsia="Malgun Gothic"/>
          <w:b w:val="0"/>
          <w:color w:val="222222"/>
          <w:sz w:val="21"/>
        </w:rPr>
        <w:t>여섯째 무상의 해석에서는 진여 가운데 눈 등 여러 근이 모인 모습이 없으므로 색 등의 모습으로 취할 수 없다고 한다. 일곱째 성소행의 해석에서는 이승을 가려 대성이라 하고, 다시 보살을 가려 부처라고 한다. 오직 여래께서 아는 경계라고 하여 매우 깊은 뜻을 드러낸다. 지상보살은 조금 알 뿐이고 오직 부처만이 다하기 때문이다. 여덟째 일체법의 의지처라는 해석에서는 염정의 모든 법이 의지하는 곳이기 때문이라고 한다. 이 심성이 모든 법의 의지처이다. 『승만경』은 여래장에 의지하여 생사가 있다고 하니 염법이고, 여래장에 의지하여 열반이 있다고 하니 정법이다. 『보성론』은 “무시 이래의 성품이 모든 법의 의지처가 되고, 성품에 의지하여 여러 도와 열반과의 증득이 있다”고 한다. 이는 『아비달마대승경』의 게송이다. 그 논은 『승만경』을 인용하여 이 게송을 해석하니 모두 여래장이 의지처가 된다는 뜻이다. 『유식론』과 『섭론』은 아뢰야식에 의거해 해석하므로 두 종이 다름을 알 수 있다.</w:t>
      </w:r>
    </w:p>
    <w:p>
      <w:pPr>
        <w:keepNext w:val="0"/>
        <w:keepLines w:val="0"/>
        <w:widowControl/>
        <w:spacing w:before="0" w:after="120" w:line="300" w:lineRule="auto"/>
        <w:jc w:val="both"/>
      </w:pPr>
      <w:r>
        <w:rPr>
          <w:rFonts w:ascii="Calibri" w:hAnsi="Calibri" w:eastAsia="Malgun Gothic"/>
          <w:b w:val="0"/>
          <w:color w:val="222222"/>
          <w:sz w:val="21"/>
        </w:rPr>
        <w:t>아홉째 비상의 해석에서 염법이 상주하지 않는 데 세 뜻이 있다. 첫째 염연을 따라 항상 머무는 성품이 아니니, 『능가경』에서 “여래장은 고락을 받으며 원인과 함께 생기고 소멸한다”고 한 것과 같다. 둘째 능의인 염법은 끊어 다할 수 있으므로 여래장을 비상이라고 한다. 『불성론』에서 진여는 염법에 의거하여 떠남과 떠나지 않음이라는 무상이 있다고 한다. 셋째 능의인 염법은 시작은 없으나 끝은 있으므로 비상이라고 한다. 진여가 그 법의 성품이므로 그 능의를 따라 이 이름을 세운다.</w:t>
      </w:r>
    </w:p>
    <w:p>
      <w:pPr>
        <w:keepNext w:val="0"/>
        <w:keepLines w:val="0"/>
        <w:widowControl/>
        <w:spacing w:before="0" w:after="120" w:line="300" w:lineRule="auto"/>
        <w:jc w:val="both"/>
      </w:pPr>
      <w:r>
        <w:rPr>
          <w:rFonts w:ascii="Calibri" w:hAnsi="Calibri" w:eastAsia="Malgun Gothic"/>
          <w:b w:val="0"/>
          <w:color w:val="222222"/>
          <w:sz w:val="21"/>
        </w:rPr>
        <w:t>열째 비단의 해석에도 세 뜻이 있다. 첫째 성품이 공덕을 갖추어 끊을 수 없고, 둘째 능의인 정법과 화합하여 미래세가 다하도록 이어지며, 셋째 여러 정법은 끊을 수 있는 것이 아닌데 그 법성이 되므로 그것을 따라 이름을 세운다.</w:t>
      </w:r>
    </w:p>
    <w:p>
      <w:pPr>
        <w:keepNext w:val="0"/>
        <w:keepLines w:val="0"/>
        <w:widowControl/>
        <w:spacing w:before="0" w:after="120" w:line="300" w:lineRule="auto"/>
        <w:jc w:val="both"/>
      </w:pPr>
      <w:r>
        <w:rPr>
          <w:rFonts w:ascii="Calibri" w:hAnsi="Calibri" w:eastAsia="Malgun Gothic"/>
          <w:b w:val="0"/>
          <w:color w:val="222222"/>
          <w:sz w:val="21"/>
        </w:rPr>
        <w:t>또 위의 열 가운데 처음 셋은 시간에 의거하니 삼세에서 옮겨가지 않는다. 다음 넷은 수행에 의거한다. 그 가운데 앞의 둘은 인행에서 하나는 경계이고 하나는 지혜이며, 뒤의 둘은 과행에서 역시 하나는 경계이고 하나는 지혜이다. 마지막 셋은 법에 의거한다. 첫째는 총괄하여 염정 모두를 지니고, 뒤의 둘은 개별적으로 염정에 따라 뜻을 세운다. 무차별문 해석을 마친다.</w:t>
      </w:r>
    </w:p>
    <w:p>
      <w:pPr>
        <w:keepNext w:val="0"/>
        <w:keepLines w:val="0"/>
        <w:widowControl/>
        <w:spacing w:before="0" w:after="120" w:line="300" w:lineRule="auto"/>
        <w:jc w:val="both"/>
      </w:pPr>
      <w:r>
        <w:rPr>
          <w:rFonts w:ascii="Calibri" w:hAnsi="Calibri" w:eastAsia="Malgun Gothic"/>
          <w:b w:val="0"/>
          <w:color w:val="222222"/>
          <w:sz w:val="21"/>
        </w:rPr>
        <w:t>여섯째, 분위문을 해석하는 데에도 물음·게송·해석 셋이 있다. 해석 가운데 먼저 앞 문을 이어 받고, 둘째 “부정위” 이하에서 그 모습을 바로 드러내며, 셋째 “설한 것과 같다” 이하에서 경을 인용하여 증명한다. 그 모습을 바로 드러내는 데 세 구가 있다.</w:t>
      </w:r>
    </w:p>
    <w:p>
      <w:pPr>
        <w:keepNext w:val="0"/>
        <w:keepLines w:val="0"/>
        <w:widowControl/>
        <w:spacing w:before="0" w:after="120" w:line="300" w:lineRule="auto"/>
        <w:jc w:val="both"/>
      </w:pPr>
      <w:r>
        <w:rPr>
          <w:rFonts w:ascii="Calibri" w:hAnsi="Calibri" w:eastAsia="Malgun Gothic"/>
          <w:b w:val="0"/>
          <w:color w:val="222222"/>
          <w:sz w:val="21"/>
        </w:rPr>
        <w:t>첫째, 이 무차별한 심성이 잡염의 중생위에 있을 때 유구진여라 하며 자성주불성이기도 하다. 중생에게 의지하는 원인이 되므로 중생계라고 한다. 둘째, 염정위에서 보살이라 한다. 장애를 이미 끊었으므로 청정하고, 아직 다 끊지 못했으므로 또한 염오이다. 또 닦아 일으킨 청정한 공덕을 청정이라 하고 청정한 공덕이 아직 원만하지 못하여 장애를 지녔으므로 염오라고 한다. 또 앞 지위와 다르므로 청정하고 뒤 지위와 다르므로 염오이다. 그러므로 구정진여라 하며 인출불성이라고도 한다. 셋째, 가장 청정한 지위를 여래라 한다. 습기가 영원히 다하고 복과 지혜가 원만하므로 가장 지극히 청정하다고 한다. 이 심성이 장애에서 나와 불과의 지위에 이르므로 여래라 하니 무구진여이고 지득과불성이기도 하다.</w:t>
      </w:r>
    </w:p>
    <w:p>
      <w:pPr>
        <w:keepNext w:val="0"/>
        <w:keepLines w:val="0"/>
        <w:widowControl/>
        <w:spacing w:before="0" w:after="120" w:line="300" w:lineRule="auto"/>
        <w:jc w:val="both"/>
      </w:pPr>
      <w:r>
        <w:rPr>
          <w:rFonts w:ascii="Calibri" w:hAnsi="Calibri" w:eastAsia="Malgun Gothic"/>
          <w:b w:val="0"/>
          <w:color w:val="222222"/>
          <w:sz w:val="21"/>
        </w:rPr>
        <w:t>셋째, “설한 것과 같다” 이하에서 『부증불감경』을 인용하여 세 지위를 해석한다. 먼저 세 지위를 바로 드러내고, “그러므로” 이하에서 둘이 아님을 맺어 드러낸다. 처음 부정위에는 셋이 있다. 먼저 “곧 이 법신”이라고 법의 체를 들어 보이니, 앞의 심성인 무차별법계이다. 둘째 “본제가 되어 끝없는 번뇌장에 얽힌다”는 것은 법신이 중생이 되는 뜻을 바로 드러낸다. 먼저 본제가 되어 끝없는 번뇌장에 얽힌 것은 혹과 업에 얽매인 것이고, “무시 이래” 등은 고통의 과보를 따라 떠도는 것을 밝힌다. 셋째 “중생계라 한다”는 뜻에 의거해 이름을 세운 것이다. 혹·업·고에 얽혀 떠돌므로 이 법신을 중생계라고 한다.</w:t>
      </w:r>
    </w:p>
    <w:p>
      <w:pPr>
        <w:keepNext w:val="0"/>
        <w:keepLines w:val="0"/>
        <w:widowControl/>
        <w:spacing w:before="0" w:after="120" w:line="300" w:lineRule="auto"/>
        <w:jc w:val="both"/>
      </w:pPr>
      <w:r>
        <w:rPr>
          <w:rFonts w:ascii="Calibri" w:hAnsi="Calibri" w:eastAsia="Malgun Gothic"/>
          <w:b w:val="0"/>
          <w:color w:val="222222"/>
          <w:sz w:val="21"/>
        </w:rPr>
        <w:t>또 ‘본제의 번뇌’ 등은 법신을 움직이는 연이다. 무시이므로 본제라 하며, 본제 이래 끝없는 번뇌에 얽혔다는 뜻이다. 또 이 번뇌가 생사의 본제가 되므로 그렇게 이름하고, 또 본래의 실제를 미혹하여 이 미혹을 일으켰기 때문이라고 한다. 이 주지번뇌가 모든 기번뇌를 낳을 수 있으므로 번뇌장이라 한다. 둘째 “무시 이래” 등은 법신이 그 염연을 따라 중생이 되는 뜻을 바로 드러낸다. 이 법신은 일심의 성품으로 본래 청정하다. 이 심성이 오염되지 않으면서 오염되므로 중생이고, 오염되면서 오염되지 않으므로 중생이 곧 진여이다. 지금은 앞 문에 나아가므로 중생계라고 한다.</w:t>
      </w:r>
    </w:p>
    <w:p>
      <w:pPr>
        <w:keepNext w:val="0"/>
        <w:keepLines w:val="0"/>
        <w:widowControl/>
        <w:spacing w:before="0" w:after="120" w:line="300" w:lineRule="auto"/>
        <w:jc w:val="both"/>
      </w:pPr>
      <w:r>
        <w:rPr>
          <w:rFonts w:ascii="Calibri" w:hAnsi="Calibri" w:eastAsia="Malgun Gothic"/>
          <w:b w:val="0"/>
          <w:color w:val="222222"/>
          <w:sz w:val="21"/>
        </w:rPr>
        <w:t>묻는다. 다른 곳에서는 아뢰야식이 훈습을 따라 변현하여 중생이 된다고 설하는데 어째서 여기서는 법신이 연을 따라 중생이 된다고 하는가. 답한다. 『보성론』은 “중생의 뜻은 매우 깊어 오직 부처 지혜의 경계이다”라고 한다. 이제 여러 종을 따라 이 뜻을 간략히 분별한다. 첫째 소승에서는 일체중생을 오직 온·계 등의 법이라고 하며 유위와 무위가 모두 있고 오직 인아만 없다고 한다. 둘째 용수·제바 등의 종에서는 중생의 온·계·처 등 유위·무위 일체가 모두 공한 것이 중생의 뜻이라고 밝힌다. 『중론』은 “공의 뜻이 있기 때문에 일체법이 성립할 수 있다”고 한다. 셋째 무착·세친 등의 종에서는 일체중생이 모두 자기 식이 변화시킨 것으로 이숙식 등이라고 한다. 다만 집착된 실아·실법은 없고 드러난 진여와 의타의 환과 같은 법은 있다. 이 유위와 무위는 서로 떠나지 않으므로 하나도 아니고 다르지도 않지만 두 지위는 언제나 섞이거나 어지럽지 않는다.</w:t>
      </w:r>
    </w:p>
    <w:p>
      <w:pPr>
        <w:keepNext w:val="0"/>
        <w:keepLines w:val="0"/>
        <w:widowControl/>
        <w:spacing w:before="0" w:after="120" w:line="300" w:lineRule="auto"/>
        <w:jc w:val="both"/>
      </w:pPr>
      <w:r>
        <w:rPr>
          <w:rFonts w:ascii="Calibri" w:hAnsi="Calibri" w:eastAsia="Malgun Gothic"/>
          <w:b w:val="0"/>
          <w:color w:val="222222"/>
          <w:sz w:val="21"/>
        </w:rPr>
        <w:t>넷째 마명·견혜 등의 종에 의하면 일체중생은 모두 여래장인 자성청정심이 번뇌에 얽힌 것을 중생이라 설하고 유위법이라 이름한다. 이는 무위와 다르지 않은 유위이다. 또 바로 중생이 될 때에도 상은 공하고 성품은 진실하므로 자성이 청정하여 무위법이라 한다. 이는 유위와 다르지 않은 무위이다. 『능가경』은 “여래장은 고락을 받으며 원인과 함께 생기고 소멸한다”고 한다. 『기신론』은 이 뜻을 해석하여 “큰 바닷물이 바람 때문에 물결치면 물의 모습과 바람의 모습이 서로 떠나지 않지만 물은 움직이는 성품이 아니다. 바람이 그치면 움직이는 모습은 곧 사라지지만 젖은 성품은 무너지지 않는다. 이와 같이 중생의 자성청정심은 무명의 바람 때문에 움직이고 마음과 무명은 모두 형상이 없어 서로 떠나지 않는다”고 자세히 설한다. 또 『밀엄경』 하권의 게송은 “금이나 돌 등에는 본래 물의 모습이 없지만 불과 화합하면 물처럼 흘러 움직인다. 장식도 이와 같아 그 체는 유전하는 법이 아니지만 여러 식과 함께 상응하여 법과 함께 유전한다”고 한다. 이런 글들은 모두 여래장이 연을 따라 중생이 됨을 밝힌다. 이 뜻을 자세히 해석하여 여러 문으로 세운 것은 『밀엄소』에 갖추어 설한 것과 같다.</w:t>
      </w:r>
    </w:p>
    <w:p>
      <w:pPr>
        <w:keepNext w:val="0"/>
        <w:keepLines w:val="0"/>
        <w:widowControl/>
        <w:spacing w:before="0" w:after="120" w:line="300" w:lineRule="auto"/>
        <w:jc w:val="both"/>
      </w:pPr>
      <w:r>
        <w:rPr>
          <w:rFonts w:ascii="Calibri" w:hAnsi="Calibri" w:eastAsia="Malgun Gothic"/>
          <w:b w:val="0"/>
          <w:color w:val="222222"/>
          <w:sz w:val="21"/>
        </w:rPr>
        <w:t>둘째, “다시” 이하에서는 염정위의 법신이 곧 보리임을 밝히며 역시 세 구이다. 첫째 “곧 이 법신”은 법의 체를 들어 보인 것으로 앞의 중생위 법신이지 다른 법이 아니므로 ‘곧 이것’이라 한다. 둘째 “싫어하여 떠난다” 이하는 보리가 되는 뜻을 바로 해석한다. 그 가운데 셋이 있으니 장애를 끊고, 수행을 이루고, 소위를 맺는다. 먼저 “싫어하여 떠난다” 등은 지전에서 염리행을 일으키는 것이고, “버린다” 등은 지상에서 단행을 이루는 것이다. 둘째 “십바라밀에서” 등은 수행을 이룬다. 먼저 십지에서 각각 하나의 바라밀행을 닦는 별행이고, 둘째 팔만 등은 번뇌 8만 4천을 대치하기 위한 통행이며 십바라밀문 등이 전전하여 포섭하면 8만 등이 된다. 셋째 “보리를 위하여” 등은 수행의 소위를 맺는다. 셋째 “보리라고 한다”는 뜻에 의거해 이름을 세운 것이다. 이 법신이 염리행과 단행을 일으켜 보리를 구하므로 보리라 한다.</w:t>
      </w:r>
    </w:p>
    <w:p>
      <w:pPr>
        <w:keepNext w:val="0"/>
        <w:keepLines w:val="0"/>
        <w:widowControl/>
        <w:spacing w:before="0" w:after="120" w:line="300" w:lineRule="auto"/>
        <w:jc w:val="both"/>
      </w:pPr>
      <w:r>
        <w:rPr>
          <w:rFonts w:ascii="Calibri" w:hAnsi="Calibri" w:eastAsia="Malgun Gothic"/>
          <w:b w:val="0"/>
          <w:color w:val="222222"/>
          <w:sz w:val="21"/>
        </w:rPr>
        <w:t>『승만경』은 말한다. “세존이시여, 만일 여래장이 없다면 괴로움을 싫어하고 열반을 즐겨 구할 수 없습니다. 왜냐하면 이 육식과 심법지라는 일곱 법은 찰나도 머물지 않고 여러 괴로움을 심지 않으므로 괴로움을 싫어하고 열반을 즐겨 구할 수 없기 때문입니다. 세존이시여, 여래장은 앞의 경계가 없고 일어나지도 멸하지도 않는 법으로 여러 괴로움을 심으므로 괴로움을 싫어하고 보리를 즐겨 구할 수 있습니다”라고 자세히 설한다.</w:t>
      </w:r>
    </w:p>
    <w:p>
      <w:pPr>
        <w:keepNext w:val="0"/>
        <w:keepLines w:val="0"/>
        <w:widowControl/>
        <w:spacing w:before="0" w:after="120" w:line="300" w:lineRule="auto"/>
        <w:jc w:val="both"/>
      </w:pPr>
      <w:r>
        <w:rPr>
          <w:rFonts w:ascii="Calibri" w:hAnsi="Calibri" w:eastAsia="Malgun Gothic"/>
          <w:b w:val="0"/>
          <w:color w:val="222222"/>
          <w:sz w:val="21"/>
        </w:rPr>
        <w:t>『보성론』은 이 글을 해석하여 열 가지 불성 가운데 업성에 해당한다고 한다. 그 논은 말한다. “간략히 말하면 불성이라는 청정한 정인은 부정취 중생에게 두 가지 업을 짓는다. 첫째 세간의 갖가지 괴로움을 보고 모든 괴로움을 싫어하고, 둘째 열반을 보아 고요한 즐거움을 바라며 구하는 마음·욕구하는 마음·서원하는 마음을 낸다.” 또 “이 두 법과 선근이 있는 중생에게는 일체의 의지 원인인 진여불성이 있다. 불성을 떠나서는 인연이 없기 때문에 이런 마음을 일으킬 수 없다. 만일 인연 없이 이런 마음을 낸다면 일천제 등 열반의 성품이 없는 이도 보리심을 일으켜야 한다”고 한다.</w:t>
      </w:r>
    </w:p>
    <w:p>
      <w:pPr>
        <w:keepNext w:val="0"/>
        <w:keepLines w:val="0"/>
        <w:widowControl/>
        <w:spacing w:before="0" w:after="120" w:line="300" w:lineRule="auto"/>
        <w:jc w:val="both"/>
      </w:pPr>
      <w:r>
        <w:rPr>
          <w:rFonts w:ascii="Calibri" w:hAnsi="Calibri" w:eastAsia="Malgun Gothic"/>
          <w:b w:val="0"/>
          <w:color w:val="222222"/>
          <w:sz w:val="21"/>
        </w:rPr>
        <w:t>불성이 없다는 것은 성품이 아직 일체 객진번뇌의 때를 떠나지 못했고 삼승 가운데서 일승을 믿는 마음을 닦은 적이 없으며, 또한 선지식을 친근하지 않았고 [1]지난 세상에 선지식을 친근한 인연을 닦지 않았기 때문이다. 그러므로 『화엄경』 「성기품」은 “나아가 사정취 등의 중생 몸에도 모두 여래의 해와 같은 광명이 비추기[2] 때문에 그 중생을 이롭게 하고 미래 원인이 될 선근을 지어 모든 백법을 증장하게 한다”고 한다. 앞에서 일천제는 항상 열반에 들지 못하는 성품이라고 한 것은 무슨 뜻인가. 대승을 비방한 인연을 드러내려는 것이다. 이는 무슨 뜻을 밝히는가. 대승을 비방하고 대승을 구하지 않는 마음을 돌리게 하려는 까닭에 한량없는 시간에 의거하여 그렇게 설했을 뿐이다. 그들에게도 실제로 청정한 성품이 있으므로 항상 끝내 청정한 성품이 없다고 말해서는 안 된다.</w:t>
      </w:r>
    </w:p>
    <w:p>
      <w:pPr>
        <w:keepNext w:val="0"/>
        <w:keepLines w:val="0"/>
        <w:widowControl/>
        <w:spacing w:before="0" w:after="120" w:line="300" w:lineRule="auto"/>
        <w:jc w:val="both"/>
      </w:pPr>
      <w:r>
        <w:rPr>
          <w:rFonts w:ascii="Calibri" w:hAnsi="Calibri" w:eastAsia="Malgun Gothic"/>
          <w:b w:val="0"/>
          <w:color w:val="222222"/>
          <w:sz w:val="21"/>
        </w:rPr>
        <w:t>해석하면 이 역시 논에서 스스로 『화엄경』을 인용하여 진여가 불성이 되어 수행을 일으키는 원인임을 성립시킨 것이다. 그러므로 일체중생에게 모두 성품이 있다. 또 『기신론』은 진여가 안에서 중생을 훈습하여 싫어하고 구하게 한다고 한다. 『열반경』은 “불성을 제일의공이라 하고 제일의공을 지혜라 한다”고 한다. 또 『밀엄경』은 “여래의 청정한 장을 무구지라고도 한다”고 하며, 『화엄경』 「성기품」은 “일체중생의 마음속에 무사지와 무상지 등이 있다”고 한다. 이는 모두 진여의 본각 성품에서 얻은 지혜가 출세간법의 정인이 됨에 의거한다. 『유가론』 등의 종과는 다르다. 그 종은 생멸하는 유위에 의거하여 종성을 밝히므로 일부 무성을 인정하지만, 지금 이 종은 진여무위에 의거하여 종성을 밝히므로 일체에게 모두 불성이 있다. 다만 이 업용은 반드시 부정성의 지위에 나아가야 설할 수 있다. 사정위에서는 업용이 아직 나오지 않았으므로 무불성이라 한 것이지 구경에 없다는 뜻은 아니다.</w:t>
      </w:r>
    </w:p>
    <w:p>
      <w:pPr>
        <w:keepNext w:val="0"/>
        <w:keepLines w:val="0"/>
        <w:widowControl/>
        <w:spacing w:before="0" w:after="120" w:line="300" w:lineRule="auto"/>
        <w:jc w:val="both"/>
      </w:pPr>
      <w:r>
        <w:rPr>
          <w:rFonts w:ascii="Calibri" w:hAnsi="Calibri" w:eastAsia="Malgun Gothic"/>
          <w:b w:val="0"/>
          <w:color w:val="222222"/>
          <w:sz w:val="21"/>
        </w:rPr>
        <w:t>셋째 극정위도 세 부분이다. 먼저 법신을 들어 보이고, 둘째 “해탈” 이하에서 여래를 해석한다. 그 가운데 넷이 있으니 단장덕·증리덕·수승덕·자재덕이다. 이 넷은 앞에 의지하여 뒤를 일으킴을 알아야 한다. 첫째에는 세 구가 있다. 먼저 번뇌장에서 해탈한다는 것은 이장의 수면이 영원히 다함을 밝힌다. 둘째 “멀리 떠난다” 등은 네 가지 변역의 고통스러운 과보도 다함을 밝히고, 셋째 “일체를 제거한다” 등은 수면의 미혹과 습기의 때도 모두 영원히 다함을 밝힌다. 이는 끊지 않은 장애가 없음을 밝힌다.</w:t>
      </w:r>
    </w:p>
    <w:p>
      <w:pPr>
        <w:keepNext w:val="0"/>
        <w:keepLines w:val="0"/>
        <w:widowControl/>
        <w:spacing w:before="0" w:after="120" w:line="300" w:lineRule="auto"/>
        <w:jc w:val="both"/>
      </w:pPr>
      <w:r>
        <w:rPr>
          <w:rFonts w:ascii="Calibri" w:hAnsi="Calibri" w:eastAsia="Malgun Gothic"/>
          <w:b w:val="0"/>
          <w:color w:val="222222"/>
          <w:sz w:val="21"/>
        </w:rPr>
        <w:t>둘째 “청정” 이하는 성품을 증득한 공덕, 곧 증득하지 않은 이치가 없음을 밝히며 역시 세 구이다. 청정은 앞의 이장이 다한 곳의 법성을 증득한 것이고, 극청정은 고통의 과보가 다한 곳의 법성을 증득한 것이며, 최극청정은 습기의 때가 다한 곳의 법성을 증득한 것이다. 이 극히 청정한 법성에 증득하여 계합하고 머문다. 또 청정은 범부지를 넘은 것, 극청정은 이승을 지난 것, 최극청정은 인위를 뛰어넘은 것이라고 해석한다.</w:t>
      </w:r>
    </w:p>
    <w:p>
      <w:pPr>
        <w:keepNext w:val="0"/>
        <w:keepLines w:val="0"/>
        <w:widowControl/>
        <w:spacing w:before="0" w:after="120" w:line="300" w:lineRule="auto"/>
        <w:jc w:val="both"/>
      </w:pPr>
      <w:r>
        <w:rPr>
          <w:rFonts w:ascii="Calibri" w:hAnsi="Calibri" w:eastAsia="Malgun Gothic"/>
          <w:b w:val="0"/>
          <w:color w:val="222222"/>
          <w:sz w:val="21"/>
        </w:rPr>
        <w:t>셋째 “일체중생이 우러러보는 경지에 이른다” 이하는 수승덕이며 세 구이다. 처음 중생관지는 대비의 뛰어난 공덕, 둘째 진소지는 대지의 공덕, 셋째 “둘 없는 것에 오른다” 등은 대복덕을 드러낸다. 또 처음은 은덕으로 중생이 우러러보아도 만족함이 없고, 둘째는 지덕으로 소지를 비추어 다하지 않음이 없으며, 셋째는 복덕으로 가장 뛰어나 홀로 나와 견줄 부류가 없다고 해석한다.</w:t>
      </w:r>
    </w:p>
    <w:p>
      <w:pPr>
        <w:keepNext w:val="0"/>
        <w:keepLines w:val="0"/>
        <w:widowControl/>
        <w:spacing w:before="0" w:after="120" w:line="300" w:lineRule="auto"/>
        <w:jc w:val="both"/>
      </w:pPr>
      <w:r>
        <w:rPr>
          <w:rFonts w:ascii="Calibri" w:hAnsi="Calibri" w:eastAsia="Malgun Gothic"/>
          <w:b w:val="0"/>
          <w:color w:val="222222"/>
          <w:sz w:val="21"/>
        </w:rPr>
        <w:t>넷째 “걸림 없음을 얻는다” 이하는 자재덕이며 세 구이다. 첫째 소지에 자재하므로 걸림이 없고, 둘째 번뇌에 자재하므로 집착하는 바가 없으며, 셋째 증득한 법에 자재하므로 일체법에 자재한 힘이라고 한다. 이 자재는 대략 열 가지가 있으니 『화엄경』 「불사의품」에서 설한 것과 같다. 셋째 “여래라고 한다” 등은 뜻에 의거하여 이름을 세운 것이다.</w:t>
      </w:r>
    </w:p>
    <w:p>
      <w:pPr>
        <w:keepNext w:val="0"/>
        <w:keepLines w:val="0"/>
        <w:widowControl/>
        <w:spacing w:before="0" w:after="120" w:line="300" w:lineRule="auto"/>
        <w:jc w:val="both"/>
      </w:pPr>
      <w:r>
        <w:rPr>
          <w:rFonts w:ascii="Calibri" w:hAnsi="Calibri" w:eastAsia="Malgun Gothic"/>
          <w:b w:val="0"/>
          <w:color w:val="222222"/>
          <w:sz w:val="21"/>
        </w:rPr>
        <w:t>이상 세 지위를 개별적으로 해석하였다. 둘째 “그러므로” 이하에서는 둘이 아님을 통틀어 맺으며 세 문이 있다. 첫째는 본말이 서로 포섭하는 문, 둘째는 전체가 서로 즉함을 판정하는 문, 셋째는 이름을 가려 뜻을 판정하는 문이다.</w:t>
      </w:r>
    </w:p>
    <w:p>
      <w:pPr>
        <w:keepNext w:val="0"/>
        <w:keepLines w:val="0"/>
        <w:widowControl/>
        <w:spacing w:before="0" w:after="120" w:line="300" w:lineRule="auto"/>
        <w:jc w:val="both"/>
      </w:pPr>
      <w:r>
        <w:rPr>
          <w:rFonts w:ascii="Calibri" w:hAnsi="Calibri" w:eastAsia="Malgun Gothic"/>
          <w:b w:val="0"/>
          <w:color w:val="222222"/>
          <w:sz w:val="21"/>
        </w:rPr>
        <w:t>첫째에서 ‘중생계’는 개별적으로는 첫 문만을 맺지만 통틀어 말하면 앞 세 문을 모두 갖춘다. 부처와 보살도 중생의 수에 들기 때문이다. “중생은 법신과 다르지 않다”는 말단을 모아 근본으로 돌아가게 하고, “법신은 중생과 다르지 않다”는 근본을 거두어 말단을 따른다. 『밀엄경』은 “부처께서 여래장을 아뢰야라 설하시나 악한 지혜는 장이 곧 아뢰야식임을 알지 못한다. 여래의 청정한 장이 세간의 아뢰야가 되는 것은 금과 금가락지가 전전하여 차별이 없는 것과 같다”고 한다.</w:t>
      </w:r>
    </w:p>
    <w:p>
      <w:pPr>
        <w:keepNext w:val="0"/>
        <w:keepLines w:val="0"/>
        <w:widowControl/>
        <w:spacing w:before="0" w:after="120" w:line="300" w:lineRule="auto"/>
        <w:jc w:val="both"/>
      </w:pPr>
      <w:r>
        <w:rPr>
          <w:rFonts w:ascii="Calibri" w:hAnsi="Calibri" w:eastAsia="Malgun Gothic"/>
          <w:b w:val="0"/>
          <w:color w:val="222222"/>
          <w:sz w:val="21"/>
        </w:rPr>
        <w:t>해석하면 이 가운데 법신은 여래장으로 금과 같고, 중생계는 아뢰야로 가락지와 같다. 하나의 금가락지를 두 문으로 나누면 하나는 금이고 하나는 가락지이다. 금에는 두 뜻이 있다. 첫째 불변은 무게를 잃지 않는 것이고, 둘째 수연은 가락지의 모습을 이룰 수 있는 것이다. 가락지에도 두 뜻이 있다. 첫째 즉공은 금을 떠나면 체가 없기 때문이고, 둘째 현유는 가락지의 모습이 완연하기 때문이다.</w:t>
      </w:r>
    </w:p>
    <w:p>
      <w:pPr>
        <w:keepNext w:val="0"/>
        <w:keepLines w:val="0"/>
        <w:widowControl/>
        <w:spacing w:before="0" w:after="120" w:line="300" w:lineRule="auto"/>
        <w:jc w:val="both"/>
      </w:pPr>
      <w:r>
        <w:rPr>
          <w:rFonts w:ascii="Calibri" w:hAnsi="Calibri" w:eastAsia="Malgun Gothic"/>
          <w:b w:val="0"/>
          <w:color w:val="222222"/>
          <w:sz w:val="21"/>
        </w:rPr>
        <w:t>여기서 금과 가락지가 다르지 않음에는 네 뜻이 있다. 첫째 금의 수연 뜻이 곧 불변 뜻이니 금에 두 성품이 없기 때문이다. 가락지를 만들 수 없다면 진금이 아니고, [1]연을 따르지 않고 자체에 머문다면 가락지를 이룰 수 없다. 그러므로 두 뜻이 서로 필요하여 오직 하나의 금이다. 둘째 가락지의 현유 뜻이 곧 즉공 뜻이니 가락지에 두 법이 없기 때문이다. 현유하지 않으면 가락지가 아니고 즉공하지 않으면 금이 아니다. 그러므로 공과 유가 서로 필요하여 오직 하나의 가락지이다. 셋째 금의 수연 뜻이 곧 가락지의 현유 뜻이니 금 전체가 가락지를 만들기 때문이다. 이 이치로 법신은 중생계와 다르지 않다고 한다. 넷째 가락지의 공한 뜻이 곧 금의 불변 뜻이니 가락지가 다하면 금이 나타나기 때문이다. 이 이치로 중생은 법신과 다르지 않다고 한다.</w:t>
      </w:r>
    </w:p>
    <w:p>
      <w:pPr>
        <w:keepNext w:val="0"/>
        <w:keepLines w:val="0"/>
        <w:widowControl/>
        <w:spacing w:before="0" w:after="120" w:line="300" w:lineRule="auto"/>
        <w:jc w:val="both"/>
      </w:pPr>
      <w:r>
        <w:rPr>
          <w:rFonts w:ascii="Calibri" w:hAnsi="Calibri" w:eastAsia="Malgun Gothic"/>
          <w:b w:val="0"/>
          <w:color w:val="222222"/>
          <w:sz w:val="21"/>
        </w:rPr>
        <w:t>둘째 “중생계가 곧 법신이다” 등은 전체가 서로 즉함을 판정하는 문이며 네 구이다. 첫째 금으로 가락지를 거두면 가락지가 남김없이 포섭되므로 중생이 곧 법신이다. 둘째 가락지로 금을 거두면 금이 다 포섭되므로 법신이 곧 중생이다. 셋째 가락지를 거두어 돌아가는 금이 곧 그 금으로 돌아가는 가락지이니 둘 아님을 둘로 삼으므로 법신이 곧 중생이고 중생이 곧 법신이다. 둘 다 존립하면서 서로 즉한다. 넷째 가락지가 거둔 금이 곧 금이 거두는 것이니 둘을 따르면서 둘이 아니므로 중생이 곧 법신이고 법신이 곧 중생이다. 둘 다 사라져 온전히 하나이므로 다시 ‘즉’이라 할 것도 없다.</w:t>
      </w:r>
    </w:p>
    <w:p>
      <w:pPr>
        <w:keepNext w:val="0"/>
        <w:keepLines w:val="0"/>
        <w:widowControl/>
        <w:spacing w:before="0" w:after="120" w:line="300" w:lineRule="auto"/>
        <w:jc w:val="both"/>
      </w:pPr>
      <w:r>
        <w:rPr>
          <w:rFonts w:ascii="Calibri" w:hAnsi="Calibri" w:eastAsia="Malgun Gothic"/>
          <w:b w:val="0"/>
          <w:color w:val="222222"/>
          <w:sz w:val="21"/>
        </w:rPr>
        <w:t>셋째 “다만 이름만 다르다” 등은 이름을 가려 뜻을 판정하는 문으로 대략 세 문이 있다. 첫째 능지문, 둘째 능의문, 셋째 종탈문이다. 능지문에서는 법신이 곧 중생이라고만 할 수 있고 중생이 곧 법신이라고 할 수 없다. 법신에는 연을 따라 중생이 되는 뜻이 있지만 중생에게는 법신을 만드는 뜻이 없기 때문이다. 중생은 한결같이 소지인 허가의 법이고 법신은 오직 능지인 진실법이다.</w:t>
      </w:r>
    </w:p>
    <w:p>
      <w:pPr>
        <w:keepNext w:val="0"/>
        <w:keepLines w:val="0"/>
        <w:widowControl/>
        <w:spacing w:before="0" w:after="120" w:line="300" w:lineRule="auto"/>
        <w:jc w:val="both"/>
      </w:pPr>
      <w:r>
        <w:rPr>
          <w:rFonts w:ascii="Calibri" w:hAnsi="Calibri" w:eastAsia="Malgun Gothic"/>
          <w:b w:val="0"/>
          <w:color w:val="222222"/>
          <w:sz w:val="21"/>
        </w:rPr>
        <w:t>능의문에서는 오직 중생이 곧 법신이라고 할 수 있고 법신이 곧 중생이라고 할 수 없다. 중생이라는 망법은 진실에 의지하여 체가 없으므로 곧 법신이지만, 법신은 중생에 의지하지 않으므로 법신이 체가 없어 곧 중생이라고 할 수 없다. 왜 그러한가. 중생 없이 법신이 있을 수는 있으나 법신 없이 중생이 있을 수는 없기 때문이다. 진실과 허망이 다르고 능의와 소의가 다르기 때문이다.</w:t>
      </w:r>
    </w:p>
    <w:p>
      <w:pPr>
        <w:keepNext w:val="0"/>
        <w:keepLines w:val="0"/>
        <w:widowControl/>
        <w:spacing w:before="0" w:after="120" w:line="300" w:lineRule="auto"/>
        <w:jc w:val="both"/>
      </w:pPr>
      <w:r>
        <w:rPr>
          <w:rFonts w:ascii="Calibri" w:hAnsi="Calibri" w:eastAsia="Malgun Gothic"/>
          <w:b w:val="0"/>
          <w:color w:val="222222"/>
          <w:sz w:val="21"/>
        </w:rPr>
        <w:t>종탈문에서는 법신의 수연 뜻이 중생계를 놓아 주므로 비록 그 상이 존립하지만 남몰래 바뀌어 모두 다한다. 그러므로 중생의 상은 법신을 그 상으로 삼는다. 둘째 법신의 불변 뜻이 중생계를 빼앗아 그 상이 존립하지 않게 하고 곧바로 진실한 성품을 드러낸다. 그러므로 중생의 차별 없는 체는 법신을 그 체로 삼는다. 이는 진실로 허망을 빼앗아 체와 상이 모두 다한 것이다. 이 이치 때문에 중생은 존립하든 존립하지 않든 모두 다하게 되고, 법신은 숨든 숨지 않든 모두 드러난다. 그러므로 오직 하나의 법신만이 우뚝 드러나 중생이라고도 하고 법신이라고도 하며 다시 다른 법이 없다. 눈과 목이라는 이름이 다르지만 별개의 법이 없는 것과 같다. 본문의 뜻이 이와 같다. 분위문 해석을 마친다.</w:t>
      </w:r>
    </w:p>
    <w:p>
      <w:pPr>
        <w:keepNext w:val="0"/>
        <w:keepLines w:val="0"/>
        <w:widowControl/>
        <w:spacing w:before="0" w:after="120" w:line="300" w:lineRule="auto"/>
        <w:jc w:val="both"/>
      </w:pPr>
      <w:r>
        <w:rPr>
          <w:rFonts w:ascii="Calibri" w:hAnsi="Calibri" w:eastAsia="Malgun Gothic"/>
          <w:b w:val="0"/>
          <w:color w:val="222222"/>
          <w:sz w:val="21"/>
        </w:rPr>
        <w:t>일곱째, 무염문을 해석하는 데에도 물음·게송·해석이 있다. 게송의 상반은 비유이고 하반은 법이며, 상반은 속박에 있음을, 하반은 오염되지 않음을 밝힌다. 묻는다. 여기서는 속박 가운데 오염되지 않음을 밝히려 하는데 어째서 “번뇌의 구름을 제거하면 법신의 해가 밝게 드러난다”고 하는가. 답한다. 속박에 있을 때 곧 중생이면서 실제로 오염되지 않는다는 것은 분별하기 어려우므로 드러난 뛰어난 상태에 의거하여 설한 것이다. 속박에 있을 때 성품이 오염되지 않는 것이 아니라면 뒤에 장애가 다했을 때 ‘본래 오염되지 않았다’고 해서는 안 되기 때문이다.</w:t>
      </w:r>
    </w:p>
    <w:p>
      <w:pPr>
        <w:keepNext w:val="0"/>
        <w:keepLines w:val="0"/>
        <w:widowControl/>
        <w:spacing w:before="0" w:after="120" w:line="300" w:lineRule="auto"/>
        <w:jc w:val="both"/>
      </w:pPr>
      <w:r>
        <w:rPr>
          <w:rFonts w:ascii="Calibri" w:hAnsi="Calibri" w:eastAsia="Malgun Gothic"/>
          <w:b w:val="0"/>
          <w:color w:val="222222"/>
          <w:sz w:val="21"/>
        </w:rPr>
        <w:t>해석에는 둘이 있다. 먼저 물음은 앞의 분위문에서 법신이 곧 중생이라고 했는데 중생은 염오이므로 이 법신이 염오인지 불염오인지 묻는다. 불염오라면 어째서 중생계와 같다고 하며, 염오라면 법신을 잃을 것이니 뒤에 염오를 떠날 때 무엇이 드러나는가. 뒤의 답은 비유와 합이다. 법신의 수연 뜻 때문에 곧 중생계이지만 수연할 때 곧 불변 뜻이 있기 때문에 성품은 항상 청정하여 본래 오염되지 않는다. 그러므로 전체가 곧 염오이면서 성품은 항상 청정하다.</w:t>
      </w:r>
    </w:p>
    <w:p>
      <w:pPr>
        <w:keepNext w:val="0"/>
        <w:keepLines w:val="0"/>
        <w:widowControl/>
        <w:spacing w:before="0" w:after="120" w:line="300" w:lineRule="auto"/>
        <w:jc w:val="both"/>
      </w:pPr>
      <w:r>
        <w:rPr>
          <w:rFonts w:ascii="Calibri" w:hAnsi="Calibri" w:eastAsia="Malgun Gothic"/>
          <w:b w:val="0"/>
          <w:color w:val="222222"/>
          <w:sz w:val="21"/>
        </w:rPr>
        <w:t>또 법신에는 두 뜻이 있다. 수연 뜻은 바다와 파도의 비유이고, 불변 뜻은 구름과 해의 비유이다. 번뇌가 객이라는 데에도 두 뜻이 있으니 주인에 의지하여 체가 없다는 뜻과 객으로서 전혀 없지는 않다는 뜻이다. 지금 본문은 법신의 불변 뜻과 번뇌가 객으로서 없지 않다는 뜻에 의거한다. 이 두 뜻은 본래 서로 이르지 않으므로 본래 청정하다고 한다. 또 객으로서 없지 않다는 뜻이 곧 법신의 수연 뜻이므로 번뇌가 곧 법신이면서 법신을 오염시키지 않는다. 법신의 불변 뜻이 곧 번뇌가 체 없다는 뜻이므로 법신이 곧 번뇌이면서 항상 청정하다.</w:t>
      </w:r>
    </w:p>
    <w:p>
      <w:pPr>
        <w:keepNext w:val="0"/>
        <w:keepLines w:val="0"/>
        <w:widowControl/>
        <w:spacing w:before="0" w:after="120" w:line="300" w:lineRule="auto"/>
        <w:jc w:val="both"/>
      </w:pPr>
      <w:r>
        <w:rPr>
          <w:rFonts w:ascii="Calibri" w:hAnsi="Calibri" w:eastAsia="Malgun Gothic"/>
          <w:b w:val="0"/>
          <w:color w:val="222222"/>
          <w:sz w:val="21"/>
        </w:rPr>
        <w:t>또 항상 머물러 잃지 않는 것이 주인의 뜻이고 오래 머물 수 없어 반드시 떠나는 것이 객의 뜻이다. 그러므로 모든 번뇌에는 끊을 수 없다는 뜻이 전혀 없음을 알아야 한다. 그렇지 않다면 객이 아니다. 또 주인에 의지하여 체가 없기 때문에 객으로서 없지 않다는 뜻이 성립한다. 그러므로 항상 진여를 덮지만 진여는 언제나 청정하다. 무염문 해석을 마친다.</w:t>
      </w:r>
    </w:p>
    <w:p>
      <w:pPr>
        <w:keepNext w:val="0"/>
        <w:keepLines w:val="0"/>
        <w:widowControl/>
        <w:spacing w:before="0" w:after="120" w:line="300" w:lineRule="auto"/>
        <w:jc w:val="both"/>
      </w:pPr>
      <w:r>
        <w:rPr>
          <w:rFonts w:ascii="Calibri" w:hAnsi="Calibri" w:eastAsia="Malgun Gothic"/>
          <w:b w:val="0"/>
          <w:color w:val="222222"/>
          <w:sz w:val="21"/>
        </w:rPr>
        <w:t>여덟째, 상항문을 해석하는 데에도 물음·게송·해석이 있다. 게송에서 첫 한 구는 무상법과 같지 않기 때문에 상주함을 밝히고, 뒤 한 게송은 무상법의 의지처가 되기 때문에 상주함을 밝힌다. 왜 이 두 뜻이 있는가. 무상과 같다면 의지처가 될 수 없으므로 무상과 같지 않고, 무상과 다르다면 무상법의 의지처가 아니므로 상주의 뜻을 잃는다. 따라서 무상과 다르지 않으면서 곧 무상은 아닌 것이 비로소 진여의 상주이다. 각각 처음 반은 비유를 들고 뒤 반은 법으로 합한다.</w:t>
      </w:r>
    </w:p>
    <w:p>
      <w:pPr>
        <w:keepNext w:val="0"/>
        <w:keepLines w:val="0"/>
        <w:widowControl/>
        <w:spacing w:before="0" w:after="120" w:line="300" w:lineRule="auto"/>
        <w:jc w:val="both"/>
      </w:pPr>
      <w:r>
        <w:rPr>
          <w:rFonts w:ascii="Calibri" w:hAnsi="Calibri" w:eastAsia="Malgun Gothic"/>
          <w:b w:val="0"/>
          <w:color w:val="222222"/>
          <w:sz w:val="21"/>
        </w:rPr>
        <w:t>해석에는 둘이 있다. 먼저 첫 게송을 해석하고, 둘째 “그러므로” 이하에서 뒤 게송을 해석한다. 앞의 물음은 분위문에서 생사의 갈래 가운데 생멸하며 유전한다고 했으므로 이 법신의 체가 상주하는가 무상한가라고 묻는다. 상주한다면 생멸을 이루는 것이 되고, 무상하다면 법신을 잃을 것이다.</w:t>
      </w:r>
    </w:p>
    <w:p>
      <w:pPr>
        <w:keepNext w:val="0"/>
        <w:keepLines w:val="0"/>
        <w:widowControl/>
        <w:spacing w:before="0" w:after="120" w:line="300" w:lineRule="auto"/>
        <w:jc w:val="both"/>
      </w:pPr>
      <w:r>
        <w:rPr>
          <w:rFonts w:ascii="Calibri" w:hAnsi="Calibri" w:eastAsia="Malgun Gothic"/>
          <w:b w:val="0"/>
          <w:color w:val="222222"/>
          <w:sz w:val="21"/>
        </w:rPr>
        <w:t>둘째 “비유하면” 이하에서 답한다. 먼저 비유를 들고 뒤에 법으로 합한다. 법신이 참으로 상주하기 때문에 반드시 생멸을 방해하지 않고, 생멸은 허망하기 때문에 반드시 법신을 손상하지 않는다는 뜻이다. 묻는다. 생멸은 허망하므로 상주하는 성품을 손상하지 않고, 법신도 생멸을 방해하지 않는다면 법신 또한 허망한 상주여야 하지 않는가. 답한다. 정식이 헤아리는 허망한 상주라면 반드시 무상을 방해해야 비로소 상주라고 할 수 있다. 지금 이것은 정식을 뛰어넘은 참된 상주이므로 무상과 다르지 않아야 비로소 참된 상주이다. 상견이 미치지 못하기 때문이다.</w:t>
      </w:r>
    </w:p>
    <w:p>
      <w:pPr>
        <w:keepNext w:val="0"/>
        <w:keepLines w:val="0"/>
        <w:widowControl/>
        <w:spacing w:before="0" w:after="120" w:line="300" w:lineRule="auto"/>
        <w:jc w:val="both"/>
      </w:pPr>
      <w:r>
        <w:rPr>
          <w:rFonts w:ascii="Calibri" w:hAnsi="Calibri" w:eastAsia="Malgun Gothic"/>
          <w:b w:val="0"/>
          <w:color w:val="222222"/>
          <w:sz w:val="21"/>
        </w:rPr>
        <w:t>『승만경』은 “모든 행이 무상하다고 보는 것은 단견으로 정견이 아니고, 열반이 상주한다고 보는 것은 상견으로 정견이 아니다”라고 한다. 또 생멸은 능의이므로 반드시 허망하여 소의와 같고, 법신은 소의이므로 반드시 진실하여 능의에 두루한다. 그러므로 둘을 같다고 할 수 없다. 허망한 생멸이 참된 법신을 손상하지 않으므로 허공이 겁화에 타지 않는 것과 같다. 『화엄경』은 “세계는 이루어지기도 무너지기도 하지만 허공은 늘거나 줄지 않으며 무사지도 그러하다”고 한다.</w:t>
      </w:r>
    </w:p>
    <w:p>
      <w:pPr>
        <w:keepNext w:val="0"/>
        <w:keepLines w:val="0"/>
        <w:widowControl/>
        <w:spacing w:before="0" w:after="120" w:line="300" w:lineRule="auto"/>
        <w:jc w:val="both"/>
      </w:pPr>
      <w:r>
        <w:rPr>
          <w:rFonts w:ascii="Calibri" w:hAnsi="Calibri" w:eastAsia="Malgun Gothic"/>
          <w:b w:val="0"/>
          <w:color w:val="222222"/>
          <w:sz w:val="21"/>
        </w:rPr>
        <w:t>또 『보성론』은 “허공이 두루 이르러도 미세한 먼지에 물들지 않는 것처럼 불성도 중생에게 두루하지만 여러 번뇌에 물들지 않는다. 일체 세간이 허공에 의지하여 생멸하듯 무루계에 의지하여 여러 근이 생멸한다. 불이 허공을 태울 수 없으니 태운다는 것은 있을 수 없는 것처럼 노·병·사가 불성을 태울 수 없다”고 한다. 이어 삼재 등의 비유를 자세히 설하여 “사념의 풍재와 업·번뇌의 수재와 노·병·사의 화재가 온·계·처의 세간을 불고 잠기게 하고 태워 무너뜨리지만 자성청정심이라는 허공은 항상 머물러 무너지지 않는다”고 한다.</w:t>
      </w:r>
    </w:p>
    <w:p>
      <w:pPr>
        <w:keepNext w:val="0"/>
        <w:keepLines w:val="0"/>
        <w:widowControl/>
        <w:spacing w:before="0" w:after="120" w:line="300" w:lineRule="auto"/>
        <w:jc w:val="both"/>
      </w:pPr>
      <w:r>
        <w:rPr>
          <w:rFonts w:ascii="Calibri" w:hAnsi="Calibri" w:eastAsia="Malgun Gothic"/>
          <w:b w:val="0"/>
          <w:color w:val="222222"/>
          <w:sz w:val="21"/>
        </w:rPr>
        <w:t>또 그 논은 『다라니자재왕보살경』을 인용하여 말한다. “선남자들이여, 번뇌는 본래 체가 없고 참된 성품은 본래 밝고 청정하다. 일체 번뇌는 힘이 약하지만 비바사나는 큰 힘이 있다. 허공과 같은 자성청정심이 근본이고, 일체 번뇌는 허망한 분별이며 자성청정심은 실제로 분별하지 않는다.” 이어 허공 등의 네 윤을 비유로 설하니 논과 같이 알아야 한다. “법계도 그러하다”는 법을 들어 합한 것이므로 알 수 있다.</w:t>
      </w:r>
    </w:p>
    <w:p>
      <w:pPr>
        <w:keepNext w:val="0"/>
        <w:keepLines w:val="0"/>
        <w:widowControl/>
        <w:spacing w:before="0" w:after="120" w:line="300" w:lineRule="auto"/>
        <w:jc w:val="both"/>
      </w:pPr>
      <w:r>
        <w:rPr>
          <w:rFonts w:ascii="Calibri" w:hAnsi="Calibri" w:eastAsia="Malgun Gothic"/>
          <w:b w:val="0"/>
          <w:color w:val="222222"/>
          <w:sz w:val="21"/>
        </w:rPr>
        <w:t>둘째 “그러므로” 이하에서 『승만경』을 인용하여 둘째 게송을 해석한다. 먼저 허망이 진실이 아님을 가리고, 뒤에 진실이 허망이 아님을 드러낸다. 앞에는 두 구가 있다. 첫째 “생사란 다만 세속을 따라 있다고 설한다”는 것은 허망함을 총괄하여 드러낸다. 진제의 이치에 나아가면 본래 체가 없으므로 다만 세속의 허망함에 의거하여 생사가 있다고 설할 뿐, 실제로 이 법은 본래 있는 바가 없다.</w:t>
      </w:r>
    </w:p>
    <w:p>
      <w:pPr>
        <w:keepNext w:val="0"/>
        <w:keepLines w:val="0"/>
        <w:widowControl/>
        <w:spacing w:before="0" w:after="120" w:line="300" w:lineRule="auto"/>
        <w:jc w:val="both"/>
      </w:pPr>
      <w:r>
        <w:rPr>
          <w:rFonts w:ascii="Calibri" w:hAnsi="Calibri" w:eastAsia="Malgun Gothic"/>
          <w:b w:val="0"/>
          <w:color w:val="222222"/>
          <w:sz w:val="21"/>
        </w:rPr>
        <w:t>둘째 “세존이시여” 이하는 없음의 뜻을 개별적으로 드러낸다. 다만 여래장에 의지하여 허망한 근이 사라지는 것을 죽음이라 하고, 허망한 근이 일어나는 것을 생이라고 하지만 여래장은 본래 움직이거나 바뀌지 않는다. 물 위의 파도가 일어나고 사라져도 물의 젖은 성품은 본래 일어나거나 다하지 않는 것과 같다. 파도와 물의 동정이 다르다는 이유로 물을 떠나 별도로 파도가 있다고 해서는 안 되고, 물을 떠나 파도가 없다는 이유로 물의 자체가 곧 파도라고 해서도 안 된다. 이 도리도 그러하다.</w:t>
      </w:r>
    </w:p>
    <w:p>
      <w:pPr>
        <w:keepNext w:val="0"/>
        <w:keepLines w:val="0"/>
        <w:widowControl/>
        <w:spacing w:before="0" w:after="120" w:line="300" w:lineRule="auto"/>
        <w:jc w:val="both"/>
      </w:pPr>
      <w:r>
        <w:rPr>
          <w:rFonts w:ascii="Calibri" w:hAnsi="Calibri" w:eastAsia="Malgun Gothic"/>
          <w:b w:val="0"/>
          <w:color w:val="222222"/>
          <w:sz w:val="21"/>
        </w:rPr>
        <w:t>“여래장은……이 아니다” 이하는 진실이 허망이 아님을 드러내며 두 구이다. 처음은 체에 허망한 법이 없음을 밝힌다. 허망의 의지처가 되어 전체가 허망을 이루지만 자체는 본래 항상 허망이 없다. 금으로 그릇을 만들지만 금의 성품이 그릇은 아닌 것과 같으니 이에 준하여 생각하라. 둘째 “세존이시여” 이하는 체가 뛰어난 공덕을 갖춤을 밝힌다. ‘유위의 상을 뛰어넘는다’는 무위임을 총괄하여 드러내고, ‘적정’ 이하는 네 공덕을 개별적으로 드러낸다. 그 경의 이름은 상·항·청정·불변의 뜻이다. 여기의 ‘적정’은 그 경의 ‘청량’이다. 범어 ‘다라’는 청량이라고도 하고 적정이라고도 하기 때문이다. 여기의 ‘불단’은 그 경의 ‘항’이다.</w:t>
      </w:r>
    </w:p>
    <w:p>
      <w:pPr>
        <w:keepNext w:val="0"/>
        <w:keepLines w:val="0"/>
        <w:widowControl/>
        <w:spacing w:before="0" w:after="120" w:line="300" w:lineRule="auto"/>
        <w:jc w:val="both"/>
      </w:pPr>
      <w:r>
        <w:rPr>
          <w:rFonts w:ascii="Calibri" w:hAnsi="Calibri" w:eastAsia="Malgun Gothic"/>
          <w:b w:val="0"/>
          <w:color w:val="222222"/>
          <w:sz w:val="21"/>
        </w:rPr>
        <w:t>『보성론』은 이 네 뜻을 이과문과 실덕문으로 해석한다. 허물을 떠나는 문에서는 “생기지 않고 죽지 않으며 병들지 않고 늙지 않는 것은 상·항·청정·불변하기 때문이다”라고 하니 앞의 첫 과문에서 갖추어 인용한 것과 같다. 실덕에 의거하면 『부증불감경』을 인용하여 “사리불이여, 여래법신은 상주한다. 다른 법이 아니고, 다하지 않으며, 분별이 없는 법이기 때문이다. 여래법신은 변하지 않는다. 멸하는 법이 아니고 만들어진 법이 아니기 때문이다”라고 한다. 또 적정은 정덕, 상주는 상덕, 불변은 아덕, 불단은 낙덕이라고 해석할 수도 있다. 상항문 해석을 마친다.</w:t>
      </w:r>
    </w:p>
    <w:p>
      <w:pPr>
        <w:keepNext w:val="0"/>
        <w:keepLines w:val="0"/>
        <w:widowControl/>
        <w:spacing w:before="0" w:after="120" w:line="300" w:lineRule="auto"/>
        <w:jc w:val="both"/>
      </w:pPr>
      <w:r>
        <w:rPr>
          <w:rFonts w:ascii="Calibri" w:hAnsi="Calibri" w:eastAsia="Malgun Gothic"/>
          <w:b w:val="0"/>
          <w:color w:val="222222"/>
          <w:sz w:val="21"/>
        </w:rPr>
        <w:t>아홉째, 상응문을 해석하는 데에도 물음·게송·해석이 있다. 두 게송 가운데 첫째는 비유에 의거하여 총괄적으로 드러낸다. 상반은 비유이고 하반은 법이다. 뒤의 하나는 염오에 의거하여 가려 판정한다. 상반은 공여래장을 밝히고 하반은 불공여래장을 밝힌다. 또 『불성론』 게송은 “객진 때문에 공하니 법계와 서로 떠나고, 위없는 법은 공하지 않으니 법계와 함께 따른다”고 한다.</w:t>
      </w:r>
    </w:p>
    <w:p>
      <w:pPr>
        <w:keepNext w:val="0"/>
        <w:keepLines w:val="0"/>
        <w:widowControl/>
        <w:spacing w:before="0" w:after="120" w:line="300" w:lineRule="auto"/>
        <w:jc w:val="both"/>
      </w:pPr>
      <w:r>
        <w:rPr>
          <w:rFonts w:ascii="Calibri" w:hAnsi="Calibri" w:eastAsia="Malgun Gothic"/>
          <w:b w:val="0"/>
          <w:color w:val="222222"/>
          <w:sz w:val="21"/>
        </w:rPr>
        <w:t>해석에는 먼저 물음이 있고 뒤에 답이 있다. 물음의 뜻은 아직 불과에 이르지 않았는데 어떻게 본래 불법이 있음을 알 수 있는가라는 것이다. 답의 뜻은 불과의 공덕이 이 참된 성품과 상응하여 떠나지 않기 때문이라는 것이다. 답에는 둘이 있으니 먼저 첫 게송을 해석하고 “다시” 이하에서 뒤 게송을 해석한다.</w:t>
      </w:r>
    </w:p>
    <w:p>
      <w:pPr>
        <w:keepNext w:val="0"/>
        <w:keepLines w:val="0"/>
        <w:widowControl/>
        <w:spacing w:before="0" w:after="120" w:line="300" w:lineRule="auto"/>
        <w:jc w:val="both"/>
      </w:pPr>
      <w:r>
        <w:rPr>
          <w:rFonts w:ascii="Calibri" w:hAnsi="Calibri" w:eastAsia="Malgun Gothic"/>
          <w:b w:val="0"/>
          <w:color w:val="222222"/>
          <w:sz w:val="21"/>
        </w:rPr>
        <w:t>앞에도 둘이 있다. 먼저 이치를 세워 해석하고 뒤에 교를 인용해 증명한다. 앞에도 둘이 있다. 먼저 비유하면 전체로는 하나의 등불이지만 개별적으로 세 뜻을 갖춘다. 첫째 체는 뜨거운 촉감을 성품으로 하고, 둘째 상은 같은 불꽃의 붉은 빛이며, 셋째 용은 빛을 펼쳐 사물을 비추는 것이다. 이 세 뜻은 같은 시간과 장소에서 화합하여 다르지 않다. 둘째 “모든 불법” 이하는 법으로 합한 것으로 불과의 세 공덕을 간략히 드러낸다.</w:t>
      </w:r>
    </w:p>
    <w:p>
      <w:pPr>
        <w:keepNext w:val="0"/>
        <w:keepLines w:val="0"/>
        <w:widowControl/>
        <w:spacing w:before="0" w:after="120" w:line="300" w:lineRule="auto"/>
        <w:jc w:val="both"/>
      </w:pPr>
      <w:r>
        <w:rPr>
          <w:rFonts w:ascii="Calibri" w:hAnsi="Calibri" w:eastAsia="Malgun Gothic"/>
          <w:b w:val="0"/>
          <w:color w:val="222222"/>
          <w:sz w:val="21"/>
        </w:rPr>
        <w:t>『보성론』의 게송은 “신통과 지혜와 무구는 진여를 떠나지 않으니 등불의 밝음·따뜻함·빛깔이 무구계와 비슷하다”고 한다. 해석에서 “여래법계 안에는 결과와 상응하는 세 가지가 등불의 법과 비슷하다. 첫째 신통, 둘째 누진지, 셋째 누진이다. 신통은 오신통이니 광명과 비슷하다. 상대하는 법에서 수용하는 일로 지혜와 서로 어긋나는 소치의 어두운 법을 흩어 없앨 수 있어 능치의 법과 비슷하기 때문에 게송에서 ‘신통이므로 밝다’고 한다. 누진지는 따뜻함과 비슷하니 업과 번뇌를 남김없이 태울 수 있어 태우는 법과 비슷하기 때문에 ‘지혜이므로 따뜻하다’고 한다. 누진은 몸을 바꾸어 누진하는 것으로 빛깔과 비슷하니 항상 때 없이 청정하고 광명이 구족한 상이 무구와 비슷하기 때문에 ‘무구이므로 빛깔이다’라고 한다”고 한다. 이어 “무루법계에서 저것과 이것이 번갈아 서로 버리거나 떠나지 않고, 차별 없는 법계가 평등하여 필경인 것을 상응의 뜻이라 한다”고 한다.</w:t>
      </w:r>
    </w:p>
    <w:p>
      <w:pPr>
        <w:keepNext w:val="0"/>
        <w:keepLines w:val="0"/>
        <w:widowControl/>
        <w:spacing w:before="0" w:after="120" w:line="300" w:lineRule="auto"/>
        <w:jc w:val="both"/>
      </w:pPr>
      <w:r>
        <w:rPr>
          <w:rFonts w:ascii="Calibri" w:hAnsi="Calibri" w:eastAsia="Malgun Gothic"/>
          <w:b w:val="0"/>
          <w:color w:val="222222"/>
          <w:sz w:val="21"/>
        </w:rPr>
        <w:t>해석하면 여기서는 지혜가 일을 따라 작용하여 소지장을 다스리는 것을 밝음에 비유하고, 지혜가 혹장을 태우는 것을 뜨거움에 비유하며, 청정한 촉감을 빛깔에 비유한다. 이 세 불과의 공덕이 중생위의 법신과 그 체가 그윽이 합하여 둘이 아니므로 상응이라 한다.</w:t>
      </w:r>
    </w:p>
    <w:p>
      <w:pPr>
        <w:keepNext w:val="0"/>
        <w:keepLines w:val="0"/>
        <w:widowControl/>
        <w:spacing w:before="0" w:after="120" w:line="300" w:lineRule="auto"/>
        <w:jc w:val="both"/>
      </w:pPr>
      <w:r>
        <w:rPr>
          <w:rFonts w:ascii="Calibri" w:hAnsi="Calibri" w:eastAsia="Malgun Gothic"/>
          <w:b w:val="0"/>
          <w:color w:val="222222"/>
          <w:sz w:val="21"/>
        </w:rPr>
        <w:t>둘째 “이와 같이 설한다” 이하에서 교를 인용해 증명할 때 『부증불감경』으로 증명하며 법·비유·합이 있다. 법에서 “모든 불법” 등은 모든 부처의 공덕법이 법신과 떠나거나 벗어나지 않음을 총괄하여 든다. 이 가운데 항하의 모래처럼 많은 성품의 공덕 뜻을 다섯 문으로 간략히 설명한다. 첫째는 모습을 분별하고, 둘째 뜻을 판정하며, 셋째 상응, 넷째 업용, 다섯째 결과의 포섭이다.</w:t>
      </w:r>
    </w:p>
    <w:p>
      <w:pPr>
        <w:keepNext w:val="0"/>
        <w:keepLines w:val="0"/>
        <w:widowControl/>
        <w:spacing w:before="0" w:after="120" w:line="300" w:lineRule="auto"/>
        <w:jc w:val="both"/>
      </w:pPr>
      <w:r>
        <w:rPr>
          <w:rFonts w:ascii="Calibri" w:hAnsi="Calibri" w:eastAsia="Malgun Gothic"/>
          <w:b w:val="0"/>
          <w:color w:val="222222"/>
          <w:sz w:val="21"/>
        </w:rPr>
        <w:t>첫째 모습을 분별하면 항하의 모래처럼 많다고 했으므로 다 설할 수 없다. 『기신론』과 같이 열 가지를 간략히 든다. “진여의 체와 상은 본래부터 성품이 스스로 일체 공덕을 만족한다. 이른바 자체에 큰 지혜의 광명이라는 뜻, 법계에 두루 비춘다는 뜻, 진실하게 식별하여 안다는 뜻, 자성청정심이라는 뜻, 상·락·아·정이라는 뜻, 청량·불변·자재라는 뜻이 있기 때문이다. 항하의 모래보다 많은 떠나지 않고 끊어지지 않으며 다르지 않은 불사의불법을 갖추고, 나아가 조금도 모자람 없이 만족하기 때문에 여래장 또는 여래법신이라 한다.” 해석하면 위의 여섯 구 가운데 다섯째 구의 네 공덕은 넷이고 여섯째 구는 두 공덕이며 나머지 넷은 각각 하나이므로 열 가지이다.</w:t>
      </w:r>
    </w:p>
    <w:p>
      <w:pPr>
        <w:keepNext w:val="0"/>
        <w:keepLines w:val="0"/>
        <w:widowControl/>
        <w:spacing w:before="0" w:after="120" w:line="300" w:lineRule="auto"/>
        <w:jc w:val="both"/>
      </w:pPr>
      <w:r>
        <w:rPr>
          <w:rFonts w:ascii="Calibri" w:hAnsi="Calibri" w:eastAsia="Malgun Gothic"/>
          <w:b w:val="0"/>
          <w:color w:val="222222"/>
          <w:sz w:val="21"/>
        </w:rPr>
        <w:t>둘째, 뜻을 판정한다. 묻는다. 이 공덕이 여래장 안에 실제로 있는가, 실제로 있지 않은가. 어느 쪽이든 무슨 허물이 있는가. 둘 다 허물이 있다. 실제로 있다면 유위와 같아져 이치에 어긋나고, 실제로 있지 않다면 항하의 모래처럼 많다는 것이 없어져 교에 어긋난다. 해석하면 이 공덕은 실제로 있지만 진여와 다르지 않으며 세 설이 있다.</w:t>
      </w:r>
    </w:p>
    <w:p>
      <w:pPr>
        <w:keepNext w:val="0"/>
        <w:keepLines w:val="0"/>
        <w:widowControl/>
        <w:spacing w:before="0" w:after="120" w:line="300" w:lineRule="auto"/>
        <w:jc w:val="both"/>
      </w:pPr>
      <w:r>
        <w:rPr>
          <w:rFonts w:ascii="Calibri" w:hAnsi="Calibri" w:eastAsia="Malgun Gothic"/>
          <w:b w:val="0"/>
          <w:color w:val="222222"/>
          <w:sz w:val="21"/>
        </w:rPr>
        <w:t>한 설은 여래장에 실제로 이런 차별된 공덕이 있는 것은 아니고 다만 불과에서 닦아 생긴 만덕의 의지처와 성품이 되므로 그 능의에 따라 공덕이 있다고 설한다고 한다. 그렇다면 속박에 있을 때 염오의 의지처도 되는데 어째서 과실의 성품이라고 하지 않는가. 염오와는 떠나고 벗어나서 증득하지 않기 때문이며 수덕은 그렇지 않아 이 진여를 증득하여 떠나거나 벗어나지 않기 때문이다.</w:t>
      </w:r>
    </w:p>
    <w:p>
      <w:pPr>
        <w:keepNext w:val="0"/>
        <w:keepLines w:val="0"/>
        <w:widowControl/>
        <w:spacing w:before="0" w:after="120" w:line="300" w:lineRule="auto"/>
        <w:jc w:val="both"/>
      </w:pPr>
      <w:r>
        <w:rPr>
          <w:rFonts w:ascii="Calibri" w:hAnsi="Calibri" w:eastAsia="Malgun Gothic"/>
          <w:b w:val="0"/>
          <w:color w:val="222222"/>
          <w:sz w:val="21"/>
        </w:rPr>
        <w:t>한 설은 여래장에 실제로 항하의 모래처럼 많은 법성의 공덕이 있다고 한다. 성인이 설했기 때문이다. 『여래장경』은 “나는 불안으로 중생의 탐욕·성냄·어리석음 등 번뇌 속에 여래의 지혜·여래의 눈·여래의 몸이 결가부좌하여 엄연히 움직이지 않는 것을 보니 나와 다르지 않다”고 하며, 틀 안의 상 등의 아홉 비유를 자세히 설한다. 또 『화엄경』 「성기품」은 “여래의 무상지·무애지·구족지가 중생의 몸속에 있지만 어리석은 중생이 전도된 상에 덮여 알지도 보지도 못하고 믿는 마음을 내지 못한다”고 자세히 설한다. 『열반경』은 불성을 지혜라고 하고, 『불성론』은 진여를 응득인으로 삼아 그 가운데 일체 불법을 갖춘다고 한다. 성교 곳곳에서 모두 설한다.</w:t>
      </w:r>
    </w:p>
    <w:p>
      <w:pPr>
        <w:keepNext w:val="0"/>
        <w:keepLines w:val="0"/>
        <w:widowControl/>
        <w:spacing w:before="0" w:after="120" w:line="300" w:lineRule="auto"/>
        <w:jc w:val="both"/>
      </w:pPr>
      <w:r>
        <w:rPr>
          <w:rFonts w:ascii="Calibri" w:hAnsi="Calibri" w:eastAsia="Malgun Gothic"/>
          <w:b w:val="0"/>
          <w:color w:val="222222"/>
          <w:sz w:val="21"/>
        </w:rPr>
        <w:t>다만 진여와 그윽이 같아 분별하여 다르게 할 수 없다. 팔공덕수가 동일한 젖은 성품이어서 공덕이 여덟이라고 한 못의 물을 여덟 부분으로 나눌 수 없는 것과 같다. 그러므로 유위법과 같지 않지만 팔공덕수는 모두 갖추어져 있으므로 실제로 있다. 여기의 이치도 그러함을 알아야 한다.</w:t>
      </w:r>
    </w:p>
    <w:p>
      <w:pPr>
        <w:keepNext w:val="0"/>
        <w:keepLines w:val="0"/>
        <w:widowControl/>
        <w:spacing w:before="0" w:after="120" w:line="300" w:lineRule="auto"/>
        <w:jc w:val="both"/>
      </w:pPr>
      <w:r>
        <w:rPr>
          <w:rFonts w:ascii="Calibri" w:hAnsi="Calibri" w:eastAsia="Malgun Gothic"/>
          <w:b w:val="0"/>
          <w:color w:val="222222"/>
          <w:sz w:val="21"/>
        </w:rPr>
        <w:t>한 설은 『기신론』에 의거하여 모두 망염을 뒤집어 대조해서 설한 것이라고 한다. 그 논은 묻는다. “위에서는 진여의 체가 평등하여 일체 상을 떠났다고 했는데 어째서 다시 체에 이와 같은 갖가지 공덕이 있다고 하는가.” 답한다. “실제로 이런 여러 공덕의 뜻이 있지만 차별상이 없고 동일한 한맛이며 오직 하나의 진여이다. 무분별하여 분별상을 떠났으므로 둘이 없다. 그런데 무슨 뜻으로 차별을 설할 수 있는가. 업식의 생멸상에 의지하여 보이기 때문이다.”</w:t>
      </w:r>
    </w:p>
    <w:p>
      <w:pPr>
        <w:keepNext w:val="0"/>
        <w:keepLines w:val="0"/>
        <w:widowControl/>
        <w:spacing w:before="0" w:after="120" w:line="300" w:lineRule="auto"/>
        <w:jc w:val="both"/>
      </w:pPr>
      <w:r>
        <w:rPr>
          <w:rFonts w:ascii="Calibri" w:hAnsi="Calibri" w:eastAsia="Malgun Gothic"/>
          <w:b w:val="0"/>
          <w:color w:val="222222"/>
          <w:sz w:val="21"/>
        </w:rPr>
        <w:t>어떻게 보이는가. 일체법은 본래 오직 마음이어서 실제로 생각이 없지만 망심이 있어 깨닫지 못하고 생각을 일으켜 여러 경계를 보므로 무명이라 한다. 심성이 일어나지 않는 것이 곧 큰 지혜의 광명이라는 뜻이다. 마음이 견해를 일으키면 보지 못하는 상이 있지만 심성이 견해를 떠난 것이 곧 법계에 두루 비춘다는 뜻이다. 마음이 움직이면 진실하게 식별하여 앎이 아니고 자성이 없으며 상·락·아·정이 아니고 뜨거이 괴롭고 쇠하며 변하여 자재하지 못하며, 나아가 항하의 모래처럼 많은 망염의 뜻을 갖춘다. 이 뜻을 대치하므로 심성이 움직이지 않는 것이 곧 항하의 모래처럼 많은 청정한 공덕상의 뜻을 나타낸다. 마음이 일어나 다시 앞의 생각할 법을 본다면 부족한 바가 있지만, 이와 같은 한량없는 청정법의 공덕은 곧 일심이고 다시 생각할 것이 없으므로 만족하여 법신여래장이라 한다.</w:t>
      </w:r>
    </w:p>
    <w:p>
      <w:pPr>
        <w:keepNext w:val="0"/>
        <w:keepLines w:val="0"/>
        <w:widowControl/>
        <w:spacing w:before="0" w:after="120" w:line="300" w:lineRule="auto"/>
        <w:jc w:val="both"/>
      </w:pPr>
      <w:r>
        <w:rPr>
          <w:rFonts w:ascii="Calibri" w:hAnsi="Calibri" w:eastAsia="Malgun Gothic"/>
          <w:b w:val="0"/>
          <w:color w:val="222222"/>
          <w:sz w:val="21"/>
        </w:rPr>
        <w:t>해석하면 차별이 곧 무차별이므로 진여의 체가 평등하여 한맛인 데 의거하고, 무차별이 곧 차별이므로 망을 뒤집어 대치하여 항하의 모래처럼 많은 공덕을 설한다. 체가 대치와 둘이 아니므로 차별이 곧 무차별이고 모두 걸림이 없다. 또 위 세 설은 같은 하나의 공덕이다. 본성공덕은 과를 이루지 않음이 없고, 과를 이룬 공덕은 공덕이 아닌 것이 없으며, 모두 염오를 뒤집지 않음이 없다. 그러므로 세 설이 모두 있어야 구경이다. 첫째는 지득과불성, 둘째는 자성주불성, 셋째는 인출불성에 의거한다. 이 셋은 모두 응득인 가운데 있으니 『불성론』의 설명과 같음을 알 수 있다.</w:t>
      </w:r>
    </w:p>
    <w:p>
      <w:pPr>
        <w:keepNext w:val="0"/>
        <w:keepLines w:val="0"/>
        <w:widowControl/>
        <w:spacing w:before="0" w:after="120" w:line="300" w:lineRule="auto"/>
        <w:jc w:val="both"/>
      </w:pPr>
      <w:r>
        <w:rPr>
          <w:rFonts w:ascii="Calibri" w:hAnsi="Calibri" w:eastAsia="Malgun Gothic"/>
          <w:b w:val="0"/>
          <w:color w:val="222222"/>
          <w:sz w:val="21"/>
        </w:rPr>
        <w:t>셋째, 분제를 정확히 판정한다. 이 공덕은 진여의 삼대 가운데 상대에 포섭된다. 『기신론』은 체대는 진여가 평등하여 늘거나 줄지 않는 것이고, 상대는 무루인 성품의 공덕을 갖춘 것이며, 용대는 세간·출세간의 선한 인과를 이룰 수 있는 것이라고 한다. 이 상대는 반드시 망염과 서로 어긋나는 것을 대조하여 드러내어 설한다. 그러므로 경에서 틀 안의 상과 같다고 설한다. 틀의 오목한 곳 때문에 상이 볼록하게 나타나고 틀의 볼록한 곳 때문에 상이 오목하게 나타나므로 차별된 상은 모두 틀 안에서 나타난다. 여기의 도리도 그러하다. 망염은 틀과 같고 성덕은 상과 같아 서로 어긋나면서 서로를 드러낸다.</w:t>
      </w:r>
    </w:p>
    <w:p>
      <w:pPr>
        <w:keepNext w:val="0"/>
        <w:keepLines w:val="0"/>
        <w:widowControl/>
        <w:spacing w:before="0" w:after="120" w:line="300" w:lineRule="auto"/>
        <w:jc w:val="both"/>
      </w:pPr>
      <w:r>
        <w:rPr>
          <w:rFonts w:ascii="Calibri" w:hAnsi="Calibri" w:eastAsia="Malgun Gothic"/>
          <w:b w:val="0"/>
          <w:color w:val="222222"/>
          <w:sz w:val="21"/>
        </w:rPr>
        <w:t>진실과 허망이 서로 의지하는 것을 통틀어 논하면 각각 네 뜻이 있다. 허망에는 진실에 의지하여 체가 없다는 뜻, 진실에 어긋나 덮고 가린다는 뜻, 자신을 뒤집어 타자를 논한다는 뜻, 깨달음의 부분을 따라 이룬다는 뜻이 있다. 진실에는 수연·불변·반현·내훈의 네 뜻이 있다. 진실과 허망은 각각 첫 뜻 때문에 흐름을 따라 중생이 되고, 각각 둘째 뜻 때문에 자성이 항상 청정하며, 각각 셋째 뜻 때문에 성품의 공덕을 갖추고, 각각 넷째 뜻 때문에 불성이라 하여 반연의 원인이 된다. 또 각각 앞의 세 뜻 때문에 법신을 중생계라 하고, 네 뜻을 모두 갖추기 때문에 법신을 열반계라 한다. 이것은 모두 망에 상대하는 문이고 불지를 설한 것이 아니다.</w:t>
      </w:r>
    </w:p>
    <w:p>
      <w:pPr>
        <w:keepNext w:val="0"/>
        <w:keepLines w:val="0"/>
        <w:widowControl/>
        <w:spacing w:before="0" w:after="120" w:line="300" w:lineRule="auto"/>
        <w:jc w:val="both"/>
      </w:pPr>
      <w:r>
        <w:rPr>
          <w:rFonts w:ascii="Calibri" w:hAnsi="Calibri" w:eastAsia="Malgun Gothic"/>
          <w:b w:val="0"/>
          <w:color w:val="222222"/>
          <w:sz w:val="21"/>
        </w:rPr>
        <w:t>또 속박에 있는 진여가 이 네 뜻을 걸림 없이 갖추므로, 어떤 곳에서는 진여가 훈습을 따라 생기고 소멸한다고 설하니 첫째 뜻에 의거하고, 어떤 곳에서는 진여가 본성으로 청정하여 생기지도 멸하지도 않는다고 하니 둘째 뜻에 의거하며, 어떤 곳에서는 진여가 항하의 모래처럼 많은 공덕을 갖춘다고 하니 셋째 뜻에 의거하고, 어떤 곳에서는 진여가 불성이 되어 출세간의 원인이 된다고 하니 넷째 뜻에 의거한다. 그러므로 여러 설은 각각 하나의 이치에 해당하여 서로 어긋나지 않는다. 진여가 매우 깊다는 것을 여기서 알 수 있다. 지금 분별하는 항하의 모래처럼 많은 성덕은 셋째 뜻에 의거한다.</w:t>
      </w:r>
    </w:p>
    <w:p>
      <w:pPr>
        <w:keepNext w:val="0"/>
        <w:keepLines w:val="0"/>
        <w:widowControl/>
        <w:spacing w:before="0" w:after="120" w:line="300" w:lineRule="auto"/>
        <w:jc w:val="both"/>
      </w:pPr>
      <w:r>
        <w:rPr>
          <w:rFonts w:ascii="Calibri" w:hAnsi="Calibri" w:eastAsia="Malgun Gothic"/>
          <w:b w:val="0"/>
          <w:color w:val="222222"/>
          <w:sz w:val="21"/>
        </w:rPr>
        <w:t>묻는다. 그렇다면 이 공덕은 어떻게 있을 수 있는가. 속박에 있을 때는 장애 때문에 나타나지 않으므로 있다고 할 수 없고, 장애에서 벗어났을 때는 대치할 염오가 없으므로 또한 있다고 할 수 없다. 답한다. 바로 속박에 있을 때 불안으로 속박 안의 진여를 관하여 망염과 다름을 뒤집어 청정한 공덕을 설한다. 묻는다. 속박에 있을 때 염오와 함께 이 청정한 공덕이 있다면 어찌 인 가운데 과를 헤아리는 것과 같지 않은가. 답한다. 각각 망과 상대하여 서로 뒤집는 것이 곧 서로 말미암는 연기이고 연에 나아가 있다고 설한 것이므로 그러한 계탁과 같지 않다. 그러므로 이 있음은 유에 집착한 유도 아니다. 묻는다. 진여는 염오와 함께하므로 염오유위를 뒤집어 청정한 공덕을 설한다. 진여는 청정법과도 함께하니 또한 청정유위를 뒤집어 염오의 과실을 설해야 하지 않는가. 답한다. 그렇지 않다. 염법은 진실을 어기므로 뒤집음이 있다고 설하여 “떠나고 벗어난다”고 하지만 정법은 진실을 따르므로 뒤집음을 설하지 않아 “떠나지 않고 벗어나지 않는다”고 하기 때문이다.</w:t>
      </w:r>
    </w:p>
    <w:p>
      <w:pPr>
        <w:keepNext w:val="0"/>
        <w:keepLines w:val="0"/>
        <w:widowControl/>
        <w:spacing w:before="0" w:after="120" w:line="300" w:lineRule="auto"/>
        <w:jc w:val="both"/>
      </w:pPr>
      <w:r>
        <w:rPr>
          <w:rFonts w:ascii="Calibri" w:hAnsi="Calibri" w:eastAsia="Malgun Gothic"/>
          <w:b w:val="0"/>
          <w:color w:val="222222"/>
          <w:sz w:val="21"/>
        </w:rPr>
        <w:t>넷째, 상응에 의거하면 이 공덕은 법신의 체와 상응하고 또한 서로 상응하므로 떠나거나 벗어나지 않는다고 한다. 이 논은 간략하므로 이 둘만 설하지만 『기신론』에는 네 가지가 있고 다만 ‘벗어나지 않는다’가 생략되어 있다. 『부증불감경』에는 다섯 구가 모두 있다. 첫째 불리, 둘째 불탈, 셋째 부단, 넷째 불이, 다섯째 불사의이다. 하나하나의 공덕이 법신과 모든 공덕에 그윽이 합하여 둘이 아니므로 떠나지 않는다. 서로 어긋나는 법이 억지로 떠나지 않는다면 서로 형상 지어 벗어나겠지만 지금은 그렇지 않으므로 벗어나지 않는다. 또 이 공덕들은 각각 한계가 없어 서로 버리고 벗어나지 않는다. 또 이 공덕의 성품은 여러 염오에서 본래 벗어난 것이지 이제 새로 벗어난 것이 아니므로 벗어나지 않는다고 한다. 이 공덕은 하나하나가 삼세를 다하여 끊어져 다함이 없고 끊을 수 있는 법도 아니므로 끊어지지 않는다. 이 공덕법은 각각 하나가 곧 일체로 두 체가 없으며 물과 젖 같은 다른 법이 서로 합한 것이 아니므로 다르지 않다. 별개로 다르지 않지만 항하의 모래처럼 많은 것을 방해하지 않아 사량을 뛰어넘으므로 불가사의하다. 개별이 곧 개별 아님이고 개별 아님이 곧 개별이므로 생각할 수 없다.</w:t>
      </w:r>
    </w:p>
    <w:p>
      <w:pPr>
        <w:keepNext w:val="0"/>
        <w:keepLines w:val="0"/>
        <w:widowControl/>
        <w:spacing w:before="0" w:after="120" w:line="300" w:lineRule="auto"/>
        <w:jc w:val="both"/>
      </w:pPr>
      <w:r>
        <w:rPr>
          <w:rFonts w:ascii="Calibri" w:hAnsi="Calibri" w:eastAsia="Malgun Gothic"/>
          <w:b w:val="0"/>
          <w:color w:val="222222"/>
          <w:sz w:val="21"/>
        </w:rPr>
        <w:t>다섯째, 업용은 항하의 모래처럼 많은 공덕법인 여래장이 염위에서 중생을 안으로 훈습하여 생사를 싫어하고 열반을 즐겨 구하게 하는 것이다. 진여의 네 뜻 가운데 넷째이다. 『승만경』은 “세존이시여, 여래장이 없다면 괴로움을 싫어하고 열반을 즐겨 구할 수 없습니다”라고 한다. 『보성론』은 이 글을 인용하여 “간략히 설하면 불성의 청정한 정인이 부정취 중생에게 두 업을 짓는다. 첫째 세간의 여러 괴로움을 보고 싫어하여 떠나려는 마음을 내고, 둘째 열반의 즐거움을 보고 고요한 즐거움을 구하는 마음을 낸다”고 자세히 설한다. 『기신론』은 “진여의 체와 상의 훈습은 무시 이래 무루법을 갖추고 불사의업을 구비하여 경계의 성품을 짓는다. 이 두 뜻에 의지하여 항상 훈습하고 힘이 있으므로 중생이 생사의 괴로움을 싫어하고 열반을 즐겨 구하며 자기 몸에 진여법이 있음을 스스로 믿어 발심하고 수행하게 한다”고 한다. 뒤에 다시 문답으로 의심을 해석하니 자세한 것은 그와 같다. 또 『열반경』은 “일천제인이 비록 선근을 끊었어도 불성의 힘 때문에 미래의 선근이 다시 생기게 한다”고 한다. 이런 글은 참된 증거가 하나만이 아니다.</w:t>
      </w:r>
    </w:p>
    <w:p>
      <w:pPr>
        <w:keepNext w:val="0"/>
        <w:keepLines w:val="0"/>
        <w:widowControl/>
        <w:spacing w:before="0" w:after="120" w:line="300" w:lineRule="auto"/>
        <w:jc w:val="both"/>
      </w:pPr>
      <w:r>
        <w:rPr>
          <w:rFonts w:ascii="Calibri" w:hAnsi="Calibri" w:eastAsia="Malgun Gothic"/>
          <w:b w:val="0"/>
          <w:color w:val="222222"/>
          <w:sz w:val="21"/>
        </w:rPr>
        <w:t>다섯째, 결과를 포섭한다. 항하의 모래처럼 많은 공덕은 숨었을 때 여래장에 의거해 설하면 모두 인위이므로 성공덕이라 하고, 드러났을 때에 의거하면 모두 과위이므로 법신이라 한다. 인위에서 염오와 견주어 설했기 때문에 과위에 이르면 해탈덕이라 하고, 본각 등에 의거하여 설했기 때문에 불과에 이르면 반야덕이 있으며, 능히 닦아 생긴 과를 지니는 것에 의거해 설했기 때문에 불과에 이르면 법신덕이 있다. 이 삼덕이 불과를 간략히 포섭하므로 범부의 지위에서 마땅히 얻을 원인 가운데 모두 이미 갖추어져 있다. 그러므로 불법이라 한다. 항하의 모래처럼 많은 성덕을 간략히 이와 같이 서술하며 나머지는 따로 설한 것과 같다.</w:t>
      </w:r>
    </w:p>
    <w:p>
      <w:pPr>
        <w:keepNext w:val="0"/>
        <w:keepLines w:val="0"/>
        <w:widowControl/>
        <w:spacing w:before="0" w:after="120" w:line="300" w:lineRule="auto"/>
        <w:jc w:val="both"/>
      </w:pPr>
      <w:r>
        <w:rPr>
          <w:rFonts w:ascii="Calibri" w:hAnsi="Calibri" w:eastAsia="Malgun Gothic"/>
          <w:b w:val="0"/>
          <w:color w:val="222222"/>
          <w:sz w:val="21"/>
        </w:rPr>
        <w:t>둘째 비유를 설하는 데 두 비유가 있다. 첫째 등불의 밝음이 어둠을 깨뜨리는 것은 지덕을 비유하고, 둘째 보배 구슬[1]의 공덕이 가난을 없애는 것은 복덕을 비유한다. 통틀어 해석하면 두 비유를 함께 들어 각각 빛·색·형상의 세 뜻이 있으며, 체는 등불의 뜨거움과 같다. 서로 떠나지 않고 서로 벗어나지 않기 때문이다.</w:t>
      </w:r>
    </w:p>
    <w:p>
      <w:pPr>
        <w:keepNext w:val="0"/>
        <w:keepLines w:val="0"/>
        <w:widowControl/>
        <w:spacing w:before="0" w:after="120" w:line="300" w:lineRule="auto"/>
        <w:jc w:val="both"/>
      </w:pPr>
      <w:r>
        <w:rPr>
          <w:rFonts w:ascii="Calibri" w:hAnsi="Calibri" w:eastAsia="Malgun Gothic"/>
          <w:b w:val="0"/>
          <w:color w:val="222222"/>
          <w:sz w:val="21"/>
        </w:rPr>
        <w:t>셋째 “사리불이여” 이하의 법합에서는 먼저 총괄하여 해석한다. 범본에 의하면 “법신은 모든 불법을 떠나지 않고 지혜의 공덕에서 벗어나지 않는다”고 한다. 두 뜻이 있다. 하나는 항하의 모래처럼 많은 불법이 법신과 서로 떠나지 않음을 밝히고, 다른 하나는 법신이 모든 장애에서는 벗어나지만 지덕에서는 벗어나지 않음을 밝힌다. 또 이 공덕들은 소취의 상을 떠나지만 법신을 떠나는 것은 아니므로 불리라 하고, 능취의 집착을 벗어나지만 법신에서 벗어나는 것은 아니므로 불탈이라 한다. 나머지는 앞의 해석과 같다. 다음 “이른바” 이하에서는 항하의 모래처럼 많은 청정한 공덕인 대지혜광명 등의 뜻을 개별적으로 드러낸다. 항하의 모래처럼 많은 염법에 상대하여 항하의 모래처럼 많은 공덕을 견준다. 첫 게송 해석을 마친다.</w:t>
      </w:r>
    </w:p>
    <w:p>
      <w:pPr>
        <w:keepNext w:val="0"/>
        <w:keepLines w:val="0"/>
        <w:widowControl/>
        <w:spacing w:before="0" w:after="120" w:line="300" w:lineRule="auto"/>
        <w:jc w:val="both"/>
      </w:pPr>
      <w:r>
        <w:rPr>
          <w:rFonts w:ascii="Calibri" w:hAnsi="Calibri" w:eastAsia="Malgun Gothic"/>
          <w:b w:val="0"/>
          <w:color w:val="222222"/>
          <w:sz w:val="21"/>
        </w:rPr>
        <w:t>둘째 “다시” 이하에서는 『승만경』을 인용하여 둘째 게송을 해석한다. 먼저 “두 장의 공한 지혜”는 경계와 지혜를 합하여 표시한 것이다. “무엇인가” 이하의 해석에서 먼저 공여래장을 해석하는 데 세 뜻이 있다.</w:t>
      </w:r>
    </w:p>
    <w:p>
      <w:pPr>
        <w:keepNext w:val="0"/>
        <w:keepLines w:val="0"/>
        <w:widowControl/>
        <w:spacing w:before="0" w:after="120" w:line="300" w:lineRule="auto"/>
        <w:jc w:val="both"/>
      </w:pPr>
      <w:r>
        <w:rPr>
          <w:rFonts w:ascii="Calibri" w:hAnsi="Calibri" w:eastAsia="Malgun Gothic"/>
          <w:b w:val="0"/>
          <w:color w:val="222222"/>
          <w:sz w:val="21"/>
        </w:rPr>
        <w:t>첫째 여래장은 망염과 함께하지만 오염되지 않으므로 공이라 한다. 진실과 허망이 서로 이르지 않기 때문이다. 나무토막을 보고 귀신이라고 착각하는 것과 같다. 나무에 의지한 귀신은 나무에 이르지 못하니 귀신을 보는 이는 나무를 보지 못하기 때문이고, 귀신이 의지한 나무는 귀신에 이르지 못하니 나무를 보는 이는 귀신을 보지 못하기 때문이다. ‘떠난다’는 것은 귀신과 나무의 체상이 완전히 떠나 항상 서로 이르지 않음을 드러낸다. ‘벗어난다’는 것은 귀신은 허망하여 나무와 같지 않으므로 나무에서 벗어나고, 나무는 진실하여 귀신과 같지 않으므로 귀신에서 벗어난다는 뜻이다. 이 떠남과 벗어남은 본성이 법 그대로이다.</w:t>
      </w:r>
    </w:p>
    <w:p>
      <w:pPr>
        <w:keepNext w:val="0"/>
        <w:keepLines w:val="0"/>
        <w:widowControl/>
        <w:spacing w:before="0" w:after="120" w:line="300" w:lineRule="auto"/>
        <w:jc w:val="both"/>
      </w:pPr>
      <w:r>
        <w:rPr>
          <w:rFonts w:ascii="Calibri" w:hAnsi="Calibri" w:eastAsia="Malgun Gothic"/>
          <w:b w:val="0"/>
          <w:color w:val="222222"/>
          <w:sz w:val="21"/>
        </w:rPr>
        <w:t>이 도리에 의하여 『승만경』은 “번뇌는 마음에 접촉하지 않고 마음은 번뇌에 접촉하지 않는다. 접촉하지 않는 법이 어찌 마음을 오염시킬 수 있는가”라고 한다. 그러므로 반드시 망법을 상대해야 비로소 공의 뜻이 있다. 『기신론』은 “망심을 떠나면 실제로 공하게 할 것이 없다”고 한다. 둘째, 여래장이 망염을 따를 때 자기의 진실한 체를 숨기므로 공이라 하니 자체공이다. 셋째, 여래장이 연을 따르는 뜻으로 여러 번뇌를 이루므로 번뇌가 곧 여래장 가운데 공의 뜻이다.</w:t>
      </w:r>
    </w:p>
    <w:p>
      <w:pPr>
        <w:keepNext w:val="0"/>
        <w:keepLines w:val="0"/>
        <w:widowControl/>
        <w:spacing w:before="0" w:after="120" w:line="300" w:lineRule="auto"/>
        <w:jc w:val="both"/>
      </w:pPr>
      <w:r>
        <w:rPr>
          <w:rFonts w:ascii="Calibri" w:hAnsi="Calibri" w:eastAsia="Malgun Gothic"/>
          <w:b w:val="0"/>
          <w:color w:val="222222"/>
          <w:sz w:val="21"/>
        </w:rPr>
        <w:t>그러므로 『기신론』은 “무명의 상은 각성과 떠나지 않아 무너뜨릴 수도, 무너뜨릴 수 없지도 않다”고 하고, 『무행경』은 “성불하려는 이는 탐욕 등을 무너뜨리지 말라”고 한다. 또 『입법계체성경』은 말한다. “부처께서 말씀하셨다. ‘문수사리여, 그대는 처음 수행하는 남녀에게 어떻게 설법하는가.’ 문수사리가 말하였다. ‘세존이시여, 저는 선남자·선여인에게 아견을 일으키도록 가르치는 것이 곧 그들을 위한 설법입니다. 세존이시여, 저는 탐욕의 여러 근심을 멸하고 설법하는 것이 아닙니다. 왜냐하면 이 모든 법은 본성이 생기지도 멸하지도 않기 때문입니다. 세존이시여, 만일 실제를 멸할 수 있다면 곧 아견이 생기는 경계도 멸할 수 있을 것입니다’”라고 자세히 설한다. 이 성[1]인의 법교는 번뇌가 진실에 의지하여 곧 공하므로 진여와 같음을 함께 밝힌다.</w:t>
      </w:r>
    </w:p>
    <w:p>
      <w:pPr>
        <w:keepNext w:val="0"/>
        <w:keepLines w:val="0"/>
        <w:widowControl/>
        <w:spacing w:before="0" w:after="120" w:line="300" w:lineRule="auto"/>
        <w:jc w:val="both"/>
      </w:pPr>
      <w:r>
        <w:rPr>
          <w:rFonts w:ascii="Calibri" w:hAnsi="Calibri" w:eastAsia="Malgun Gothic"/>
          <w:b w:val="0"/>
          <w:color w:val="222222"/>
          <w:sz w:val="21"/>
        </w:rPr>
        <w:t>둘째, 불공장에도 세 뜻이 있다. 첫째 자체가 있어 체 없는 망법과 다르고, 둘째 항하의 모래처럼 많은 공덕을 갖추어 항하의 모래처럼 많은 과환과 다르다. 『기신론』은 “불공이란 자체가 있고 무루의 공덕을 갖추기 때문이다”라고 한다. 셋째 체대와 상대가 그윽이 화합하여 둘이 아니므로 자성이 차별된 망법과 다르다. 『기신론』은 “취할 수 있는 상도 없다. 생각을 떠난 경계이고 오직 증득과 상응하기 때문이다”라고 한다. 떠나지 않는다는 것 등은 앞의 해석과 같음을 알 수 있다. 상응문 해석을 마친다.</w:t>
      </w:r>
    </w:p>
    <w:p>
      <w:pPr>
        <w:keepNext w:val="0"/>
        <w:keepLines w:val="0"/>
        <w:widowControl/>
        <w:spacing w:before="0" w:after="120" w:line="300" w:lineRule="auto"/>
        <w:jc w:val="both"/>
      </w:pPr>
      <w:r>
        <w:rPr>
          <w:rFonts w:ascii="Calibri" w:hAnsi="Calibri" w:eastAsia="Malgun Gothic"/>
          <w:b w:val="0"/>
          <w:color w:val="222222"/>
          <w:sz w:val="21"/>
        </w:rPr>
        <w:t>열째, 불작의리를 해석하는 데 넷이 있다. 처음 물음을 일으키고, 둘째 게송을 세우며, 셋째 해석하고, 넷째 거듭 게송으로 거둔다. 게송을 세운 가운데 처음 두 구는 법설로 속박에 있어 작용이 없음을 밝히고, 뒤 네 구는 비유로 실제로 있으나 아직 나타나지 않음을 드러낸다.</w:t>
      </w:r>
    </w:p>
    <w:p>
      <w:pPr>
        <w:keepNext w:val="0"/>
        <w:keepLines w:val="0"/>
        <w:widowControl/>
        <w:spacing w:before="0" w:after="120" w:line="300" w:lineRule="auto"/>
        <w:jc w:val="both"/>
      </w:pPr>
      <w:r>
        <w:rPr>
          <w:rFonts w:ascii="Calibri" w:hAnsi="Calibri" w:eastAsia="Malgun Gothic"/>
          <w:b w:val="0"/>
          <w:color w:val="222222"/>
          <w:sz w:val="21"/>
        </w:rPr>
        <w:t>해석에는 먼저 물음이 있고 뒤에 답이 있다. 물음의 뜻은 중생위의 법신이 불과의 공덕과 곧 상응한다면 어째서 불과의 업용을 일으키지 못하는가, 이미 작용을 일으키지 못한다면 저 불법이 있음을 어떻게 알 수 있는가라는 것이다. “마땅히 알아야 한다” 이하의 답은 연꽃이 아직 피지 않았다고 연꽃이 없는 것은 아닌 것과 같다는 뜻이다. 본문에는 아홉이 있으니 앞의 여덟은 장애를 갖춘 것이고 뒤 하나는 원인이 결여된 것이다. 그러므로 비록 아직 업용을 일으키지 못해도 그것이 있음은 결정되어 있다.</w:t>
      </w:r>
    </w:p>
    <w:p>
      <w:pPr>
        <w:keepNext w:val="0"/>
        <w:keepLines w:val="0"/>
        <w:widowControl/>
        <w:spacing w:before="0" w:after="120" w:line="300" w:lineRule="auto"/>
        <w:jc w:val="both"/>
      </w:pPr>
      <w:r>
        <w:rPr>
          <w:rFonts w:ascii="Calibri" w:hAnsi="Calibri" w:eastAsia="Malgun Gothic"/>
          <w:b w:val="0"/>
          <w:color w:val="222222"/>
          <w:sz w:val="21"/>
        </w:rPr>
        <w:t>또 이 아홉 비유의 법신에는 두 문이 있다. 하나는 아홉 비유를 통틀어 법신의 공덕을 보이고, 다른 하나는 아홉 비유를 나누어 각각 법신의 한 공덕을 비유한다. 첫째 아직 피지 않은 연꽃은 법신의 정행덕을 비유하니 여러 사악한 견해에 덮여 나타나지 못한다. 오견은 이치에 어긋나므로 모두 악견이라 한다. 둘째 똥에 떨어진 순금은 법신의 진덕을 비유하니 사각관과 부정사유에 더럽혀진다. 셋째 아수라가 달을 가리는 것은 법신의 대아덕을 비유하니 허망한 아만에 숨겨진다. 넷째 못물이 흐린 것은 법신의 대정덕을 비유하니 탐욕으로 흐려져 선정의 물이 맑지 않다. 다섯째 진흙이 금산을 더럽히는 것은 법신의 대비덕을 비유하니 성냄이 중생을 어기고 해친다. 여섯째 구름이 허공을 가리는 것은 법신의 공혜덕을 비유하니 어리석음의 구름에 가려진다. 일곱째 해가 아직 나타나지 않은 것은 법신의 본각덕을 비유하니 근본무명의 습기에 덮인다. 여덟째 세계가 아직 이루어지지 않은 것은 법신의 종성덕을 비유하니 육처라는 빈 무더기에서 아직 싹이 나지 않았다.</w:t>
      </w:r>
    </w:p>
    <w:p>
      <w:pPr>
        <w:keepNext w:val="0"/>
        <w:keepLines w:val="0"/>
        <w:widowControl/>
        <w:spacing w:before="0" w:after="120" w:line="300" w:lineRule="auto"/>
        <w:jc w:val="both"/>
      </w:pPr>
      <w:r>
        <w:rPr>
          <w:rFonts w:ascii="Calibri" w:hAnsi="Calibri" w:eastAsia="Malgun Gothic"/>
          <w:b w:val="0"/>
          <w:color w:val="222222"/>
          <w:sz w:val="21"/>
        </w:rPr>
        <w:t>『보성론』은 “진여의 성품은 육근의 무더기와 같다. 경에서는 이 육근이 무시 이래 필경구경의 제법체라고 설한다”고 한다. 『무상의경』에도 이 글이 있으니 모두 진여를 체로 삼는다. 『유가론』에서 육처수승 등을 말한 것은 유위의 성품에 의거하므로 이 가르침과 다르다. 아홉째 빈 구름이 비를 내리지 않는 것은 법신에 공덕이 결여된 뜻을 비유한다. 요인이 없기 때문에 “어긋나는 연이 눈앞에 나타난다”고 하며 바르고 순한 수행의 원인을 얻지 못하고 무명 등의 여러 번뇌만 있다는 뜻이다. 또 이는 여러 미혹이 덮고 가리는 것을 총괄하여 맺는 것이라고 해석한다. 앞의 아홉 인연 때문에 실제로 상응하는 불법이 있지만 작용을 일으키지 못한다.</w:t>
      </w:r>
    </w:p>
    <w:p>
      <w:pPr>
        <w:keepNext w:val="0"/>
        <w:keepLines w:val="0"/>
        <w:widowControl/>
        <w:spacing w:before="0" w:after="120" w:line="300" w:lineRule="auto"/>
        <w:jc w:val="both"/>
      </w:pPr>
      <w:r>
        <w:rPr>
          <w:rFonts w:ascii="Calibri" w:hAnsi="Calibri" w:eastAsia="Malgun Gothic"/>
          <w:b w:val="0"/>
          <w:color w:val="222222"/>
          <w:sz w:val="21"/>
        </w:rPr>
        <w:t>둘째 중송은 뜻을 분명하게 하고 쉽게 기억하여 지니게 하기 위한 것이다. 처음 세 구는 법신이 속박에 있어 작용을 일으키지 못함을 비유와 법으로 밝히고, 처음 두 비유만 간략히 들며 나머지도 모두 이와 같다. 다음 한 구는 이와 반대로 속박에서 벗어나면 곧 큰 작용을 일으킴을 밝힌다. 불작의리문 해석을 마친다.</w:t>
      </w:r>
    </w:p>
    <w:p>
      <w:pPr>
        <w:keepNext w:val="0"/>
        <w:keepLines w:val="0"/>
        <w:widowControl/>
        <w:spacing w:before="0" w:after="120" w:line="300" w:lineRule="auto"/>
        <w:jc w:val="both"/>
      </w:pPr>
      <w:r>
        <w:rPr>
          <w:rFonts w:ascii="Calibri" w:hAnsi="Calibri" w:eastAsia="Malgun Gothic"/>
          <w:b w:val="0"/>
          <w:color w:val="222222"/>
          <w:sz w:val="21"/>
        </w:rPr>
        <w:t>열한째, 작의리를 해석하는 데에도 물음·게송·해석 셋이 있다. 게송은 여섯 게로 두 부분이다. 처음 세 게 반은 장애에서 벗어났기 때문에 중생을 이롭게 할 수 있음을 밝히고, 뒤 두 게 반은 공덕을 갖추었기 때문에 중생을 이롭게 할 수 있음을 밝힌다. 앞에서 처음 두 게는 먼저 장애에서 벗어남을 밝히고, 뒤 한 게 반은 바로 중생을 이롭게 함을 밝힌다.</w:t>
      </w:r>
    </w:p>
    <w:p>
      <w:pPr>
        <w:keepNext w:val="0"/>
        <w:keepLines w:val="0"/>
        <w:widowControl/>
        <w:spacing w:before="0" w:after="120" w:line="300" w:lineRule="auto"/>
        <w:jc w:val="both"/>
      </w:pPr>
      <w:r>
        <w:rPr>
          <w:rFonts w:ascii="Calibri" w:hAnsi="Calibri" w:eastAsia="Malgun Gothic"/>
          <w:b w:val="0"/>
          <w:color w:val="222222"/>
          <w:sz w:val="21"/>
        </w:rPr>
        <w:t>장애에서 벗어남에도 둘이 있다. 처음 한 게 반은 비유로 장애에서 벗어남을 설하여 앞의 속박에 관한 여러 비유를 이어 모두 벗어남을 밝힌다. 첫째 선정의 물이 맑아짐, 둘째 큰 수행의 꽃이 핌, 셋째 견고한 자비가 더러움에서 나옴, 넷째 공한 지혜가 장애를 제거함, 다섯째 아가 공덕을 갖춤이다. 하반은 법설로 앞의 다섯 공덕을 합하므로 “욕망을 떠나 해탈할 때 공덕도 이와 같다”고 한다.</w:t>
      </w:r>
    </w:p>
    <w:p>
      <w:pPr>
        <w:keepNext w:val="0"/>
        <w:keepLines w:val="0"/>
        <w:widowControl/>
        <w:spacing w:before="0" w:after="120" w:line="300" w:lineRule="auto"/>
        <w:jc w:val="both"/>
      </w:pPr>
      <w:r>
        <w:rPr>
          <w:rFonts w:ascii="Calibri" w:hAnsi="Calibri" w:eastAsia="Malgun Gothic"/>
          <w:b w:val="0"/>
          <w:color w:val="222222"/>
          <w:sz w:val="21"/>
        </w:rPr>
        <w:t>중생을 이롭게 하는 데 처음 한 게는 비유를 들어 작용을 드러낸다. 상반은 첫째 지혜가 빛을 펼쳐 세간을 비추는 이익, 둘째 복덕의 땅이 선한 싹을 내는 이익, 셋째 공덕의 바다가 성스러운 보배를 내는 이익이다. 뒤의 두 비유는 앞의 글에는 없었다. 하반은 법으로 앞의 세 이익을 합한다. 중생이 여러 유에서 해탈하게 되는 것도 세 일로 말미암는다. 첫째 지혜가 장애를 깨뜨리고, 둘째 선근이 늘며, 셋째 성과를 증득한다. 이상 장애에서 벗어나 중생을 이롭게 함을 마친다.</w:t>
      </w:r>
    </w:p>
    <w:p>
      <w:pPr>
        <w:keepNext w:val="0"/>
        <w:keepLines w:val="0"/>
        <w:widowControl/>
        <w:spacing w:before="0" w:after="120" w:line="300" w:lineRule="auto"/>
        <w:jc w:val="both"/>
      </w:pPr>
      <w:r>
        <w:rPr>
          <w:rFonts w:ascii="Calibri" w:hAnsi="Calibri" w:eastAsia="Malgun Gothic"/>
          <w:b w:val="0"/>
          <w:color w:val="222222"/>
          <w:sz w:val="21"/>
        </w:rPr>
        <w:t>둘째 “여러 유의 성품을 안다” 이하는 공덕을 갖추었기 때문에 중생을 이롭게 함을 밝힌다. 먼저 두 게는 공덕을 갖춤을 밝히고 뒤 반 게는 중생을 이롭게 함을 밝힌다. 앞에서는 세 공덕을 밝힌다. 첫째 비와 지혜가 서로 이끄는 공덕, 둘째 마음의 구름이 허공에 두루하는 공덕, 셋째 선정과 총지가 법에 머물게 하는 공덕이다.</w:t>
      </w:r>
    </w:p>
    <w:p>
      <w:pPr>
        <w:keepNext w:val="0"/>
        <w:keepLines w:val="0"/>
        <w:widowControl/>
        <w:spacing w:before="0" w:after="120" w:line="300" w:lineRule="auto"/>
        <w:jc w:val="both"/>
      </w:pPr>
      <w:r>
        <w:rPr>
          <w:rFonts w:ascii="Calibri" w:hAnsi="Calibri" w:eastAsia="Malgun Gothic"/>
          <w:b w:val="0"/>
          <w:color w:val="222222"/>
          <w:sz w:val="21"/>
        </w:rPr>
        <w:t>첫째 “여러 유의 성품을 안다”는 대지가 밝게 알아 삼유가 공적함을 알고 오염되지 않음을 밝힌다. “그러나 대비를 일으킨다”는 대비가 중생을 버리지 않으므로 다시 여러 유에 들어가 남을 거둔다는 뜻이다. “다하든 다하지 않든 모두 집착하는 바가 없다”는 지혜로 공을 알므로 다하지 않음에 집착하지 않고, 대비를 일으켜 남을 거두므로 다함에도 집착하지 않는다는 뜻이다. 경계에 의거하면 이미 둘이 없으므로 오직 하나의 무애경이고, 수행에 의거하면 비와 지혜가 둘이 아니므로 오직 하나의 무주행이다. 『유마경』의 진무진법문에 회통하여 해석하면 알 수 있다.</w:t>
      </w:r>
    </w:p>
    <w:p>
      <w:pPr>
        <w:keepNext w:val="0"/>
        <w:keepLines w:val="0"/>
        <w:widowControl/>
        <w:spacing w:before="0" w:after="120" w:line="300" w:lineRule="auto"/>
        <w:jc w:val="both"/>
      </w:pPr>
      <w:r>
        <w:rPr>
          <w:rFonts w:ascii="Calibri" w:hAnsi="Calibri" w:eastAsia="Malgun Gothic"/>
          <w:b w:val="0"/>
          <w:color w:val="222222"/>
          <w:sz w:val="21"/>
        </w:rPr>
        <w:t>“부처의 마음” 이하 두 구는 마음의 구름이 허공에 두루하는 공덕이다. 여러 유가 다하든 다하지 않든 집착하지 않는다면 어디에 머무는가. 실제의 공한 곳에 머무니 걸림이 없기 때문이다. 부처께서 중생을 위해 설법하려는 마음은 큰 구름과 같아서 마땅히 여러 유에 머물러야 하지만, 여러 유는 철저히 실제가 없으므로 삼유에 몸을 나타내는 것이 곧 실제의 곳에 안주하는 것이다. 풀 등을 물결 위에 놓으면 곧 물에 붙으며 처음부터 물을 떠나지 않고 항상 물결 위에 나타나는 것과 같다. 부처도 그러하다. 열반에서 내려와 생사에 몸을 나타내는 팔상화용도 법신이다. 상주하는 법신이 항상 작용을 일으키므로 부처에게 둘로 나뉨이 없으니 생각하면 알 수 있다.</w:t>
      </w:r>
    </w:p>
    <w:p>
      <w:pPr>
        <w:keepNext w:val="0"/>
        <w:keepLines w:val="0"/>
        <w:widowControl/>
        <w:spacing w:before="0" w:after="120" w:line="300" w:lineRule="auto"/>
        <w:jc w:val="both"/>
      </w:pPr>
      <w:r>
        <w:rPr>
          <w:rFonts w:ascii="Calibri" w:hAnsi="Calibri" w:eastAsia="Malgun Gothic"/>
          <w:b w:val="0"/>
          <w:color w:val="222222"/>
          <w:sz w:val="21"/>
        </w:rPr>
        <w:t>셋째 선정과 총지가 법에 머물게 하는 공덕은 한량없는 삼매문으로 법과 상응하고 한량없는 다라니로 법을 지녀 잃지 않기 때문에 비로소 중생에게 큰 법우를 내릴 수 있다는 뜻이다. 앞 문에서 구름이 비를 내리지 않는 것과 같다고 한 것은 아직 장애에서 벗어나지 못했기 때문이다. 세간의 구름과 비에는 구름을 일으킴·허공에 두루함·물을 품음·비를 내림의 네 뜻이 있다. 지금 부처도 이 네 뜻을 갖추니 차례대로 네 구임을 알 수 있다.</w:t>
      </w:r>
    </w:p>
    <w:p>
      <w:pPr>
        <w:keepNext w:val="0"/>
        <w:keepLines w:val="0"/>
        <w:widowControl/>
        <w:spacing w:before="0" w:after="120" w:line="300" w:lineRule="auto"/>
        <w:jc w:val="both"/>
      </w:pPr>
      <w:r>
        <w:rPr>
          <w:rFonts w:ascii="Calibri" w:hAnsi="Calibri" w:eastAsia="Malgun Gothic"/>
          <w:b w:val="0"/>
          <w:color w:val="222222"/>
          <w:sz w:val="21"/>
        </w:rPr>
        <w:t>하반은 중생을 이롭게 함을 밝힌다. 세간의 비에는 뜨거운 열기를 멸하고 싹과 곡식을 자라게 하는 두 이익이 있다. 법우도 미혹을 멸하고 공덕을 낳는 두 이익이 있다. 지금은 공덕을 낳는 것에만 의거하므로 “일체의 선한 싹” 등이라 한다. 아직 없는 것은 생기게 하고 이미 생긴 것은 자라게 하는 데 모두 법우를 사용한다. 그러므로 큰 의리와 이익을 이룬다.</w:t>
      </w:r>
    </w:p>
    <w:p>
      <w:pPr>
        <w:keepNext w:val="0"/>
        <w:keepLines w:val="0"/>
        <w:widowControl/>
        <w:spacing w:before="0" w:after="120" w:line="300" w:lineRule="auto"/>
        <w:jc w:val="both"/>
      </w:pPr>
      <w:r>
        <w:rPr>
          <w:rFonts w:ascii="Calibri" w:hAnsi="Calibri" w:eastAsia="Malgun Gothic"/>
          <w:b w:val="0"/>
          <w:color w:val="222222"/>
          <w:sz w:val="21"/>
        </w:rPr>
        <w:t>해석문에는 셋이 있다. 첫째 앞과 반대로 총괄한다. 앞 문은 속박에 있으므로 이로운 작용이 없었지만 지금은 장애에서 벗어났으므로 큰 이익이 있다. 둘째 “마땅히 알아야 한다” 이하는 지혜와 단절의 뛰어난 공덕을 갖춤을 밝힌다. 먼저 단덕이 구경이어서 다하지 않은 장애가 없으므로 앞의 장애에서 벗어남을 해석하고, 뒤의 “성취한다” 등은 지덕이 원만하여 익지 않은 공덕이 없으므로 뒤의 공덕을 갖춤을 해석한다. 셋째 “이를 증득한다” 이하는 법으로 이익을 이루어 앞의 두 지위에서 중생을 이롭게 함을 해석한다.</w:t>
      </w:r>
    </w:p>
    <w:p>
      <w:pPr>
        <w:keepNext w:val="0"/>
        <w:keepLines w:val="0"/>
        <w:widowControl/>
        <w:spacing w:before="0" w:after="120" w:line="300" w:lineRule="auto"/>
        <w:jc w:val="both"/>
      </w:pPr>
      <w:r>
        <w:rPr>
          <w:rFonts w:ascii="Calibri" w:hAnsi="Calibri" w:eastAsia="Malgun Gothic"/>
          <w:b w:val="0"/>
          <w:color w:val="222222"/>
          <w:sz w:val="21"/>
        </w:rPr>
        <w:t>그 가운데 먼저 자신을 이롭게 하고 뒤에 남을 이롭게 한다. 앞의 두 구 가운데 처음은 법을 증득하여 사람을 이루는 이익이며 대보리를 이루는 이익이기도 하므로 “이를 증득하여……등각”이라고 한다. 둘째는 상주의 상태에서 법락을 수용하는 이익이고 대열반을 얻는 이익이기도 하다. 열반계 안에 네 가지 뛰어난 공덕을 갖춘다. 상주는 엉기어 변하지 않는 것이고, 적정은 이장과 습기가 다한 것이며, 청량은 뜨겁게 괴롭히는 고통의 과보를 멀리 떠나 다한 것이다. “불가사의한 열반계”는 끝없는 공덕을 갖추어 원적이 구경임을 총괄하여 맺는다. “항상 안락을 받는다”는 이와 같은 구경의 즐거움을 받아들여 미래세가 다하도록 영원히 끊이지 않음을 뜻한다.</w:t>
      </w:r>
    </w:p>
    <w:p>
      <w:pPr>
        <w:keepNext w:val="0"/>
        <w:keepLines w:val="0"/>
        <w:widowControl/>
        <w:spacing w:before="0" w:after="120" w:line="300" w:lineRule="auto"/>
        <w:jc w:val="both"/>
      </w:pPr>
      <w:r>
        <w:rPr>
          <w:rFonts w:ascii="Calibri" w:hAnsi="Calibri" w:eastAsia="Malgun Gothic"/>
          <w:b w:val="0"/>
          <w:color w:val="222222"/>
          <w:sz w:val="21"/>
        </w:rPr>
        <w:t>또 앞의 네 구는 상·아·정을 드러내고 여기서는 낙을 드러내므로 네 공덕이 원만하여 구경과가 됨을 보인다고 해석한다. 또 상은 법신, 적은 해탈, 청량은 반야이며 삼덕을 맺어 열반이라 하므로 “불가사의하다” 등이라고 해석한다. 둘째 “일체를 위하여” 이하는 남을 이롭게 함을 이룬다. 몸을 나타내고 설법하여 중생을 귀의하고 향하게 한다는 뜻이다. 작의리문 해석을 마친다.</w:t>
      </w:r>
    </w:p>
    <w:p>
      <w:pPr>
        <w:keepNext w:val="0"/>
        <w:keepLines w:val="0"/>
        <w:widowControl/>
        <w:spacing w:before="0" w:after="120" w:line="300" w:lineRule="auto"/>
        <w:jc w:val="both"/>
      </w:pPr>
      <w:r>
        <w:rPr>
          <w:rFonts w:ascii="Calibri" w:hAnsi="Calibri" w:eastAsia="Malgun Gothic"/>
          <w:b w:val="0"/>
          <w:color w:val="222222"/>
          <w:sz w:val="21"/>
        </w:rPr>
        <w:t>열두째, 일성문을 해석하는 데에도 물음·게송·해석이 있다. 두 게송은 세 부분이다. 첫 한 게송은 다른 뜻이 한 성품임을 표시하고, 다음 상반은 경계와 지혜가 한맛임을 표시하며, 마지막 하반은 인과가 일승임을 표시한다.</w:t>
      </w:r>
    </w:p>
    <w:p>
      <w:pPr>
        <w:keepNext w:val="0"/>
        <w:keepLines w:val="0"/>
        <w:widowControl/>
        <w:spacing w:before="0" w:after="120" w:line="300" w:lineRule="auto"/>
        <w:jc w:val="both"/>
      </w:pPr>
      <w:r>
        <w:rPr>
          <w:rFonts w:ascii="Calibri" w:hAnsi="Calibri" w:eastAsia="Malgun Gothic"/>
          <w:b w:val="0"/>
          <w:color w:val="222222"/>
          <w:sz w:val="21"/>
        </w:rPr>
        <w:t>첫째에서 ‘이것’은 앞 문에서 이룬 불과이다. 『보성론』은 “무루법계 가운데 여래장에 의지하여 네 뜻이 있다”고 한다. 이 논의 아래 해석에서 게송을 인용하여 “중생계가 청정하니 마땅히 곧 법신임을 알아야 하기 때문이다”라고 한다. 또 『보성론』은 『부증불감경』을 인용하여 이 뜻을 해석한다. “사리불이여, 여래장이란 곧 법신이다.” 그러므로 그 논에서는 네 뜻을 해석한다. 첫째 항하의 모래처럼 많은 공덕법의 의지처가 되어 서로 떠나지 않는 뜻에 의거하여 법신이라 하고, 둘째 요인을 얻어 이끌려 나오는 뜻에 의거하여 여래라 하며, 셋째 법의 체가 허망을 떠난 뜻에 의거하여 제일의제라 하고, 넷째 장애가 다하고 공덕이 원만한 뜻에 의거하여 열반이라 한다. 그러나 이 네 뜻에는 별개의 다른 성품이 없으므로 ‘곧 이것’이라 한다. 그 논의 게송은 “법신과 여래, 성제와 열반은 공덕이 서로 떠나지 않으니 빛이 해를 떠나지 않는 것과 같다”고 하며 자세한 해석은 그와 같다.</w:t>
      </w:r>
    </w:p>
    <w:p>
      <w:pPr>
        <w:keepNext w:val="0"/>
        <w:keepLines w:val="0"/>
        <w:widowControl/>
        <w:spacing w:before="0" w:after="120" w:line="300" w:lineRule="auto"/>
        <w:jc w:val="both"/>
      </w:pPr>
      <w:r>
        <w:rPr>
          <w:rFonts w:ascii="Calibri" w:hAnsi="Calibri" w:eastAsia="Malgun Gothic"/>
          <w:b w:val="0"/>
          <w:color w:val="222222"/>
          <w:sz w:val="21"/>
        </w:rPr>
        <w:t>둘째 “열반은 부처와 다르지 않다” 등은 경계와 지혜가 한맛인 문을 표시한다. 그 가운데 첫 구는 법설이고 아래 구는 비유이다. 앞에서는 이 네 뜻이 부처와 같은 체임을 밝힌다. 네 뜻은 소증법이고 부처는 능증지인데 경계와 지혜가 그윽이 화합하여 별개의 두 성품이 없으므로 다르지 않다고 한다. 또 이 지혜도 여래장을 성품으로 삼아 별개의 법이 없으므로 다르지 않다.</w:t>
      </w:r>
    </w:p>
    <w:p>
      <w:pPr>
        <w:keepNext w:val="0"/>
        <w:keepLines w:val="0"/>
        <w:widowControl/>
        <w:spacing w:before="0" w:after="120" w:line="300" w:lineRule="auto"/>
        <w:jc w:val="both"/>
      </w:pPr>
      <w:r>
        <w:rPr>
          <w:rFonts w:ascii="Calibri" w:hAnsi="Calibri" w:eastAsia="Malgun Gothic"/>
          <w:b w:val="0"/>
          <w:color w:val="222222"/>
          <w:sz w:val="21"/>
        </w:rPr>
        <w:t>『보성론』은 “일체종지를 깨닫고 일체 습기를 떠난 부처와 열반의 체는 제일의를 떠나지 않는다”고 한다. 그 논은 스스로 해석한다. “이 네 이름은 여래법신의 무루계 가운데 한맛이고 한뜻이며 서로 버리거나 떠나지 않고, 하나의 법문과 하나의 법체를 떠나지 않는다. 이는 무슨 뜻인가. 증득되는 일체법을 깨닫는 일체지와 일체의 지장·번뇌장·습장을 떠나는 두 법은 무루법계 가운데 다르지도 차별되지도 않고 끊어지지도 서로 떠나지도 않는다”고 자세히 설한다.</w:t>
      </w:r>
    </w:p>
    <w:p>
      <w:pPr>
        <w:keepNext w:val="0"/>
        <w:keepLines w:val="0"/>
        <w:widowControl/>
        <w:spacing w:before="0" w:after="120" w:line="300" w:lineRule="auto"/>
        <w:jc w:val="both"/>
      </w:pPr>
      <w:r>
        <w:rPr>
          <w:rFonts w:ascii="Calibri" w:hAnsi="Calibri" w:eastAsia="Malgun Gothic"/>
          <w:b w:val="0"/>
          <w:color w:val="222222"/>
          <w:sz w:val="21"/>
        </w:rPr>
        <w:t>둘째 비유에서 “차가움이 곧 물인 것과 같다”는 데 세 뜻이 있다. 첫째 앞뒤의 세 문을 통틀어 비유하니 모두 한 성품임이 차가움이 곧 물인 것과 같다. 둘째 이 문만을 개별적으로 비유하여 소증의 열반과 능증의 지혜가 물과 젖처럼 두 체가 합한 것이 아님을 밝힌다. 같은 한 성품이므로 차가움이 곧 물인 것과 같아 다르지 않다고 한다. 여기서 차가움은 생사의 여러 뜨거운 괴로움을 떠났으므로 열반을 비유하고, 물은 맑아서 비추어 나타내므로 불지를 비유한다. 또 물은 본성이 윤택하므로 열반을 비유하고, 차가움은 미혹의 뜨거운 괴로움을 식히므로 불지를 비유한다고 할 수도 있다. 『보성론』에서 빛이 해를 떠나지 않는 것과 같다고 한 것도 이 뜻과 같다.</w:t>
      </w:r>
    </w:p>
    <w:p>
      <w:pPr>
        <w:keepNext w:val="0"/>
        <w:keepLines w:val="0"/>
        <w:widowControl/>
        <w:spacing w:before="0" w:after="120" w:line="300" w:lineRule="auto"/>
        <w:jc w:val="both"/>
      </w:pPr>
      <w:r>
        <w:rPr>
          <w:rFonts w:ascii="Calibri" w:hAnsi="Calibri" w:eastAsia="Malgun Gothic"/>
          <w:b w:val="0"/>
          <w:color w:val="222222"/>
          <w:sz w:val="21"/>
        </w:rPr>
        <w:t>셋째 아래 두 구는 인과일승문을 표시한다. 이 불과의 공덕은 중생의 여래장과 서로 떠나지 않는다. 그러므로 중생은 모두 불열반을 얻지 않는 이가 없으며, 인에 있든 과에 있든 다른 법이 없으므로 삼승의 별개 열반이 없다.</w:t>
      </w:r>
    </w:p>
    <w:p>
      <w:pPr>
        <w:keepNext w:val="0"/>
        <w:keepLines w:val="0"/>
        <w:widowControl/>
        <w:spacing w:before="0" w:after="120" w:line="300" w:lineRule="auto"/>
        <w:jc w:val="both"/>
      </w:pPr>
      <w:r>
        <w:rPr>
          <w:rFonts w:ascii="Calibri" w:hAnsi="Calibri" w:eastAsia="Malgun Gothic"/>
          <w:b w:val="0"/>
          <w:color w:val="222222"/>
          <w:sz w:val="21"/>
        </w:rPr>
        <w:t>셋째 해석에도 셋이 있다. 먼저 다른 뜻이 한 성품인 문을 해석하고, 둘째 경계와 지혜가 한맛인 문을 해석하며, 셋째 인과가 일승인 문을 해석한다.</w:t>
      </w:r>
    </w:p>
    <w:p>
      <w:pPr>
        <w:keepNext w:val="0"/>
        <w:keepLines w:val="0"/>
        <w:widowControl/>
        <w:spacing w:before="0" w:after="120" w:line="300" w:lineRule="auto"/>
        <w:jc w:val="both"/>
      </w:pPr>
      <w:r>
        <w:rPr>
          <w:rFonts w:ascii="Calibri" w:hAnsi="Calibri" w:eastAsia="Malgun Gothic"/>
          <w:b w:val="0"/>
          <w:color w:val="222222"/>
          <w:sz w:val="21"/>
        </w:rPr>
        <w:t>첫째에는 둘이 있다. 먼저 법신과 열반에 둘이 없는 뜻을 해석하고, 뒤에 네 뜻의 무차별한 성품을 갖추어 해석한다. 앞에서 먼저 집착을 들어 총괄하여 부정한다. 소승은 계 등의 공덕법을 법신으로 삼고 반드시 이것들을 멸해야 비로소 무여열반을 얻는다고 하지만 지금은 그렇지 않으므로 “여래법신” 등이라고 한다. 둘째 “그와 같이” 이하에서 게송을 인용하여 성립시킨다. ‘중생계’는 여래장이고, ‘청정’은 속박에서 벗어남을 밝힌다. ‘곧 법신’은 공덕법의 의지처가 되고 성덕을 갖추기 때문이다. ‘곧 열반’은 자성이 청정하고 장애가 본성으로 멸했기 때문이다. 장애가 청정하지 않으면 공덕을 드러낼 수 없으므로 ‘곧’이라고 한다. ‘곧 여래’는 요인을 얻어 과덕에 이르는 것을 드러내므로 ‘온다’고 이름한 것이다.</w:t>
      </w:r>
    </w:p>
    <w:p>
      <w:pPr>
        <w:keepNext w:val="0"/>
        <w:keepLines w:val="0"/>
        <w:widowControl/>
        <w:spacing w:before="0" w:after="120" w:line="300" w:lineRule="auto"/>
        <w:jc w:val="both"/>
      </w:pPr>
      <w:r>
        <w:rPr>
          <w:rFonts w:ascii="Calibri" w:hAnsi="Calibri" w:eastAsia="Malgun Gothic"/>
          <w:b w:val="0"/>
          <w:color w:val="222222"/>
          <w:sz w:val="21"/>
        </w:rPr>
        <w:t>둘째 “또 어떤” 이하에서는 『승만경』을 인용하여 네 뜻이 무차별한 성품임을 해석한다. 네 일이 다르지 않음을 네 구로 해석한다. 첫째 불과가 곧 열반, 둘째 열반이 곧 법신, 셋째 법신이 곧 여래, 넷째 여래가 곧 성제이다.</w:t>
      </w:r>
    </w:p>
    <w:p>
      <w:pPr>
        <w:keepNext w:val="0"/>
        <w:keepLines w:val="0"/>
        <w:widowControl/>
        <w:spacing w:before="0" w:after="120" w:line="300" w:lineRule="auto"/>
        <w:jc w:val="both"/>
      </w:pPr>
      <w:r>
        <w:rPr>
          <w:rFonts w:ascii="Calibri" w:hAnsi="Calibri" w:eastAsia="Malgun Gothic"/>
          <w:b w:val="0"/>
          <w:color w:val="222222"/>
          <w:sz w:val="21"/>
        </w:rPr>
        <w:t>첫째 “곧 아뇩보리를 열반계라 한다”는 첫째 불과가 곧 열반임을 밝힌다. 보리는 깨달음이니 대지이고, 열반은 원적이니 정리이다. 보리가 곧 열반이라는 데 여러 설이 있다. 한 설은 지혜로 이치를 증득하여 무분별과 같으므로 ‘곧’이라 한 것이며 지혜법 자체가 이치처럼 엉기어 움직이지 않는다는 뜻은 아니라고 한다. 한 설은 보리에 두 종류가 있다고 한다. 수기보리는 시각의 지혜이고 본유보리는 본각지이다. 경에서 “적멸이 보리이니 모든 상을 멸했기 때문이다”라고 한다. 지금은 본각에 나아가므로 열반이라고 한 것이지 시각 또한 곧 열반이라는 뜻은 아니다.</w:t>
      </w:r>
    </w:p>
    <w:p>
      <w:pPr>
        <w:keepNext w:val="0"/>
        <w:keepLines w:val="0"/>
        <w:widowControl/>
        <w:spacing w:before="0" w:after="120" w:line="300" w:lineRule="auto"/>
        <w:jc w:val="both"/>
      </w:pPr>
      <w:r>
        <w:rPr>
          <w:rFonts w:ascii="Calibri" w:hAnsi="Calibri" w:eastAsia="Malgun Gothic"/>
          <w:b w:val="0"/>
          <w:color w:val="222222"/>
          <w:sz w:val="21"/>
        </w:rPr>
        <w:t>한 설은 이 시각의 지혜가 연을 따라 체를 이루므로 반드시 자성이 없고, 무성의 이치가 곧 열반이라고 한다. 그렇지 않다면 이 지혜가 일체법이 모두 평등함을 증득하면서 어찌 자신만 홀로 평등하지 않겠는가. [1]결정코 안으로 자체가 평등한 것을 대열반이라 하고 밖으로 비추는 작용을 잃지 않는 것을 보리지라 한다. 『보성론』에서 빛이 해를 떠나지 않는다고 한 것이 이 뜻이다. 한 설은 이것이 성정열반이어서 일체법 가운데 모두 갖추어지므로 보리도 곧 열반이라고 설한다고 한다. 한 설은 이 지혜의 작용이 본래 여래장에서 연기하였으므로 과위에 이르러 무명장이 다하면 이 지혜가 본성과 그윽이 같아진다고 한다. 『기신론』에서 “시각은 곧 본각과 같다”고 한 것이 이 뜻이다. 또 양역 『섭론』은 “이 법신에서 흘러나오지 않는 것이 없고 이 법신으로 돌아가 증득하지 않는 것이 없다”고 한다. 이를 말한다. 다섯 해석 가운데 지금 이 논의 종지는 마땅히 셋째 해석을 세운다.</w:t>
      </w:r>
    </w:p>
    <w:p>
      <w:pPr>
        <w:keepNext w:val="0"/>
        <w:keepLines w:val="0"/>
        <w:widowControl/>
        <w:spacing w:before="0" w:after="120" w:line="300" w:lineRule="auto"/>
        <w:jc w:val="both"/>
      </w:pPr>
      <w:r>
        <w:rPr>
          <w:rFonts w:ascii="Calibri" w:hAnsi="Calibri" w:eastAsia="Malgun Gothic"/>
          <w:b w:val="0"/>
          <w:color w:val="222222"/>
          <w:sz w:val="21"/>
        </w:rPr>
        <w:t>“곧 이 열반계를 여래법신이라 한다”는 둘째 열반이 곧 법신임을 밝힌다. 이 진리가 불과에 이를 때 항하의 모래처럼 많은 닦아 생긴 것과 본래 있는 여러 공덕법의 의지처를 갖추므로 법신이라 한다. “세존이시여, 여래” 등은 셋째 법신이 곧 여래라는 뜻을 밝힌다. 이 참된 성품이 과위에서 지혜와 둘이 아니므로 비로소 여래라고 한다. 『전법륜론』은 “제일의제를 여라 하고 정각을 래라 하니 제일의제를 바르게 깨달았으므로 여래라 한다”고 한다.</w:t>
      </w:r>
    </w:p>
    <w:p>
      <w:pPr>
        <w:keepNext w:val="0"/>
        <w:keepLines w:val="0"/>
        <w:widowControl/>
        <w:spacing w:before="0" w:after="120" w:line="300" w:lineRule="auto"/>
        <w:jc w:val="both"/>
      </w:pPr>
      <w:r>
        <w:rPr>
          <w:rFonts w:ascii="Calibri" w:hAnsi="Calibri" w:eastAsia="Malgun Gothic"/>
          <w:b w:val="0"/>
          <w:color w:val="222222"/>
          <w:sz w:val="21"/>
        </w:rPr>
        <w:t>“다시” 이하는 넷째 여래가 곧 성제라는 뜻을 해석한다. 그 가운데 먼저 뜻을 표시하고 뒤에 인용하여 해석한다. 먼저 “이것도 고멸제와 다르지 않다”는 속박에서 벗어난 법신이 속박에 있는 고법의 성품이 멸한 평등한 진리와 다르지 않음을 밝힌다. 심성이 둘이 아니기 때문이다.</w:t>
      </w:r>
    </w:p>
    <w:p>
      <w:pPr>
        <w:keepNext w:val="0"/>
        <w:keepLines w:val="0"/>
        <w:widowControl/>
        <w:spacing w:before="0" w:after="120" w:line="300" w:lineRule="auto"/>
        <w:jc w:val="both"/>
      </w:pPr>
      <w:r>
        <w:rPr>
          <w:rFonts w:ascii="Calibri" w:hAnsi="Calibri" w:eastAsia="Malgun Gothic"/>
          <w:b w:val="0"/>
          <w:color w:val="222222"/>
          <w:sz w:val="21"/>
        </w:rPr>
        <w:t>둘째 “그러므로” 이하에서 다시 『승만경』을 인용하여 해석한다. 먼저 “괴로움을 무너뜨리는 것을 고멸이라 하는 것이 아니다”는 그릇된 것을 가린다. 사멸은 이 성멸이 아니다. 소승에서는 몸과 지혜를 재로 만들어 괴로움을 파괴하여 다해야 비로소 멸제라 하지만 지금은 그렇지 않으므로 그렇게 말한다. 둘째 “고멸제란” 이하는 옳은 것을 드러낸다. 괴로움 등이 본성으로 스스로 멸한 것이지 이제 끊어 떠난 것이 아니다.</w:t>
      </w:r>
    </w:p>
    <w:p>
      <w:pPr>
        <w:keepNext w:val="0"/>
        <w:keepLines w:val="0"/>
        <w:widowControl/>
        <w:spacing w:before="0" w:after="120" w:line="300" w:lineRule="auto"/>
        <w:jc w:val="both"/>
      </w:pPr>
      <w:r>
        <w:rPr>
          <w:rFonts w:ascii="Calibri" w:hAnsi="Calibri" w:eastAsia="Malgun Gothic"/>
          <w:b w:val="0"/>
          <w:color w:val="222222"/>
          <w:sz w:val="21"/>
        </w:rPr>
        <w:t>그 가운데 둘이 있으니 먼저 괴로움의 멸을 밝혀 진실을 드러내고, 둘째 염오를 떠남을 밝혀 청정을 드러낸다. 또한 처음은 고제를 뒤집어 진여의 체대 뜻을 드러내고 뒤는 집제를 뒤집어 진여의 상대 뜻을 드러낸다. 앞의 열한 구 가운데 처음 여섯 구는 괴로움을 뒤집고 뒤 다섯 구는 진실을 드러낸다. 이 괴로움이 대상을 제거하기를 기다리지 않고 스스로 멸하는 까닭을 여섯 원인으로 해석한다.</w:t>
      </w:r>
    </w:p>
    <w:p>
      <w:pPr>
        <w:keepNext w:val="0"/>
        <w:keepLines w:val="0"/>
        <w:widowControl/>
        <w:spacing w:before="0" w:after="120" w:line="300" w:lineRule="auto"/>
        <w:jc w:val="both"/>
      </w:pPr>
      <w:r>
        <w:rPr>
          <w:rFonts w:ascii="Calibri" w:hAnsi="Calibri" w:eastAsia="Malgun Gothic"/>
          <w:b w:val="0"/>
          <w:color w:val="222222"/>
          <w:sz w:val="21"/>
        </w:rPr>
        <w:t>첫째 이 고법은 무시의 본제 이래 인연에서 일어났는데 그 여러 연은 각각 짓는 자가 없으므로 고법은 본래 성품이 멸하여 무작이다. 둘째 능생의 연이 본래 짓는 자가 없으므로 소생의 고법도 성품이 스스로 일어나지 않고 생겨나는 것이 모두 얻을 수 없으므로 무기이다. 셋째 자기와 타자의 괴로움 및 그 무자성에서 고법의 생성을 구해도 모두 얻을 수 없으므로 무생이다. 넷째 본래 생기지 않았으므로 멸할 법이 없어 무멸이다. 다섯째 다하기를 기다리지 않으므로 무진이다. 여섯째 체를 끊을 수 없으므로 이진이다.</w:t>
      </w:r>
    </w:p>
    <w:p>
      <w:pPr>
        <w:keepNext w:val="0"/>
        <w:keepLines w:val="0"/>
        <w:widowControl/>
        <w:spacing w:before="0" w:after="120" w:line="300" w:lineRule="auto"/>
        <w:jc w:val="both"/>
      </w:pPr>
      <w:r>
        <w:rPr>
          <w:rFonts w:ascii="Calibri" w:hAnsi="Calibri" w:eastAsia="Malgun Gothic"/>
          <w:b w:val="0"/>
          <w:color w:val="222222"/>
          <w:sz w:val="21"/>
        </w:rPr>
        <w:t>둘째 “상항” 이하 다섯 구는 진실을 드러낸다. 본제가 생기지 않으므로 상이고, 후제가 멸하지 않으므로 항이며, 중간에 달라짐이 없으므로 불변이고, 삼세에 두루 다하므로 끊어짐이 없으며 또한 무주상이기도 하고, 염오에 있어도 항상 청정하므로 자성청정이다.</w:t>
      </w:r>
    </w:p>
    <w:p>
      <w:pPr>
        <w:keepNext w:val="0"/>
        <w:keepLines w:val="0"/>
        <w:widowControl/>
        <w:spacing w:before="0" w:after="120" w:line="300" w:lineRule="auto"/>
        <w:jc w:val="both"/>
      </w:pPr>
      <w:r>
        <w:rPr>
          <w:rFonts w:ascii="Calibri" w:hAnsi="Calibri" w:eastAsia="Malgun Gothic"/>
          <w:b w:val="0"/>
          <w:color w:val="222222"/>
          <w:sz w:val="21"/>
        </w:rPr>
        <w:t>둘째 “멀리 떠난다” 이하에서는 염오를 떠나 청정을 드러낸다. 먼저 일체 번뇌장을 멀리 떠나는 것은 성품이 스스로 염오를 떠난 공여래장이고, 둘째 “갖춘다” 등 청정을 드러내는 것은 불공여래장이다. “그러므로” 이하에서는 불공의 법을 맺는다. 이 법을 모아 부처의 몸으로 삼으므로 법신이라 한다. 이상 네 뜻이 한 성품임을 해석하였다.</w:t>
      </w:r>
    </w:p>
    <w:p>
      <w:pPr>
        <w:keepNext w:val="0"/>
        <w:keepLines w:val="0"/>
        <w:widowControl/>
        <w:spacing w:before="0" w:after="120" w:line="300" w:lineRule="auto"/>
        <w:jc w:val="both"/>
      </w:pPr>
      <w:r>
        <w:rPr>
          <w:rFonts w:ascii="Calibri" w:hAnsi="Calibri" w:eastAsia="Malgun Gothic"/>
          <w:b w:val="0"/>
          <w:color w:val="222222"/>
          <w:sz w:val="21"/>
        </w:rPr>
        <w:t>“세존이시여, 곧 이 여래법신” 이하는 둘째 경계와 지혜가 한맛인 문을 해석한다. 먼저 법설이고 뒤에 비유이다. 법설에는 셋이 있다. 먼저 소증법이 깊음을 밝히고, 둘째 능증지가 묘함을 밝히며, 셋째 경계와 지혜가 둘이 아님을 맺는다.</w:t>
      </w:r>
    </w:p>
    <w:p>
      <w:pPr>
        <w:keepNext w:val="0"/>
        <w:keepLines w:val="0"/>
        <w:widowControl/>
        <w:spacing w:before="0" w:after="120" w:line="300" w:lineRule="auto"/>
        <w:jc w:val="both"/>
      </w:pPr>
      <w:r>
        <w:rPr>
          <w:rFonts w:ascii="Calibri" w:hAnsi="Calibri" w:eastAsia="Malgun Gothic"/>
          <w:b w:val="0"/>
          <w:color w:val="222222"/>
          <w:sz w:val="21"/>
        </w:rPr>
        <w:t>먼저 이 법신이 속박에 있을 때 항하의 모래처럼 많은 공덕법을 포섭하여 여래장이라 한다. 또 이 공덕들이 번뇌의 여러 속박 안에 숨어 있으므로 여래장이라고도 한다. 염오에 있으면서 공덕을 갖추므로 깊다고 한다.</w:t>
      </w:r>
    </w:p>
    <w:p>
      <w:pPr>
        <w:keepNext w:val="0"/>
        <w:keepLines w:val="0"/>
        <w:widowControl/>
        <w:spacing w:before="0" w:after="120" w:line="300" w:lineRule="auto"/>
        <w:jc w:val="both"/>
      </w:pPr>
      <w:r>
        <w:rPr>
          <w:rFonts w:ascii="Calibri" w:hAnsi="Calibri" w:eastAsia="Malgun Gothic"/>
          <w:b w:val="0"/>
          <w:color w:val="222222"/>
          <w:sz w:val="21"/>
        </w:rPr>
        <w:t>“세존이시여, 여래장지” 이하는 증득하는 지혜가 현묘함을 밝히며 세 구이다. 첫째 종지를 표시한다. 속박에 있는 여래장을 아는 지혜가 여래의 공지이다. 이 여래의 지혜에는 두 종류가 있다. 하나는 속박에 있는 여래장과 합하여 진실한 공덕이 숨으므로 공지라 하고, 다른 하나는 속박에서 벗어난 몸과 합한 것에 의거하여 불공지라 한다. 지금은 앞의 뜻에 나아가므로 공지라 한다. 또 여래장 가운데 본각의 지혜가 숨었으므로 공하고 속박에서 벗어날 때 드러나므로 불공이라고 해석한다. 인과는 비록 다르지만 법체가 둘이 아니므로 속박에 있을 때도 여래지라 한다.</w:t>
      </w:r>
    </w:p>
    <w:p>
      <w:pPr>
        <w:keepNext w:val="0"/>
        <w:keepLines w:val="0"/>
        <w:widowControl/>
        <w:spacing w:before="0" w:after="120" w:line="300" w:lineRule="auto"/>
        <w:jc w:val="both"/>
      </w:pPr>
      <w:r>
        <w:rPr>
          <w:rFonts w:ascii="Calibri" w:hAnsi="Calibri" w:eastAsia="Malgun Gothic"/>
          <w:b w:val="0"/>
          <w:color w:val="222222"/>
          <w:sz w:val="21"/>
        </w:rPr>
        <w:t>둘째 “세존이시여” 이하는 다른 것에 의거하여 묘함을 드러낸다. 이승의 얕은 지혜가 알 수 없고 견도에서 본래 보지 못했으며 수도에서 본래 증득하지 못했다. 또 처음 비추는 것을 견이라 하고 마침내 계합하는 것을 증이라 하니 모든 지위에 통한다고 해석한다. 『승만경』 원문은 “일체 아라한·벽지불·대력보살이 본래 보지 못하고 본래 얻지 못했다”고 한다. 대력보살이 비록 지상이지만 증득이 아직 궁극이 아니므로 그 경계가 아니다.</w:t>
      </w:r>
    </w:p>
    <w:p>
      <w:pPr>
        <w:keepNext w:val="0"/>
        <w:keepLines w:val="0"/>
        <w:widowControl/>
        <w:spacing w:before="0" w:after="120" w:line="300" w:lineRule="auto"/>
        <w:jc w:val="both"/>
      </w:pPr>
      <w:r>
        <w:rPr>
          <w:rFonts w:ascii="Calibri" w:hAnsi="Calibri" w:eastAsia="Malgun Gothic"/>
          <w:b w:val="0"/>
          <w:color w:val="222222"/>
          <w:sz w:val="21"/>
        </w:rPr>
        <w:t>셋째 “오직 부처 세존만” 이하는 오직 부처의 묘지만이 증득하여 합할 수 있음을 밝힌다. 먼저 “영원히 무너뜨린다” 등은 단덕이 구경임을 밝히고, 뒤 “갖추어 닦는다” 이하는 지덕이 원만함을 밝힌다. 이 지혜와 단절이 만족한 지위에서 비로소 증득하여 그윽이 합하고 둘이 아니게 된다. “그러므로” 이하에서 경계와 지혜가 차별 없음을 맺어 “부처와 열반에 차별이 없다”고 한다. 이 차별 없음으로 경계와 지혜가 모두 사라진다. 『능가경』 게송은 “일체에 열반이 없고 열반한 부처도 없으며 부처와 열반도 없으니 능각과 소각을 멀리 떠났다”고 한다. 이를 말한다. 둘째 비유의 해석은 앞과 같음을 알 수 있다.</w:t>
      </w:r>
    </w:p>
    <w:p>
      <w:pPr>
        <w:keepNext w:val="0"/>
        <w:keepLines w:val="0"/>
        <w:widowControl/>
        <w:spacing w:before="0" w:after="120" w:line="300" w:lineRule="auto"/>
        <w:jc w:val="both"/>
      </w:pPr>
      <w:r>
        <w:rPr>
          <w:rFonts w:ascii="Calibri" w:hAnsi="Calibri" w:eastAsia="Malgun Gothic"/>
          <w:b w:val="0"/>
          <w:color w:val="222222"/>
          <w:sz w:val="21"/>
        </w:rPr>
        <w:t>셋째 “다시 마땅히 알아야 한다” 이하는 인과일승문을 해석한다. 여기에는 일승장이 있으니 따로 설한 것과 같다. 본문에는 셋이 있다. 첫째 인이 하나여서 결과가 다르지 않음을 밝히며 소승이 대승과 다른 결과라고 하는 것을 깨뜨린다. 둘째 결과가 하나여서 원인이 다르지 않음을 밝히며 소승의 원인을 깨뜨린다. 셋째 교를 인용해 성립시켜 둘이 아님을 함께 드러낸다.</w:t>
      </w:r>
    </w:p>
    <w:p>
      <w:pPr>
        <w:keepNext w:val="0"/>
        <w:keepLines w:val="0"/>
        <w:widowControl/>
        <w:spacing w:before="0" w:after="120" w:line="300" w:lineRule="auto"/>
        <w:jc w:val="both"/>
      </w:pPr>
      <w:r>
        <w:rPr>
          <w:rFonts w:ascii="Calibri" w:hAnsi="Calibri" w:eastAsia="Malgun Gothic"/>
          <w:b w:val="0"/>
          <w:color w:val="222222"/>
          <w:sz w:val="21"/>
        </w:rPr>
        <w:t>첫째 “오직 일승도가 있다”는 인과가 하나의 도로 해탈함을 총괄하여 표시한다. 『열반경』은 “일체중생은 모두 하나의 도로 돌아가며, 하나의 도란 곧 대승이다. 모든 부처와 보살은 중생을 위하여 그것을 셋으로 나눈다”고 한다. 『화엄경』은 “문수의 법은 항상 그러하다. 법왕에게 오직 한 법만 있으니 모든 걸림 없는 사람이 한 도로 생사에서 벗어난다”고 한다.</w:t>
      </w:r>
    </w:p>
    <w:p>
      <w:pPr>
        <w:keepNext w:val="0"/>
        <w:keepLines w:val="0"/>
        <w:widowControl/>
        <w:spacing w:before="0" w:after="120" w:line="300" w:lineRule="auto"/>
        <w:jc w:val="both"/>
      </w:pPr>
      <w:r>
        <w:rPr>
          <w:rFonts w:ascii="Calibri" w:hAnsi="Calibri" w:eastAsia="Malgun Gothic"/>
          <w:b w:val="0"/>
          <w:color w:val="222222"/>
          <w:sz w:val="21"/>
        </w:rPr>
        <w:t>둘째 “그렇지 않다면” 이하는 차별 없음을 해석한다. 먼저 반대로 해석하고 뒤에 순서대로 해석한다. 앞의 “그렇지 않다면”은 반대로 꾸짖는 것이다. 방편교를 지키고 일승을 믿지 않는다면 여래의 대열반 밖에 별도로 이승의 다른 열반이 있어야 하지 않겠는가. 이 진실교의 종에서는 부처의 열반과 다른 별도의 멸이 없으므로 오직 일승법만 있음을 알 수 있다.</w:t>
      </w:r>
    </w:p>
    <w:p>
      <w:pPr>
        <w:keepNext w:val="0"/>
        <w:keepLines w:val="0"/>
        <w:widowControl/>
        <w:spacing w:before="0" w:after="120" w:line="300" w:lineRule="auto"/>
        <w:jc w:val="both"/>
      </w:pPr>
      <w:r>
        <w:rPr>
          <w:rFonts w:ascii="Calibri" w:hAnsi="Calibri" w:eastAsia="Malgun Gothic"/>
          <w:b w:val="0"/>
          <w:color w:val="222222"/>
          <w:sz w:val="21"/>
        </w:rPr>
        <w:t>『승만경』은 “아라한과 벽지불에게는 남은 생법이 다하지 않아 생이 있고, 남은 범행이 이루어지지 않아 순수하지 않으며, 일이 구경이 아니므로 마땅히 할 것이 있고, 저것을 건너지 못했으므로 마땅히 끊을 것이 있으며, 끊지 못했으므로 열반계에서 멀리 떨어져 있다. 오직 여래·응공·정등각만이 반열반을 얻어 일체 공덕을 성취한다. 아라한과 벽지불은 일체 공덕을 성취하지 못한다. 열반을 얻었다고 말하는 것은 부처의 방편이고 오직 여래만 반열반을 얻는다”고 자세히 설한다. 이 경론에 준하면 이승인에게는 모두 열반이 없다. 교와 이치를 자세히 인용한 것은 따로 기록하여 설한 것과 같다.</w:t>
      </w:r>
    </w:p>
    <w:p>
      <w:pPr>
        <w:keepNext w:val="0"/>
        <w:keepLines w:val="0"/>
        <w:widowControl/>
        <w:spacing w:before="0" w:after="120" w:line="300" w:lineRule="auto"/>
        <w:jc w:val="both"/>
      </w:pPr>
      <w:r>
        <w:rPr>
          <w:rFonts w:ascii="Calibri" w:hAnsi="Calibri" w:eastAsia="Malgun Gothic"/>
          <w:b w:val="0"/>
          <w:color w:val="222222"/>
          <w:sz w:val="21"/>
        </w:rPr>
        <w:t>둘째 “동일한 하나의 법계” 이하는 순서대로 해석한다. 동일한 하나의 여래장법계인데 어찌 뛰어나고 열등한 열반이 있겠는가. 두 종류의 열반이 있다면 두 종류의 법계가 있어야 하지만 그런 일이 없고 오직 하나의 법계뿐이므로 두 열반이 없음을 알 수 있다.</w:t>
      </w:r>
    </w:p>
    <w:p>
      <w:pPr>
        <w:keepNext w:val="0"/>
        <w:keepLines w:val="0"/>
        <w:widowControl/>
        <w:spacing w:before="0" w:after="120" w:line="300" w:lineRule="auto"/>
        <w:jc w:val="both"/>
      </w:pPr>
      <w:r>
        <w:rPr>
          <w:rFonts w:ascii="Calibri" w:hAnsi="Calibri" w:eastAsia="Malgun Gothic"/>
          <w:b w:val="0"/>
          <w:color w:val="222222"/>
          <w:sz w:val="21"/>
        </w:rPr>
        <w:t>둘째 “또한 말할 수 없다” 이하는 결과가 하나여서 원인이 다르지 않음을 밝히고 소승의 원인을 깨뜨린다. 먼저 그들의 주장을 들어 총괄하여 부정하고, 뒤에 바른 이치로 깨뜨린다. 그들이 이미 다르지 않은 열반을 얻는다고 하면서도 삼승의 원인이 다르다고 집착하여 그 다른 원인을 모아 하나의 결과를 이룬다고 한다. 하·중·상은 삼승의 원인이고, 승·열은 독각과 성문에서 하나가 뛰어나고 하나가 열등하다는 것이며, 이승과 대승을 견주어도 하나가 뛰어나고 하나가 열등하다. 세 원인이 다르므로 여러 원인이라 한다. 이 세 원인으로 동일한 하나의 불열반을 얻는다는 것은 이치에 맞지 않으므로 그렇게 말할 수 없다고 한다.</w:t>
      </w:r>
    </w:p>
    <w:p>
      <w:pPr>
        <w:keepNext w:val="0"/>
        <w:keepLines w:val="0"/>
        <w:widowControl/>
        <w:spacing w:before="0" w:after="120" w:line="300" w:lineRule="auto"/>
        <w:jc w:val="both"/>
      </w:pPr>
      <w:r>
        <w:rPr>
          <w:rFonts w:ascii="Calibri" w:hAnsi="Calibri" w:eastAsia="Malgun Gothic"/>
          <w:b w:val="0"/>
          <w:color w:val="222222"/>
          <w:sz w:val="21"/>
        </w:rPr>
        <w:t>묻는다. 삼승인의 인과가 각각 달라 어떤 이는 성불하지 못한다면 방편이 진실에 어긋난 것이므로 미혹을 깨뜨려야 한다. 그러나 삼승인이 닦는 원인은 다르지만 불과를 이룬다면 무슨 허물이 있기에 깨뜨리는가. 곳곳의 대승경에서 이승인도 장차 성불한다고 설하기 때문이다. 답한다. 이 논의 뜻은 이승의 별도 원인도 인정하지 않으며 여러 뜻이 있다. 첫째 앞에서는 무학인을 깨뜨려 그 결과에 머물지 못하게 하고, 지금은 유학인을 깨뜨려 그 원인을 닦지 못하게 하니 길이 돌아가기 때문이다. 둘째 이승의 자종에 있는 작은 수행의 원인으로 위없는 불과를 이룰 수 없으므로 그렇게 말할 수 없다고 한다. 셋째 이승에게도 별도 원인이 없고 그들이 닦는 작은 수행도 보살도임을 밝힌다. 경에서 “그대들이 행한 것은 보살도이니 점차 닦아 마땅히 성불할 것이다”라고 한다. 그러므로 이승만의 원인은 전혀 없어 “뛰어나고 열등한 원인으로 한 결과를 얻는 것이 아니다”라고 한다. 넷째 이승의 다른 원인도 모두 대승법이므로 별개의 다른 원인이 있다고 인정하지 않는다. 『승만경』은 “마하연은 일체 성문·연각과 세간·출세간의 선법을 낳는다. 세존이시여, 아뇩대지가 여덟 큰 강을 내는 것과 같다”고 자세히 설한다. 앞에서는 동일한 법계로 다른 결과를 인정하지 않았고, 지금은 동일한 대승으로 다른 원인을 인정하지 않는다. 그러므로 비로소 순수한 일승이다. 본문의 뜻이 이와 같다.</w:t>
      </w:r>
    </w:p>
    <w:p>
      <w:pPr>
        <w:keepNext w:val="0"/>
        <w:keepLines w:val="0"/>
        <w:widowControl/>
        <w:spacing w:before="0" w:after="120" w:line="300" w:lineRule="auto"/>
        <w:jc w:val="both"/>
      </w:pPr>
      <w:r>
        <w:rPr>
          <w:rFonts w:ascii="Calibri" w:hAnsi="Calibri" w:eastAsia="Malgun Gothic"/>
          <w:b w:val="0"/>
          <w:color w:val="222222"/>
          <w:sz w:val="21"/>
        </w:rPr>
        <w:t>둘째 “현재 보건대” 이하는 바른 이치로 깨뜨린다. 세간에서 원인이 다르면 결과도 반드시 하나가 아니어서 곡식과 보리 등 여러 종자가 동일한 한 싹을 내는 일은 없다. 이는 결과로 원인을 깨뜨린 것이다. 결과가 하나임을 인정하면서 어찌 여러 종류의 원인에 집착할 수 있는가. 그러므로 진실의 구경에서는 오직 하나의 원인과 하나의 결과이고 나머지는 모두 방편이다.</w:t>
      </w:r>
    </w:p>
    <w:p>
      <w:pPr>
        <w:keepNext w:val="0"/>
        <w:keepLines w:val="0"/>
        <w:widowControl/>
        <w:spacing w:before="0" w:after="120" w:line="300" w:lineRule="auto"/>
        <w:jc w:val="both"/>
      </w:pPr>
      <w:r>
        <w:rPr>
          <w:rFonts w:ascii="Calibri" w:hAnsi="Calibri" w:eastAsia="Malgun Gothic"/>
          <w:b w:val="0"/>
          <w:color w:val="222222"/>
          <w:sz w:val="21"/>
        </w:rPr>
        <w:t>셋째 “그러므로 경에서 말한다” 이하는 경을 인용하여 성립시켜 앞의 둘 없음을 드러낸다. 먼저 다른 원인이 없음을 증명하고, 둘째 “그러므로” 이하에서 한맛의 결과를 증명한다. 앞에는 세 구가 있다. 첫째 “세존이시여, 실제로……이 없습니다”는 취할 것이 없음을 총괄하여 막는다. 소승과 대승의 방편교에서 뛰어나고 열등한 차별된 인법이 마침내 열반의 이치를 증득한다고 하는 것을 막는다. 실제로 저 열반을 증득한다면 뛰어나고 열등한 차별된 인법은 실제로 없다.</w:t>
      </w:r>
    </w:p>
    <w:p>
      <w:pPr>
        <w:keepNext w:val="0"/>
        <w:keepLines w:val="0"/>
        <w:widowControl/>
        <w:spacing w:before="0" w:after="120" w:line="300" w:lineRule="auto"/>
        <w:jc w:val="both"/>
      </w:pPr>
      <w:r>
        <w:rPr>
          <w:rFonts w:ascii="Calibri" w:hAnsi="Calibri" w:eastAsia="Malgun Gothic"/>
          <w:b w:val="0"/>
          <w:color w:val="222222"/>
          <w:sz w:val="21"/>
        </w:rPr>
        <w:t>둘째 “세존이시여, 평등한” 이하는 진실한 증득을 드러낸다. “평등한 모든 법”은 원인에 차별이 없음을 드러내고, “열반을 증득한다”는 차별 없는 원인으로 비로소 열반을 증득함을 말한다. 또 앞 구는 증득되는 평등한 법이고 “열반을 증득한다”는 능히 증득하여 계합하는 것이라고 해석한다. 셋째 “세존이시여, 평등한 지혜” 이하는 증득의 모습을 해석하여 이룬다. 평등지는 능증지가 평등하여 능견을 떠남을 드러내고, 평등해탈은 얻는 이치가 평등하여 소견의 상을 떠남을 밝힌다. “평등한 해탈지견으로 열반을 증득한다”는 이와 지혜가 모두 융합하여 능소가 묘하게 끊어진 것이 비로소 구경에 진실한 열반을 증득한 것임을 밝힌다.</w:t>
      </w:r>
    </w:p>
    <w:p>
      <w:pPr>
        <w:keepNext w:val="0"/>
        <w:keepLines w:val="0"/>
        <w:widowControl/>
        <w:spacing w:before="0" w:after="120" w:line="300" w:lineRule="auto"/>
        <w:jc w:val="both"/>
      </w:pPr>
      <w:r>
        <w:rPr>
          <w:rFonts w:ascii="Calibri" w:hAnsi="Calibri" w:eastAsia="Malgun Gothic"/>
          <w:b w:val="0"/>
          <w:color w:val="222222"/>
          <w:sz w:val="21"/>
        </w:rPr>
        <w:t>둘째 “그러므로” 이하는 한맛의 결과를 증명한다. 먼저 총괄하여 한맛이라고 한 것은 경계와 지혜가 둘이 아님을 드러내고, 둘째 “이른바” 이하는 체상을 해석한다. 어떤 맛인가. 평등한 맛은 동일한 하나의 참된 성품이고, 해탈의 맛은 함께 이장을 떠난 것이다. 또 평등한 맛은 무간도에서 능취와 소취를 떠난 것이고, 해탈의 맛은 해탈도에서 누를 벗어난 법계를 증득한 것이라고 해석한다. 이것은 약론이므로 결론을 설하고 회향하는 부분 등이 없다.</w:t>
      </w:r>
    </w:p>
    <w:p>
      <w:pPr>
        <w:pStyle w:val="Heading1"/>
      </w:pPr>
      <w:r>
        <w:t>E. 번역상 쟁점</w:t>
      </w:r>
    </w:p>
    <w:p>
      <w:pPr>
        <w:keepNext w:val="0"/>
        <w:widowControl/>
        <w:spacing w:before="0" w:after="100" w:line="288" w:lineRule="auto"/>
        <w:jc w:val="left"/>
      </w:pPr>
      <w:r>
        <w:rPr>
          <w:rFonts w:ascii="Calibri" w:hAnsi="Calibri" w:eastAsia="Malgun Gothic"/>
          <w:b w:val="0"/>
          <w:color w:val="222222"/>
          <w:sz w:val="21"/>
        </w:rPr>
        <w:t>원문에 남은 [1]·[2]·[3]은 총 12곳의 교감·편집 표지로 보이나, 대응 교감주가 파일에 없으므로 원문과 번역의 같은 위치에 그대로 보존하였다.</w:t>
      </w:r>
    </w:p>
    <w:p>
      <w:pPr>
        <w:keepNext w:val="0"/>
        <w:widowControl/>
        <w:spacing w:before="0" w:after="100" w:line="288" w:lineRule="auto"/>
        <w:jc w:val="left"/>
      </w:pPr>
      <w:r>
        <w:rPr>
          <w:rFonts w:ascii="Calibri" w:hAnsi="Calibri" w:eastAsia="Malgun Gothic"/>
          <w:b w:val="0"/>
          <w:color w:val="222222"/>
          <w:sz w:val="21"/>
        </w:rPr>
        <w:t>一[3]切, [1]定是故, 聖[1]法教처럼 표지가 어절 내부에 놓인 곳도 임의로 이동하거나 삭제하지 않았다.</w:t>
      </w:r>
    </w:p>
    <w:p>
      <w:pPr>
        <w:keepNext w:val="0"/>
        <w:widowControl/>
        <w:spacing w:before="0" w:after="100" w:line="288" w:lineRule="auto"/>
        <w:jc w:val="left"/>
      </w:pPr>
      <w:r>
        <w:rPr>
          <w:rFonts w:ascii="Calibri" w:hAnsi="Calibri" w:eastAsia="Malgun Gothic"/>
          <w:b w:val="0"/>
          <w:color w:val="222222"/>
          <w:sz w:val="21"/>
        </w:rPr>
        <w:t>제공된 TXT 이외의 판본과 대조하지 않았으므로 표지가 지시하는 이문·교정 내용은 확정하지 않았다.</w:t>
      </w:r>
    </w:p>
    <w:p>
      <w:pPr>
        <w:pStyle w:val="Heading1"/>
      </w:pPr>
      <w:r>
        <w:t>F. 검증 보고</w:t>
      </w:r>
    </w:p>
    <w:tbl>
      <w:tblPr>
        <w:tblW w:type="dxa" w:w="9360"/>
        <w:jc w:val="left"/>
        <w:tblLayout w:type="fixed"/>
        <w:tblLook w:firstColumn="1" w:firstRow="1" w:lastColumn="0" w:lastRow="0" w:noHBand="0" w:noVBand="1" w:val="04A0"/>
        <w:tblInd w:w="120" w:type="dxa"/>
      </w:tblPr>
      <w:tblGrid>
        <w:gridCol w:w="3100"/>
        <w:gridCol w:w="6260"/>
      </w:tblGrid>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전체 원문 위치표지 단위 수</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12</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번역 완료 단위 수</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12</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미번역 단위 수</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0</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원문·번역 위치표지 대응</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12대 12, 순서 일치</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원문 내부 교감표지 대응</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[1] 8곳, [2] 3곳, [3] 1곳 — 원문·번역 수량 일치</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명시적 판독 불확실 표기</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0 (제공 TXT의 문자 판독 기준)</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이문 검토 필요</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12곳 (대응 교감주가 없는 편집 표지)</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임의 보충</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교리적·역사적 내용의 임의 보충 없음</w:t>
            </w:r>
          </w:p>
        </w:tc>
      </w:tr>
      <w:tr>
        <w:tc>
          <w:tcPr>
            <w:tcW w:type="dxa" w:w="3100"/>
            <w:tcMar>
              <w:top w:w="100" w:type="dxa"/>
              <w:start w:w="120" w:type="dxa"/>
              <w:bottom w:w="100" w:type="dxa"/>
              <w:end w:w="120" w:type="dxa"/>
            </w:tcMar>
            <w:vAlign w:val="center"/>
            <w:shd w:fill="E8EEF5"/>
          </w:tcPr>
          <w:p>
            <w:pPr>
              <w:widowControl/>
              <w:spacing w:before="0" w:after="0" w:line="276" w:lineRule="auto"/>
              <w:jc w:val="left"/>
            </w:pPr>
            <w:r>
              <w:rPr>
                <w:rFonts w:ascii="Calibri" w:hAnsi="Calibri" w:eastAsia="Malgun Gothic"/>
                <w:b/>
                <w:color w:val="1F4D78"/>
                <w:sz w:val="19"/>
              </w:rPr>
              <w:t>추가 판본 대조</w:t>
            </w:r>
          </w:p>
        </w:tc>
        <w:tc>
          <w:tcPr>
            <w:tcW w:type="dxa" w:w="6260"/>
            <w:tcMar>
              <w:top w:w="100" w:type="dxa"/>
              <w:start w:w="120" w:type="dxa"/>
              <w:bottom w:w="100" w:type="dxa"/>
              <w:end w:w="120" w:type="dxa"/>
            </w:tcMar>
            <w:vAlign w:val="center"/>
          </w:tcPr>
          <w:p>
            <w:pPr>
              <w:widowControl/>
              <w:spacing w:before="0" w:after="0" w:line="276" w:lineRule="auto"/>
              <w:jc w:val="left"/>
            </w:pPr>
            <w:r>
              <w:rPr>
                <w:rFonts w:ascii="Calibri" w:hAnsi="Calibri" w:eastAsia="Malgun Gothic"/>
                <w:b w:val="0"/>
                <w:color w:val="222222"/>
                <w:sz w:val="19"/>
              </w:rPr>
              <w:t>교감표지의 실제 내용 확정을 위해 필요</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b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val="0"/>
        <w:color w:val="666666"/>
        <w:sz w:val="17"/>
      </w:rPr>
      <w:t>法藏 『大乘法界無差別論疏』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대승법계무차별론소 원문·한국어 전문 번역</dc:title>
  <dc:subject>한문 불교 문헌 전문 번역 대조본</dc:subject>
  <dc:creator>OpenAI</dc:creator>
  <cp:keywords>법장, 대승법계무차별론소, 무차별론소, 한문불교문헌, 한국어번역</cp:keywords>
  <dc:description>위치표지와 교감표지를 원문·번역에 대응시킨 전문 번역본</dc:description>
  <cp:lastModifiedBy/>
  <cp:revision>1</cp:revision>
  <dcterms:created xsi:type="dcterms:W3CDTF">2013-12-23T23:15:00Z</dcterms:created>
  <dcterms:modified xsi:type="dcterms:W3CDTF">2013-12-23T23:15:00Z</dcterms:modified>
  <cp:category/>
</cp:coreProperties>
</file>