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1040" w:after="400"/>
        <w:jc w:val="center"/>
      </w:pPr>
      <w:r>
        <w:rPr>
          <w:rFonts w:ascii="Noto Sans CJK KR" w:hAnsi="Noto Sans CJK KR" w:eastAsia="Noto Sans CJK KR" w:cs="Noto Sans CJK KR"/>
          <w:b/>
          <w:color w:val="667085"/>
          <w:sz w:val="24"/>
        </w:rPr>
        <w:t>신한글대장경 전문번역 표준 DOCX</w:t>
      </w:r>
    </w:p>
    <w:p>
      <w:pPr>
        <w:spacing w:before="160" w:after="60"/>
        <w:jc w:val="center"/>
      </w:pPr>
      <w:r>
        <w:rPr>
          <w:rFonts w:ascii="Noto Sans CJK KR" w:hAnsi="Noto Sans CJK KR" w:eastAsia="Noto Sans CJK KR" w:cs="Noto Sans CJK KR"/>
          <w:b/>
          <w:color w:val="203E52"/>
          <w:sz w:val="52"/>
        </w:rPr>
        <w:t>花嚴經疏卷第三</w:t>
      </w:r>
    </w:p>
    <w:p>
      <w:pPr>
        <w:spacing w:before="0" w:after="240"/>
        <w:jc w:val="center"/>
      </w:pPr>
      <w:r>
        <w:rPr>
          <w:rFonts w:ascii="Noto Sans CJK KR" w:hAnsi="Noto Sans CJK KR" w:eastAsia="Noto Sans CJK KR" w:cs="Noto Sans CJK KR"/>
          <w:b/>
          <w:color w:val="2F5F7D"/>
          <w:sz w:val="34"/>
        </w:rPr>
        <w:t>화엄경소 권제3</w:t>
      </w:r>
    </w:p>
    <w:p>
      <w:pPr>
        <w:spacing w:before="40" w:after="240"/>
        <w:jc w:val="center"/>
      </w:pPr>
      <w:r>
        <w:rPr>
          <w:rFonts w:ascii="Noto Sans CJK KR" w:hAnsi="Noto Sans CJK KR" w:eastAsia="Noto Sans CJK KR" w:cs="Noto Sans CJK KR"/>
          <w:b w:val="0"/>
          <w:color w:val="667085"/>
          <w:sz w:val="22"/>
        </w:rPr>
        <w:t>원문 · 한국어 전문 직역 · CBETA 교감본</w:t>
      </w:r>
    </w:p>
    <w:p>
      <w:pPr>
        <w:spacing w:before="0" w:after="160"/>
        <w:jc w:val="center"/>
      </w:pPr>
      <w:r>
        <w:rPr>
          <w:rFonts w:ascii="Noto Sans CJK KR" w:hAnsi="Noto Sans CJK KR" w:eastAsia="Noto Sans CJK KR" w:cs="Noto Sans CJK KR"/>
          <w:b w:val="0"/>
          <w:color w:val="203E52"/>
          <w:sz w:val="24"/>
        </w:rPr>
        <w:t>新羅 元曉撰</w:t>
      </w:r>
    </w:p>
    <w:p>
      <w:pPr>
        <w:spacing w:before="0" w:after="440"/>
        <w:jc w:val="center"/>
      </w:pPr>
      <w:r>
        <w:rPr>
          <w:rFonts w:ascii="Noto Sans CJK KR" w:hAnsi="Noto Sans CJK KR" w:eastAsia="Noto Sans CJK KR" w:cs="Noto Sans CJK KR"/>
          <w:b w:val="0"/>
          <w:color w:val="667085"/>
          <w:sz w:val="18"/>
        </w:rPr>
        <w:t>大正新脩大藏經 第85卷 No.2757 · CBETA T85n2757</w:t>
      </w:r>
    </w:p>
    <w:p>
      <w:pPr>
        <w:spacing w:before="680" w:after="80"/>
        <w:jc w:val="center"/>
      </w:pPr>
      <w:r>
        <w:rPr>
          <w:rFonts w:ascii="Noto Sans CJK KR" w:hAnsi="Noto Sans CJK KR" w:eastAsia="Noto Sans CJK KR" w:cs="Noto Sans CJK KR"/>
          <w:b w:val="0"/>
          <w:color w:val="667085"/>
          <w:sz w:val="16"/>
        </w:rPr>
        <w:t>기본 저본: 사용자 제공 「원효_화엄경소.txt」</w:t>
      </w:r>
    </w:p>
    <w:p>
      <w:pPr>
        <w:spacing w:before="0" w:after="0"/>
        <w:jc w:val="center"/>
      </w:pPr>
      <w:r>
        <w:rPr>
          <w:rFonts w:ascii="Noto Sans CJK KR" w:hAnsi="Noto Sans CJK KR" w:eastAsia="Noto Sans CJK KR" w:cs="Noto Sans CJK KR"/>
          <w:b w:val="0"/>
          <w:color w:val="667085"/>
          <w:sz w:val="16"/>
        </w:rPr>
        <w:t>전수 선독 · 265 내부 단위 역대조 · 논리 교감 2건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62" w:right="862" w:gutter="0" w:header="425" w:top="862" w:footer="454" w:bottom="816"/>
          <w:pgNumType w:start="1" w:fmt="decimal"/>
          <w:formProt w:val="false"/>
          <w:textDirection w:val="lrTb"/>
          <w:docGrid w:type="default" w:linePitch="360" w:charSpace="0"/>
        </w:sectPr>
      </w:pPr>
    </w:p>
    <w:p>
      <w:pPr>
        <w:pStyle w:val="SHTKTOCTitle"/>
      </w:pPr>
      <w:r>
        <w:t>목차</w:t>
      </w:r>
    </w:p>
    <w:p>
      <w:pPr>
        <w:pStyle w:val="TOC1"/>
      </w:pPr>
      <w:r>
        <w:t>1. 문헌 정보</w:t>
        <w:tab/>
        <w:t>2</w:t>
      </w:r>
    </w:p>
    <w:p>
      <w:pPr>
        <w:pStyle w:val="TOC1"/>
      </w:pPr>
      <w:r>
        <w:t>2. 편집·번역 안내</w:t>
        <w:tab/>
        <w:t>2</w:t>
      </w:r>
    </w:p>
    <w:p>
      <w:pPr>
        <w:pStyle w:val="TOC1"/>
      </w:pPr>
      <w:r>
        <w:t>3. 전체 선독 결과</w:t>
        <w:tab/>
        <w:t>3</w:t>
      </w:r>
    </w:p>
    <w:p>
      <w:pPr>
        <w:pStyle w:val="TOC1"/>
      </w:pPr>
      <w:r>
        <w:t>4. 문헌 구조</w:t>
        <w:tab/>
        <w:t>3</w:t>
      </w:r>
    </w:p>
    <w:p>
      <w:pPr>
        <w:pStyle w:val="TOC1"/>
      </w:pPr>
      <w:r>
        <w:t>5. 주요 번역어</w:t>
        <w:tab/>
        <w:t>3</w:t>
      </w:r>
    </w:p>
    <w:p>
      <w:pPr>
        <w:pStyle w:val="TOC1"/>
      </w:pPr>
      <w:r>
        <w:t>6. 교감 표시 규칙</w:t>
        <w:tab/>
        <w:t>4</w:t>
      </w:r>
    </w:p>
    <w:p>
      <w:pPr>
        <w:pStyle w:val="TOC1"/>
      </w:pPr>
      <w:r>
        <w:t>7. CBETA 외부 대조 정보</w:t>
        <w:tab/>
        <w:t>5</w:t>
      </w:r>
    </w:p>
    <w:p>
      <w:pPr>
        <w:pStyle w:val="TOC1"/>
      </w:pPr>
      <w:r>
        <w:t>8. 이미지·외자 및 앱 전환 규칙</w:t>
        <w:tab/>
        <w:t>5</w:t>
      </w:r>
    </w:p>
    <w:p>
      <w:pPr>
        <w:pStyle w:val="TOC1"/>
      </w:pPr>
      <w:r>
        <w:t>9. 본문</w:t>
        <w:tab/>
        <w:t>6</w:t>
      </w:r>
    </w:p>
    <w:p>
      <w:pPr>
        <w:pStyle w:val="TOC2"/>
      </w:pPr>
      <w:r>
        <w:t>권두 서지층</w:t>
        <w:tab/>
        <w:t>6</w:t>
      </w:r>
    </w:p>
    <w:p>
      <w:pPr>
        <w:pStyle w:val="TOC2"/>
      </w:pPr>
      <w:r>
        <w:t>「如來光明覺品」</w:t>
        <w:tab/>
        <w:t>6</w:t>
      </w:r>
    </w:p>
    <w:p>
      <w:pPr>
        <w:pStyle w:val="TOC2"/>
      </w:pPr>
      <w:r>
        <w:t>간기</w:t>
        <w:tab/>
        <w:t>14</w:t>
      </w:r>
    </w:p>
    <w:p>
      <w:pPr>
        <w:pStyle w:val="TOC1"/>
      </w:pPr>
      <w:r>
        <w:t>10. 최종 검증 정보</w:t>
        <w:tab/>
        <w:t>14</w:t>
      </w:r>
    </w:p>
    <w:p>
      <w:r/>
      <w:r>
        <w:br w:type="page"/>
      </w:r>
    </w:p>
    <w:p>
      <w:pPr>
        <w:pStyle w:val="Heading1"/>
      </w:pPr>
      <w:r>
        <w:rPr>
          <w:rFonts w:ascii="Noto Sans CJK KR" w:hAnsi="Noto Sans CJK KR" w:eastAsia="Noto Sans CJK KR" w:cs="Noto Sans CJK KR"/>
          <w:b/>
          <w:color w:val="2F5F7D"/>
          <w:sz w:val="32"/>
        </w:rPr>
        <w:t>1. 문헌 정보</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37"/>
        <w:gridCol w:w="5137"/>
      </w:tblGrid>
      <w:tr>
        <w:trPr>
          <w:tblHeader w:val="true"/>
        </w:trPr>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항목</w:t>
            </w:r>
          </w:p>
        </w:tc>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내용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문헌명</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《華嚴經疏卷第三》</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한국어 제목</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《화엄경소 권제3》</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저자·찬자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新羅 元曉撰 / 釋元曉述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시대</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신라</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대장경</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《大正新脩大藏經》 제85권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CBETA 번호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T85n2757 / No. 2757 [cf. No. 278]</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권차</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1권(권제3)</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기본 저본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사용자 제공 「원효_화엄경소.txt」</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저본 버전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CBETA/CBReader 계열 복사 TXT. 정확한 추출 일자는 미확인.</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저본 범위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권두 No.2757·표제·찬자행부터 [0236a20] 寬文十年 간기까지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위치표지 범위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[0234c07]–[0236a20] / 사용자 TXT에 실제 남은 위치표지 2개</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원문 파일 형식</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UTF-8 TXT</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전체 선독</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완료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번역 성격</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엄격한 직역. 원문 순서·부정·조건·수량·열거·문답·과문을 보존.</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외부 대조 자료</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 공식 xml-p5-2018 및 xml-p5 계열의 T/T85/T85n2757.xml</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교감 반영</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논리 교감 2건 전수 연결. XML &lt;note&gt; 요소 3건을 해당 위치에 연결.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이미지·외자 반영</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이 문헌 XML에서 &lt;g&gt;/&lt;figure&gt;/&lt;graphic&gt; 참조 0건. 별도 외자·도판 삽입 없음.</w:t>
            </w:r>
          </w:p>
        </w:tc>
      </w:tr>
    </w:tbl>
    <w:p>
      <w:pPr>
        <w:pStyle w:val="Heading1"/>
      </w:pPr>
      <w:r>
        <w:rPr>
          <w:rFonts w:ascii="Noto Sans CJK KR" w:hAnsi="Noto Sans CJK KR" w:eastAsia="Noto Sans CJK KR" w:cs="Noto Sans CJK KR"/>
          <w:b/>
          <w:color w:val="2F5F7D"/>
          <w:sz w:val="32"/>
        </w:rPr>
        <w:t>2. 편집·번역 안내</w:t>
      </w:r>
    </w:p>
    <w:p>
      <w:pPr>
        <w:pStyle w:val="SHTKMeta"/>
      </w:pPr>
      <w:r>
        <w:t>• 사용자 TXT를 기본 저본으로 고정하고, CBETA 공식 XML은 교감·판본·위치·편집정보를 보완하는 대조자료로만 사용하였다.</w:t>
      </w:r>
    </w:p>
    <w:p>
      <w:pPr>
        <w:pStyle w:val="SHTKMeta"/>
      </w:pPr>
      <w:r>
        <w:t>• 현재 CBETA XML의 독법이 사용자 TXT와 달라도 본문을 자동 교체하지 않았다. 의미 있는 이문은 교감 블록에서 저본·이문별 번역을 분리하였다.</w:t>
      </w:r>
    </w:p>
    <w:p>
      <w:pPr>
        <w:pStyle w:val="SHTKMeta"/>
      </w:pPr>
      <w:r>
        <w:t>• 직역을 기본으로 하여 부정·조건·한정·인과·대조·수량·열거·문답·반론·과문·반복을 요약하거나 삭제하지 않았다.</w:t>
      </w:r>
    </w:p>
    <w:p>
      <w:pPr>
        <w:pStyle w:val="SHTKMeta"/>
      </w:pPr>
      <w:r>
        <w:t>• 한국어 문장 성립에 꼭 필요한 최소 보충 1건만 [최소 보충]으로 표시했고, 판독·구문·의미가 불확실한 곳은 지정 표지를 유지하였다.</w:t>
      </w:r>
    </w:p>
    <w:p>
      <w:pPr>
        <w:pStyle w:val="SHTKMeta"/>
      </w:pPr>
      <w:r>
        <w:t>• 사용자 TXT의 위치표지 [0234c07], [0236a20]을 삭제·이동하지 않고 원래 순서와 귀속 위치에 보존하였다.</w:t>
      </w:r>
    </w:p>
    <w:p>
      <w:pPr>
        <w:pStyle w:val="SHTKMeta"/>
      </w:pPr>
      <w:r>
        <w:t>• 전수 검증에는 265개의 내부 식별 단위를 사용했지만, 최종 독자용 본문에서는 내부 관리번호를 모두 제거하였다.</w:t>
      </w:r>
    </w:p>
    <w:p>
      <w:pPr>
        <w:pStyle w:val="SHTKMeta"/>
      </w:pPr>
      <w:r>
        <w:t>• 본문은 “위치표지 → 원문 → 한국어 직역 → 필요한 교감·번역 메모”의 세로형 블록을 유지한다. 작업본의 세부 U는 독자 가독성을 위해 교감·과문·문답·열거의 경계를 해치지 않는 범위에서 연속 문장으로 묶되, 원문과 번역의 순서·대응은 바꾸지 않았다.</w:t>
      </w:r>
    </w:p>
    <w:p>
      <w:pPr>
        <w:pStyle w:val="SHTKMeta"/>
      </w:pPr>
      <w:r>
        <w:t>• 교감 데이터는 SHTK Note Summary의 한 줄 요약과 SHTK Note Detail의 상세 해설로 분리하여 앱의 nt.t / nt.d 구조로 전환하기 쉽게 하였다.</w:t>
      </w:r>
    </w:p>
    <w:p>
      <w:pPr>
        <w:pStyle w:val="Heading1"/>
      </w:pPr>
      <w:r>
        <w:rPr>
          <w:rFonts w:ascii="Noto Sans CJK KR" w:hAnsi="Noto Sans CJK KR" w:eastAsia="Noto Sans CJK KR" w:cs="Noto Sans CJK KR"/>
          <w:b/>
          <w:color w:val="2F5F7D"/>
          <w:sz w:val="32"/>
        </w:rPr>
        <w:t>3. 전체 선독 결과</w:t>
      </w:r>
    </w:p>
    <w:p>
      <w:pPr>
        <w:pStyle w:val="SHTKMeta"/>
      </w:pPr>
      <w:r>
        <w:t>문헌 성격  《華嚴經》 「如來光明覺品」의 품의·과문·광명 조명과 십방 게송의 의미를 원효가 단계적으로 해설하는 소(疏)이다.</w:t>
      </w:r>
    </w:p>
    <w:p>
      <w:pPr>
        <w:pStyle w:val="SHTKMeta"/>
      </w:pPr>
      <w:r>
        <w:t>전체 구성  권두 서지층 뒤에 「如來光明覺品」의 명칭·내의를 밝히고, 광명의 출처와 조명 범위, 십중 게송의 각 보살 법문을 차례로 분석한 뒤 불신·불덕의 편재를 총결한다.</w:t>
      </w:r>
    </w:p>
    <w:p>
      <w:pPr>
        <w:pStyle w:val="SHTKMeta"/>
      </w:pPr>
      <w:r>
        <w:t>논증 방식  “為…耶/若…/何故…” 형식의 가상 의문과 반론, “初中亦二/第一雙/第二雙” 등의 과문·열거, 쌍(雙) 구조가 반복된다.</w:t>
      </w:r>
    </w:p>
    <w:p>
      <w:pPr>
        <w:pStyle w:val="SHTKMeta"/>
      </w:pPr>
      <w:r>
        <w:t>주석 방식  경문의 핵심 어구를 직접 지시한 뒤 원효가 과문과 교학적 해설을 붙이는 형식이며, 사용자 TXT에는 원래의 세부 행 표지 대부분이 평탄화되어 있다.</w:t>
      </w:r>
    </w:p>
    <w:p>
      <w:pPr>
        <w:pStyle w:val="SHTKMeta"/>
      </w:pPr>
      <w:r>
        <w:t>데이터 특징  사용자 TXT에는 위치표지 2개와 숫자형 교감표지 [3], [1]이 남아 있다. 공식 XML 대조 결과 논리 교감 2건을 복원하였다.</w:t>
      </w:r>
    </w:p>
    <w:p>
      <w:pPr>
        <w:pStyle w:val="SHTKMeta"/>
      </w:pPr>
      <w:r>
        <w:t>권말 층위  「交了」는 교합 종결 표지로, [0236a20] 「寬文十年七月九日以石水院本寫了」는 후대 필사 간기로 원효의 논술 본문과 구별하였다.</w:t>
      </w:r>
    </w:p>
    <w:p>
      <w:pPr>
        <w:pStyle w:val="Heading1"/>
      </w:pPr>
      <w:r>
        <w:rPr>
          <w:rFonts w:ascii="Noto Sans CJK KR" w:hAnsi="Noto Sans CJK KR" w:eastAsia="Noto Sans CJK KR" w:cs="Noto Sans CJK KR"/>
          <w:b/>
          <w:color w:val="2F5F7D"/>
          <w:sz w:val="32"/>
        </w:rPr>
        <w:t>4. 문헌 구조</w:t>
      </w:r>
    </w:p>
    <w:p>
      <w:pPr>
        <w:pStyle w:val="SHTKMeta"/>
      </w:pPr>
      <w:r>
        <w:t>• 권두 서지층 — No.2757 [cf. No.278] → 《花嚴經疏卷第三》 → 釋元曉述</w:t>
      </w:r>
    </w:p>
    <w:p>
      <w:pPr>
        <w:pStyle w:val="SHTKMeta"/>
      </w:pPr>
      <w:r>
        <w:t>• 「如來光明覺品」 — 품명의 의미와 이 품이 등장하는 이유</w:t>
      </w:r>
    </w:p>
    <w:p>
      <w:pPr>
        <w:pStyle w:val="SHTKMeta"/>
      </w:pPr>
      <w:r>
        <w:t>– 네 품의 과문: 앞의 두 품은 의혹·난문을 제거하여 신해를 내고, 뒤의 두 품은 행덕을 설하여 진수하게 함</w:t>
      </w:r>
    </w:p>
    <w:p>
      <w:pPr>
        <w:pStyle w:val="SHTKMeta"/>
      </w:pPr>
      <w:r>
        <w:t>– 불신(佛身)의 편재와 명성의 편재를 둘러싼 의혹 제시 및 해소</w:t>
      </w:r>
    </w:p>
    <w:p>
      <w:pPr>
        <w:pStyle w:val="SHTKMeta"/>
      </w:pPr>
      <w:r>
        <w:t>– 광명의 출처: 두 발의 상륜에서 백억 광명을 놓음</w:t>
      </w:r>
    </w:p>
    <w:p>
      <w:pPr>
        <w:pStyle w:val="SHTKMeta"/>
      </w:pPr>
      <w:r>
        <w:t>– 광명의 조명: 가까운 곳에서 먼 곳으로 십중 점증하여 수행의 증진을 나타냄</w:t>
      </w:r>
    </w:p>
    <w:p>
      <w:pPr>
        <w:pStyle w:val="SHTKMeta"/>
      </w:pPr>
      <w:r>
        <w:t>– 십방 게송 해설: 濡首·覺首·財首·寶首·德首·目首·進首·法首·智首·賢首의 법문을 쌍·문으로 분석</w:t>
      </w:r>
    </w:p>
    <w:p>
      <w:pPr>
        <w:pStyle w:val="SHTKMeta"/>
      </w:pPr>
      <w:r>
        <w:t>– 총결: 십중 광명은 불신의 편재, 십중 찬불은 불덕의 편재를 드러냄</w:t>
      </w:r>
    </w:p>
    <w:p>
      <w:pPr>
        <w:pStyle w:val="SHTKMeta"/>
      </w:pPr>
      <w:r>
        <w:t>• 권말 — 「交了」 및 寬文十年七月九日 石水院本 필사 간기</w:t>
      </w:r>
    </w:p>
    <w:p>
      <w:pPr>
        <w:pStyle w:val="Heading1"/>
      </w:pPr>
      <w:r>
        <w:rPr>
          <w:rFonts w:ascii="Noto Sans CJK KR" w:hAnsi="Noto Sans CJK KR" w:eastAsia="Noto Sans CJK KR" w:cs="Noto Sans CJK KR"/>
          <w:b/>
          <w:color w:val="2F5F7D"/>
          <w:sz w:val="32"/>
        </w:rPr>
        <w:t>5. 주요 번역어</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68"/>
        <w:gridCol w:w="2568"/>
        <w:gridCol w:w="2568"/>
        <w:gridCol w:w="2568"/>
      </w:tblGrid>
      <w:tr>
        <w:trPr>
          <w:tblHeader w:val="true"/>
        </w:trPr>
        <w:tc>
          <w:tcPr>
            <w:tcW w:type="dxa" w:w="2568"/>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원어</w:t>
            </w:r>
          </w:p>
        </w:tc>
        <w:tc>
          <w:tcPr>
            <w:tcW w:type="dxa" w:w="2568"/>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기본 번역어</w:t>
            </w:r>
          </w:p>
        </w:tc>
        <w:tc>
          <w:tcPr>
            <w:tcW w:type="dxa" w:w="2568"/>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이 문헌에서의 의미</w:t>
            </w:r>
          </w:p>
        </w:tc>
        <w:tc>
          <w:tcPr>
            <w:tcW w:type="dxa" w:w="2568"/>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비고</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光明覺品</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광명각품</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여래의 광명이 시방을 비추어 어둠의 장애를 없애고 불신의 편재를 깨닫게 하는 품명.</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품명은 한자 병기</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信解</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믿음과 이해[信解]</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의혹·난문을 제거한 뒤 생기는 신심과 이해.</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초출 한자 병기</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法界</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법계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여래의 몸과 덕이 두루한다고 설명하는 범위.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통용 불교학 용어</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止觀</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지(止)와 관(觀)</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신행의 진전을 설명하는 수행의 두 측면.</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雙運과 결합</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賢首位</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현수위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발심 수행의 증진 과정에서 언급되는 위차.</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위차명</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無住</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머묾 없음</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無得과 병렬하여 여래·보살의 지혜를 설명.</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무득과 구별</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無得</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얻음 없음</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有所得과 반대되는 지혜의 성격.</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무주와 병렬</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自覺覺他</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스스로 깨닫고 남을 깨닫게 함</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覺首菩薩의 법문을 총괄하는 표현.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정형 번역</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實相</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실상</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身心實相을 관하는 경계.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통용 불교학 용어</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不放逸</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불방일</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세간의 방일을 제거하는 법문.</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수행 덕목</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無我</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무아</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중생의 아집을 없애는 가르침.</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교리 용어</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比量</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비량</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후반 두 쌍의 비유를 통해 불신의 편재를 증성하는 논증 방식.</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인명·서명 아님</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十力</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십력</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원적을 굴복시키는 승지와 함께 언급되는 부처의 능력.</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불덕 용어</w:t>
            </w:r>
          </w:p>
        </w:tc>
      </w:tr>
      <w:tr>
        <w:tc>
          <w:tcPr>
            <w:tcW w:type="dxa" w:w="2568"/>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法門</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법문</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각 보살의 지혜·수행·교화 특성을 묶어 부르는 반복 용어.</w:t>
            </w:r>
          </w:p>
        </w:tc>
        <w:tc>
          <w:tcPr>
            <w:tcW w:type="dxa" w:w="2568"/>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문맥별 수식어 보존</w:t>
            </w:r>
          </w:p>
        </w:tc>
      </w:tr>
    </w:tbl>
    <w:p>
      <w:pPr>
        <w:pStyle w:val="Heading1"/>
      </w:pPr>
      <w:r>
        <w:rPr>
          <w:rFonts w:ascii="Noto Sans CJK KR" w:hAnsi="Noto Sans CJK KR" w:eastAsia="Noto Sans CJK KR" w:cs="Noto Sans CJK KR"/>
          <w:b/>
          <w:color w:val="2F5F7D"/>
          <w:sz w:val="32"/>
        </w:rPr>
        <w:t>6. 교감 표시 규칙</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37"/>
        <w:gridCol w:w="5137"/>
      </w:tblGrid>
      <w:tr>
        <w:trPr>
          <w:tblHeader w:val="true"/>
        </w:trPr>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항목</w:t>
            </w:r>
          </w:p>
        </w:tc>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내용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[CBETA 원교감]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대정장 원교감 또는 XML에서 원교감층으로 확인되는 주.</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[CBETA 교감]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 XML에서 확인한 일반 교감·판본 이문.</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[CBETA 수정 교감]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CBETA가 기존 독법에 대해 제시한 교정·수정층.</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[KABC 교감]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KABC 저본·대교본 이문을 표시할 때 사용하는 표준 표지. 이 문헌에서는 사용하지 않음.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[KABC 편집]</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KABC 편집자의 보입·추정·판독 제안을 표시하는 표준 표지. 이 문헌에서는 사용하지 않음.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[번역 차이 없음]</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서지·표기 차이로 한국어 본문 번역이 실질적으로 변하지 않음. 왜 같은지 해설을 함께 둔다.</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[표현 차이]</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뜻의 중심은 같지만 한국어 표현이 달라짐.</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[의미 차이 경미]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어휘·수식 차이는 있으나 논지 변화가 작음.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[의미 차이 있음]</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이문에 따라 뜻이 달라져 저본/이문 번역을 분리함.</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[문장 구조 변화]</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가감·독법 변화로 문장 성분 또는 과문 구조가 바뀜.</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[논지에 영향]</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이문이 논증 방향이나 핵심 해석에 직접 영향을 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[판단 유보]</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현존 자료로 어느 독법 또는 수량이 옳은지 확정하지 않음.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[판독 불확실]</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저본 글자 또는 외자 판독 자체를 확정하기 어려움.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[구두 불확실]</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문장 끊기나 인용 경계를 하나로 확정하기 어려움.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[구문 불확실]</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현존 원문 문법만으로 단일 구문 해석을 확정하기 어려움.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[의미 불확실]</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글자는 읽히지만 뜻을 하나로 확정하기 어려움.</w:t>
            </w:r>
          </w:p>
        </w:tc>
      </w:tr>
    </w:tbl>
    <w:p>
      <w:pPr>
        <w:pStyle w:val="Heading1"/>
      </w:pPr>
      <w:r>
        <w:rPr>
          <w:rFonts w:ascii="Noto Sans CJK KR" w:hAnsi="Noto Sans CJK KR" w:eastAsia="Noto Sans CJK KR" w:cs="Noto Sans CJK KR"/>
          <w:b/>
          <w:color w:val="2F5F7D"/>
          <w:sz w:val="32"/>
        </w:rPr>
        <w:t>7. CBETA 외부 대조 정보</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37"/>
        <w:gridCol w:w="5137"/>
      </w:tblGrid>
      <w:tr>
        <w:trPr>
          <w:tblHeader w:val="true"/>
        </w:trPr>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항목</w:t>
            </w:r>
          </w:p>
        </w:tc>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내용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사용자 기본 저본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「원효_화엄경소.txt」. 번역 본문과 위치표지의 기준.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공식 구버전 계열</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cbeta-org/xml-p5-2018 / T/T85/T85n2757.xml 계열; 업로드 파일 「T85n2757 (1).xml」 대조.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현재판 비교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cbeta-org/xml-p5 / T/T85/T85n2757.xml 계열; 업로드 파일 「T85n2757.xml」 대조.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XML 문헌 식별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T85n2757 / 《華嚴經疏卷第三》 / 新羅 元曉撰 / 1卷</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시점 구별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사용자 TXT의 정확한 추출 시점은 미확인. 구버전 XML을 정확한 특정 연도 사용자 파일과 자동 동일시하지 않음.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구버전 XML 집계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note 3, app 1, lem 1, rdg 1, anchor 5</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현재 XML 집계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note 3, app 1, lem 1, rdg 1, anchor 5</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교감 활용</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사용자 TXT 독법을 본문에 유지하고, 0234003 서지주와 0235001 「不現」 교감을 해당 번역 위치에 연결.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핵심 이문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「後八頌中四雙不現」의 不現 존치/삭제. 삭제 독법은 뒤의 第一雙–第四雙 열거와 직접 연결됨.</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외부 대조 한계</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공식 자료에서 확인되지 않은 교정·추정을 본문에 소급하지 않음.</w:t>
            </w:r>
          </w:p>
        </w:tc>
      </w:tr>
    </w:tbl>
    <w:p>
      <w:pPr>
        <w:pStyle w:val="Heading1"/>
      </w:pPr>
      <w:r>
        <w:rPr>
          <w:rFonts w:ascii="Noto Sans CJK KR" w:hAnsi="Noto Sans CJK KR" w:eastAsia="Noto Sans CJK KR" w:cs="Noto Sans CJK KR"/>
          <w:b/>
          <w:color w:val="2F5F7D"/>
          <w:sz w:val="32"/>
        </w:rPr>
        <w:t>8. 이미지·외자 및 앱 전환 규칙</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37"/>
        <w:gridCol w:w="5137"/>
      </w:tblGrid>
      <w:tr>
        <w:trPr>
          <w:tblHeader w:val="true"/>
        </w:trPr>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항목</w:t>
            </w:r>
          </w:p>
        </w:tc>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내용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일반 도판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구버전/현재 XML 모두 &lt;figure&gt; 0/0, &lt;graphic&gt; 0/0로 참조 0건.</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외자</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구버전/현재 XML 모두 &lt;g&gt; 0/0로 외자 참조 0건. CBETA Supplement 폰트나 cbeta_gaiji의 실제 삽입 대상 없음.</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본문 라벨</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“위치표지”, “원문”, “한국어 직역”, “교감·번역 메모”를 전 문서에서 동일하게 사용.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Word 스타일</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Heading 1–4는 문서·문헌 구조용. SHTK Position Marker / Source Text / Translation Text / Note Summary / Note Detail은 앱 파서용 의미 스타일.</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교감 데이터</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각 교감은 SHTK Note Summary 한 줄 요약(nt.t)과 SHTK Note Detail 상세 필드(nt.d)로 분리.</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U 번호</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검증용 내부 관리번호는 최종 화면에서 제거하고 내부 검증본에만 유지.</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위치표지</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사용자 TXT에 실제 남은 위치표지 2개를 원위치에 보존하고 loc_0234c07, loc_0236a20 형식의 Word bookmark를 부여.</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이미지 미확보 규칙</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향후 XML에 참조가 생기고 실제 파일을 확보하지 못한 경우 [이미지 참조 확인 / 실제 파일 미확인]으로 기록.</w:t>
            </w:r>
          </w:p>
        </w:tc>
      </w:tr>
    </w:tbl>
    <w:p>
      <w:pPr>
        <w:pStyle w:val="Heading1"/>
      </w:pPr>
      <w:r>
        <w:rPr>
          <w:rFonts w:ascii="Noto Sans CJK KR" w:hAnsi="Noto Sans CJK KR" w:eastAsia="Noto Sans CJK KR" w:cs="Noto Sans CJK KR"/>
          <w:b/>
          <w:color w:val="2F5F7D"/>
          <w:sz w:val="32"/>
        </w:rPr>
        <w:t>9. 본문</w:t>
      </w:r>
    </w:p>
    <w:p>
      <w:pPr>
        <w:pStyle w:val="Heading2"/>
      </w:pPr>
      <w:r>
        <w:t>권두 서지층</w:t>
      </w:r>
    </w:p>
    <w:p>
      <w:pPr>
        <w:pStyle w:val="SHTKBlockLabel"/>
      </w:pPr>
      <w:r>
        <w:t>원문</w:t>
      </w:r>
    </w:p>
    <w:p>
      <w:pPr>
        <w:pStyle w:val="SHTKSourceText"/>
      </w:pPr>
      <w:r>
        <w:t>No. 2757 [cf. No. 278]</w:t>
      </w:r>
    </w:p>
    <w:p>
      <w:pPr>
        <w:pStyle w:val="SHTKBlockLabel"/>
      </w:pPr>
      <w:r>
        <w:t>한국어 직역</w:t>
      </w:r>
    </w:p>
    <w:p>
      <w:pPr>
        <w:pStyle w:val="SHTKTranslationText"/>
      </w:pPr>
      <w:r>
        <w:t>제2757호 [제278호 참조].</w:t>
      </w:r>
    </w:p>
    <w:p>
      <w:pPr>
        <w:pStyle w:val="SHTKBlockLabel"/>
      </w:pPr>
      <w:r>
        <w:t>원문</w:t>
      </w:r>
    </w:p>
    <w:p>
      <w:pPr>
        <w:pStyle w:val="SHTKSourceText"/>
      </w:pPr>
      <w:r>
        <w:t>[3]花嚴經疏卷第三</w:t>
      </w:r>
    </w:p>
    <w:p>
      <w:pPr>
        <w:pStyle w:val="SHTKBlockLabel"/>
      </w:pPr>
      <w:r>
        <w:t>한국어 직역</w:t>
      </w:r>
    </w:p>
    <w:p>
      <w:pPr>
        <w:pStyle w:val="SHTKTranslationText"/>
      </w:pPr>
      <w:r>
        <w:t>[3] 『화엄경소』 권제3.</w:t>
      </w:r>
    </w:p>
    <w:p>
      <w:pPr>
        <w:pStyle w:val="SHTKBlockLabel"/>
      </w:pPr>
      <w:r>
        <w:t>교감·번역 메모</w:t>
      </w:r>
    </w:p>
    <w:p>
      <w:pPr>
        <w:pStyle w:val="SHTKNoteSummary"/>
      </w:pPr>
      <w:r>
        <w:t>교감 요약 | [서지] [3]은 제목의 이문이 아니라 저본 계통을 알려 주는 주이다.</w:t>
      </w:r>
    </w:p>
    <w:p>
      <w:pPr>
        <w:pStyle w:val="SHTKNoteDetail"/>
      </w:pPr>
      <w:r>
        <w:t>• 원교감 원문 | 【原】寬文十年寫本</w:t>
        <w:br/>
        <w:t>• 교감 번호 | 0234003</w:t>
        <w:br/>
        <w:t>• 판본 정보 | 【原】(원본 계통 표지)</w:t>
        <w:br/>
        <w:t>• 저본 독법 | 花嚴經疏卷第三</w:t>
        <w:br/>
        <w:t>• 저본 적용 구절 | [3]花嚴經疏卷第三</w:t>
        <w:br/>
        <w:t>• 저본 기준 번역 | [3] 『화엄경소』 권제3</w:t>
        <w:br/>
        <w:t>• 의미 차이 | 본문 독법의 차이가 아니라 서지 정보이다.</w:t>
        <w:br/>
        <w:t>• 한국어 해설 | 이 주는 해당 자료가 寬文十年寫本과 관련됨을 밝힌다. 따라서 제목 자체를 바꾸지 않으며 번역에도 별도의 이문을 만들지 않는다.</w:t>
        <w:br/>
        <w:t>• 문맥상 해설 | 권말의 寬文十年七月九日以石水院本寫了와 같은 필사 계통 정보를 보완한다.</w:t>
        <w:br/>
        <w:t>• 번역 영향 판정 | [번역 차이 없음]</w:t>
        <w:br/>
        <w:t>• 출처 | CBETA T85n2757, 교감 번호 0234003.</w:t>
      </w:r>
    </w:p>
    <w:p>
      <w:pPr>
        <w:pStyle w:val="SHTKBlockLabel"/>
      </w:pPr>
      <w:r>
        <w:t>원문</w:t>
      </w:r>
    </w:p>
    <w:p>
      <w:pPr>
        <w:pStyle w:val="SHTKSourceText"/>
      </w:pPr>
      <w:r>
        <w:t>釋元曉述</w:t>
      </w:r>
    </w:p>
    <w:p>
      <w:pPr>
        <w:pStyle w:val="SHTKBlockLabel"/>
      </w:pPr>
      <w:r>
        <w:t>한국어 직역</w:t>
      </w:r>
    </w:p>
    <w:p>
      <w:pPr>
        <w:pStyle w:val="SHTKTranslationText"/>
      </w:pPr>
      <w:r>
        <w:t>석(釋) 원효가 서술하였다.</w:t>
      </w:r>
    </w:p>
    <w:p>
      <w:pPr>
        <w:pStyle w:val="Heading2"/>
      </w:pPr>
      <w:r>
        <w:t>「如來光明覺品」</w:t>
      </w:r>
    </w:p>
    <w:p>
      <w:pPr>
        <w:pStyle w:val="SHTKBlockLabel"/>
      </w:pPr>
      <w:r>
        <w:t>위치표지</w:t>
      </w:r>
    </w:p>
    <w:p>
      <w:pPr>
        <w:pStyle w:val="SHTKPositionMarker"/>
      </w:pPr>
      <w:bookmarkStart w:id="100" w:name="loc_0234c07"/>
      <w:r>
        <w:t>[0234c07]</w:t>
      </w:r>
      <w:bookmarkEnd w:id="100"/>
    </w:p>
    <w:p>
      <w:pPr>
        <w:pStyle w:val="SHTKBlockLabel"/>
      </w:pPr>
      <w:r>
        <w:t>원문</w:t>
      </w:r>
    </w:p>
    <w:p>
      <w:pPr>
        <w:pStyle w:val="SHTKSourceText"/>
      </w:pPr>
      <w:r>
        <w:t>如來光明覺品。此中如來放光普照十方。令諸大眾除滅闇障覺如來身周遍法界。以之故言光明覺品。是答二問義如前說。又此佛光滅諸疑惑。拔眾災難。由是義故答彼二句更起元位。</w:t>
      </w:r>
    </w:p>
    <w:p>
      <w:pPr>
        <w:pStyle w:val="SHTKBlockLabel"/>
      </w:pPr>
      <w:r>
        <w:t>한국어 직역</w:t>
      </w:r>
    </w:p>
    <w:p>
      <w:pPr>
        <w:pStyle w:val="SHTKTranslationText"/>
      </w:pPr>
      <w:r>
        <w:t>「여래광명각품」. 여기에서 여래가 빛을 놓아 시방을 두루 비춘다. 모든 대중으로 하여금 어둠의 장애를 없애고 여래의 몸이 법계에 두루함을 깨닫게 한다. 이 때문에 ‘광명각품’이라고 말한다. 이는 두 물음에 답하는 뜻이니, 앞에서 말한 바와 같다. 또 이 부처의 광명은 온갖 의혹을 없앤다. 여러 재난을 뽑아 없앤다. 이러한 뜻 때문에 저 두 구절에 답하여 다시 원위(元位)를 일으킨다. [의미 불확실]</w:t>
      </w:r>
    </w:p>
    <w:p>
      <w:pPr>
        <w:pStyle w:val="SHTKBlockLabel"/>
      </w:pPr>
      <w:r>
        <w:t>교감·번역 메모</w:t>
      </w:r>
    </w:p>
    <w:p>
      <w:pPr>
        <w:pStyle w:val="SHTKNoteSummary"/>
      </w:pPr>
      <w:r>
        <w:t>교감 요약 | [의미 불확실] ‘更起元位’의 ‘元位’가 가리키는 구체적 위차는 이 파일만으로 확정하기 어렵다. 공식 두 CBETA 판도 동일한 자형이며 별도 교감이 없다.</w:t>
      </w:r>
    </w:p>
    <w:p>
      <w:pPr>
        <w:pStyle w:val="SHTKBlockLabel"/>
      </w:pPr>
      <w:r>
        <w:t>원문</w:t>
      </w:r>
    </w:p>
    <w:p>
      <w:pPr>
        <w:pStyle w:val="SHTKSourceText"/>
      </w:pPr>
      <w:r>
        <w:t>信心分內有二之中。舉所得果。起願樂心。既於前此下第二不所修行生進趣意。</w:t>
      </w:r>
    </w:p>
    <w:p>
      <w:pPr>
        <w:pStyle w:val="SHTKBlockLabel"/>
      </w:pPr>
      <w:r>
        <w:t>한국어 직역</w:t>
      </w:r>
    </w:p>
    <w:p>
      <w:pPr>
        <w:pStyle w:val="SHTKTranslationText"/>
      </w:pPr>
      <w:r>
        <w:t>신심분(信心分) 안에 둘이 있는 가운데. 얻는 바의 과(果)를 들어 보인다. 원하고 즐거워하는 마음을 일으킨다. 이미 앞에서 [밝혔고][최소 보충], 이 아래의 둘째에서는 ‘수행하지 않는 바[不所修行]’에 대해 나아가려는 뜻을 낸다. [구문 불확실]</w:t>
      </w:r>
    </w:p>
    <w:p>
      <w:pPr>
        <w:pStyle w:val="SHTKBlockLabel"/>
      </w:pPr>
      <w:r>
        <w:t>교감·번역 메모</w:t>
      </w:r>
    </w:p>
    <w:p>
      <w:pPr>
        <w:pStyle w:val="SHTKNoteSummary"/>
      </w:pPr>
      <w:r>
        <w:t>교감 요약 | [구문 불확실] 既於前此下第二不所修行生進趣意는 既於前의 생략 성분과 不所修行의 통사가 불안정하다.</w:t>
      </w:r>
    </w:p>
    <w:p>
      <w:pPr>
        <w:pStyle w:val="SHTKBlockLabel"/>
      </w:pPr>
      <w:r>
        <w:t>원문</w:t>
      </w:r>
    </w:p>
    <w:p>
      <w:pPr>
        <w:pStyle w:val="SHTKSourceText"/>
      </w:pPr>
      <w:r>
        <w:t>此中四品。科為二分。謂前二品。遣諸疑難以生信解。其後二品。正說行德而令進修。</w:t>
      </w:r>
    </w:p>
    <w:p>
      <w:pPr>
        <w:pStyle w:val="SHTKBlockLabel"/>
      </w:pPr>
      <w:r>
        <w:t>한국어 직역</w:t>
      </w:r>
    </w:p>
    <w:p>
      <w:pPr>
        <w:pStyle w:val="SHTKTranslationText"/>
      </w:pPr>
      <w:r>
        <w:t>여기에는 네 품이 있다. 과목을 나누어 두 부분으로 삼는다. 곧 앞의 두 품은. 여러 의혹과 난문을 없애 믿음과 이해[信解]를 내게 한다. 그 뒤의 두 품은. 바로 행의 덕을 설하여 닦아 나아가게 한다.</w:t>
      </w:r>
    </w:p>
    <w:p>
      <w:pPr>
        <w:pStyle w:val="SHTKBlockLabel"/>
      </w:pPr>
      <w:r>
        <w:t>원문</w:t>
      </w:r>
    </w:p>
    <w:p>
      <w:pPr>
        <w:pStyle w:val="SHTKSourceText"/>
      </w:pPr>
      <w:r>
        <w:t>初中亦二。初品遣疑。次品通難。通難者於法難解。生諸難故。遣疑者於佛未信。起諸疑故。</w:t>
      </w:r>
    </w:p>
    <w:p>
      <w:pPr>
        <w:pStyle w:val="SHTKBlockLabel"/>
      </w:pPr>
      <w:r>
        <w:t>한국어 직역</w:t>
      </w:r>
    </w:p>
    <w:p>
      <w:pPr>
        <w:pStyle w:val="SHTKTranslationText"/>
      </w:pPr>
      <w:r>
        <w:t>처음 것 안에도 둘이 있다. 첫째 품은 의심을 없앤다. 다음 품은 난문을 통하게 한다. 난문을 통하게 한다는 것은 법에 대해 이해하기 어려워. 여러 난문이 생기기 때문이다. 의심을 없앤다는 것은 부처에 대해 아직 믿지 못하여. 여러 의심을 일으키기 때문이다.</w:t>
      </w:r>
    </w:p>
    <w:p>
      <w:pPr>
        <w:pStyle w:val="SHTKBlockLabel"/>
      </w:pPr>
      <w:r>
        <w:t>원문</w:t>
      </w:r>
    </w:p>
    <w:p>
      <w:pPr>
        <w:pStyle w:val="SHTKSourceText"/>
      </w:pPr>
      <w:r>
        <w:t>此疑因何而得起者。前二品說佛號諦名遍布十方一切世界。</w:t>
      </w:r>
    </w:p>
    <w:p>
      <w:pPr>
        <w:pStyle w:val="SHTKBlockLabel"/>
      </w:pPr>
      <w:r>
        <w:t>한국어 직역</w:t>
      </w:r>
    </w:p>
    <w:p>
      <w:pPr>
        <w:pStyle w:val="SHTKTranslationText"/>
      </w:pPr>
      <w:r>
        <w:t>이 의심이 무엇 때문에 일어나는가 하면. 앞의 두 품에서는 부처의 명호[佛號]와 사제(四諦)의 명칭[諦名]이 시방의 모든 세계에 두루 퍼진다고 설하였다.</w:t>
      </w:r>
    </w:p>
    <w:p>
      <w:pPr>
        <w:pStyle w:val="SHTKBlockLabel"/>
      </w:pPr>
      <w:r>
        <w:t>교감·번역 메모</w:t>
      </w:r>
    </w:p>
    <w:p>
      <w:pPr>
        <w:pStyle w:val="SHTKNoteSummary"/>
      </w:pPr>
      <w:r>
        <w:t>교감 요약 | [번역 메모] 佛號諦名은 문맥상 佛號/諦名의 병렬이다.</w:t>
      </w:r>
    </w:p>
    <w:p>
      <w:pPr>
        <w:pStyle w:val="SHTKNoteDetail"/>
      </w:pPr>
      <w:r>
        <w:t>• 해설 | 佛號諦名은 문맥상 佛號 / 諦名의 병렬이다. 바로 앞 두 품에서 부처의 명호와 사제의 여러 명칭을 설한 문맥을 반영하여 번역을 명확히 했으며, 저본의 글자는 변경하지 않았다.</w:t>
      </w:r>
    </w:p>
    <w:p>
      <w:pPr>
        <w:pStyle w:val="SHTKBlockLabel"/>
      </w:pPr>
      <w:r>
        <w:t>원문</w:t>
      </w:r>
    </w:p>
    <w:p>
      <w:pPr>
        <w:pStyle w:val="SHTKSourceText"/>
      </w:pPr>
      <w:r>
        <w:t>於是疑言。為佛身遍故名聲隨遍耶。為身局世此唯名聲遍耶。若唯名聲遍而身不遍者。如何身業之報狹。口業之果寬。本修二業皆無量故。若如名遍身亦遍者。何故但見佛世。</w:t>
      </w:r>
    </w:p>
    <w:p>
      <w:pPr>
        <w:pStyle w:val="SHTKBlockLabel"/>
      </w:pPr>
      <w:r>
        <w:t>한국어 직역</w:t>
      </w:r>
    </w:p>
    <w:p>
      <w:pPr>
        <w:pStyle w:val="SHTKTranslationText"/>
      </w:pPr>
      <w:r>
        <w:t>이에 의심하여 말한다. 부처의 몸이 두루하기 때문에 명성도 따라서 두루한 것인가? 몸은 이 세계에 국한되고 오직 명성만 두루한 것인가? 만약 오직 명성만 두루하고 몸은 두루하지 않다면. 어찌하여 몸의 업에 따른 과보는 좁고. 입의 업에 따른 결과는 넓은가? 본래 두 업을 닦은 것은 모두 한량이 없었기 때문이다. 만약 이름이 두루하듯 몸도 또한 두루하다면. 어찌하여 다만 부처의 세계만 보는가? [의미 불확실]</w:t>
      </w:r>
    </w:p>
    <w:p>
      <w:pPr>
        <w:pStyle w:val="SHTKBlockLabel"/>
      </w:pPr>
      <w:r>
        <w:t>교감·번역 메모</w:t>
      </w:r>
    </w:p>
    <w:p>
      <w:pPr>
        <w:pStyle w:val="SHTKNoteSummary"/>
      </w:pPr>
      <w:r>
        <w:t>교감 요약 | [의미 불확실] ‘佛世’의 지시 범위가 이 문장만으로 명확하지 않아 ‘부처의 세계’로 직역했다.</w:t>
      </w:r>
    </w:p>
    <w:p>
      <w:pPr>
        <w:pStyle w:val="SHTKBlockLabel"/>
      </w:pPr>
      <w:r>
        <w:t>원문</w:t>
      </w:r>
    </w:p>
    <w:p>
      <w:pPr>
        <w:pStyle w:val="SHTKSourceText"/>
      </w:pPr>
      <w:r>
        <w:t>此會為遣是疑故此品來。大意如是。次釋其文文中有二。先明光從出處。後顯光所照處。</w:t>
      </w:r>
    </w:p>
    <w:p>
      <w:pPr>
        <w:pStyle w:val="SHTKBlockLabel"/>
      </w:pPr>
      <w:r>
        <w:t>한국어 직역</w:t>
      </w:r>
    </w:p>
    <w:p>
      <w:pPr>
        <w:pStyle w:val="SHTKTranslationText"/>
      </w:pPr>
      <w:r>
        <w:t>이 회상에서 이 의심을 없애기 위하여 이 품이 온 것이다. 대의는 이와 같다. 다음으로 그 글을 해석하니, 글 가운데 둘이 있다. 먼저 빛이 나온 곳을 밝힌다. 뒤에는 빛이 비추는 곳을 드러낸다.</w:t>
      </w:r>
    </w:p>
    <w:p>
      <w:pPr>
        <w:pStyle w:val="SHTKBlockLabel"/>
      </w:pPr>
      <w:r>
        <w:t>원문</w:t>
      </w:r>
    </w:p>
    <w:p>
      <w:pPr>
        <w:pStyle w:val="SHTKSourceText"/>
      </w:pPr>
      <w:r>
        <w:t>初中言從兩足相輪放百億光明。相輪即是千輻輪相。為表信行。始發起者。初起十心。增至百千。止觀雙運。入賢首位故。從兩足相輪而出也。</w:t>
      </w:r>
    </w:p>
    <w:p>
      <w:pPr>
        <w:pStyle w:val="SHTKBlockLabel"/>
      </w:pPr>
      <w:r>
        <w:t>한국어 직역</w:t>
      </w:r>
    </w:p>
    <w:p>
      <w:pPr>
        <w:pStyle w:val="SHTKTranslationText"/>
      </w:pPr>
      <w:r>
        <w:t>처음 것 가운데 ‘두 발의 상륜(相輪)에서 백억 광명을 놓는다’고 말한다. 상륜은 곧 천 개의 살이 있는 수레바퀴 상호[千輻輪相]이다. 신행(信行)을 나타내기 위한 것이다. 처음 발심하여 일어나는 자는. 처음 열 마음을 일으키고. 늘어나 백천에 이른다. 지(止)와 관(觀)을 함께 운용한다. 현수위(賢首位)에 들어가기 때문이다. 그러므로 두 발의 상륜에서 나오는 것이다.</w:t>
      </w:r>
    </w:p>
    <w:p>
      <w:pPr>
        <w:pStyle w:val="SHTKBlockLabel"/>
      </w:pPr>
      <w:r>
        <w:t>원문</w:t>
      </w:r>
    </w:p>
    <w:p>
      <w:pPr>
        <w:pStyle w:val="SHTKSourceText"/>
      </w:pPr>
      <w:r>
        <w:t>遍照以下光所照處。從近至遠十重漸增表所為始發趣者漸修增進必滿位。此中正顯佛身遍然。所以身口二業果報皆同無邊等周法界。</w:t>
      </w:r>
    </w:p>
    <w:p>
      <w:pPr>
        <w:pStyle w:val="SHTKBlockLabel"/>
      </w:pPr>
      <w:r>
        <w:t>한국어 직역</w:t>
      </w:r>
    </w:p>
    <w:p>
      <w:pPr>
        <w:pStyle w:val="SHTKTranslationText"/>
      </w:pPr>
      <w:r>
        <w:t>‘두루 비춘다[遍照]’ 이하가 빛이 비추는 곳이다. 가까운 데서 먼 데까지 열 겹으로 점차 늘어나는 것은, 처음 나아가려는 자가 점차 닦아 증진하여 반드시 위(位)를 가득 채움을 나타낸다. 여기에서는 바로 부처의 몸이 두루함을 드러낸다. 그러므로 몸과 입 두 업의 과보가 모두 똑같이 끝이 없으며, 한결같이 법계에 두루한다.</w:t>
      </w:r>
    </w:p>
    <w:p>
      <w:pPr>
        <w:pStyle w:val="SHTKBlockLabel"/>
      </w:pPr>
      <w:r>
        <w:t>원문</w:t>
      </w:r>
    </w:p>
    <w:p>
      <w:pPr>
        <w:pStyle w:val="SHTKSourceText"/>
      </w:pPr>
      <w:r>
        <w:t>就第一重即有二分。先序光所照處所見之事。後明濡首菩薩說偈讚佛。</w:t>
      </w:r>
    </w:p>
    <w:p>
      <w:pPr>
        <w:pStyle w:val="SHTKBlockLabel"/>
      </w:pPr>
      <w:r>
        <w:t>한국어 직역</w:t>
      </w:r>
    </w:p>
    <w:p>
      <w:pPr>
        <w:pStyle w:val="SHTKTranslationText"/>
      </w:pPr>
      <w:r>
        <w:t>첫째 겹에 나아가면 곧 두 부분이 있다. 먼저 빛이 비추는 곳에서 보이는 일을 서술한다. 뒤에는 유수(濡首, 문수사리)보살이 게송을 설하여 부처를 찬탄함을 밝힌다.</w:t>
      </w:r>
    </w:p>
    <w:p>
      <w:pPr>
        <w:pStyle w:val="SHTKBlockLabel"/>
      </w:pPr>
      <w:r>
        <w:t>교감·번역 메모</w:t>
      </w:r>
    </w:p>
    <w:p>
      <w:pPr>
        <w:pStyle w:val="SHTKNoteSummary"/>
      </w:pPr>
      <w:r>
        <w:t>교감 요약 | [번역 메모] 濡首는 문수사리(文殊師利)의 구역명으로 확인된다. 대응 『화엄경』 본문에는 이 보살이 文殊師利로 나타나므로, 첫 출현에서만 함께 밝혀 두었다.</w:t>
      </w:r>
    </w:p>
    <w:p>
      <w:pPr>
        <w:pStyle w:val="SHTKBlockLabel"/>
      </w:pPr>
      <w:r>
        <w:t>원문</w:t>
      </w:r>
    </w:p>
    <w:p>
      <w:pPr>
        <w:pStyle w:val="SHTKSourceText"/>
      </w:pPr>
      <w:r>
        <w:t>初中亦二。先顯光照百億世界。後明普見佛及大眾。後之九重科文亦爾。讚佛中亦有二。先明一處。後例餘處。頌中有二也。</w:t>
      </w:r>
    </w:p>
    <w:p>
      <w:pPr>
        <w:pStyle w:val="SHTKBlockLabel"/>
      </w:pPr>
      <w:r>
        <w:t>한국어 직역</w:t>
      </w:r>
    </w:p>
    <w:p>
      <w:pPr>
        <w:pStyle w:val="SHTKTranslationText"/>
      </w:pPr>
      <w:r>
        <w:t>처음 것 안에도 둘이 있다. 먼저 빛이 백억 세계를 비춤을 드러낸다. 뒤에는 부처와 대중을 두루 봄을 밝힌다. 뒤의 아홉 겹의 과문도 또한 그러하다. 부처를 찬탄하는 부분에도 둘이 있다. 먼저 한 곳을 밝힌다. 뒤에는 나머지 곳도 이에 준한다. 게송 가운데 둘이 있다.</w:t>
      </w:r>
    </w:p>
    <w:p>
      <w:pPr>
        <w:pStyle w:val="SHTKBlockLabel"/>
      </w:pPr>
      <w:r>
        <w:t>원문</w:t>
      </w:r>
    </w:p>
    <w:p>
      <w:pPr>
        <w:pStyle w:val="SHTKSourceText"/>
      </w:pPr>
      <w:r>
        <w:t>前二頌依東方佛號讚佛。不動相。後之八頌寄濡首菩薩名。顯無住無得智。初中亦二。初頌反顯。後頌順明。反顯義者若知如來脫縛離滿。</w:t>
      </w:r>
    </w:p>
    <w:p>
      <w:pPr>
        <w:pStyle w:val="SHTKBlockLabel"/>
      </w:pPr>
      <w:r>
        <w:t>한국어 직역</w:t>
      </w:r>
    </w:p>
    <w:p>
      <w:pPr>
        <w:pStyle w:val="SHTKTranslationText"/>
      </w:pPr>
      <w:r>
        <w:t>앞의 두 게송은 동방의 부처 이름에 의거하여 부처를 찬탄한다. 부동상(不動相). 뒤의 여덟 게송은 유수(濡首)보살의 이름에 기대어. 머묾도 없고 얻음도 없는 지혜를 드러낸다. 처음 것 안에도 둘이 있다. 첫 게송은 반대로 드러낸다. 뒤 게송은 순방향으로 밝힌다. 반대로 드러낸다는 뜻은, 만약 여래를 ‘속박을 벗어나고 이만(離滿)한 존재’라고 안다면. [의미 불확실]</w:t>
      </w:r>
    </w:p>
    <w:p>
      <w:pPr>
        <w:pStyle w:val="SHTKBlockLabel"/>
      </w:pPr>
      <w:r>
        <w:t>교감·번역 메모</w:t>
      </w:r>
    </w:p>
    <w:p>
      <w:pPr>
        <w:pStyle w:val="SHTKNoteSummary"/>
      </w:pPr>
      <w:r>
        <w:t>교감 요약 | [의미 불확실] 脫縛離滿 가운데 離滿은 문맥상 뜻이 분명하지 않다. 공식 이전·현행 CBETA에도 동일하며 별도 교감이 없으므로 자형을 고치지 않고 이만(離滿)으로 보존했다.</w:t>
      </w:r>
    </w:p>
    <w:p>
      <w:pPr>
        <w:pStyle w:val="SHTKBlockLabel"/>
      </w:pPr>
      <w:r>
        <w:t>원문</w:t>
      </w:r>
    </w:p>
    <w:p>
      <w:pPr>
        <w:pStyle w:val="SHTKSourceText"/>
      </w:pPr>
      <w:r>
        <w:t>則謂如來有動有出。既有所得非淨眼故。順明義者。若知如來觀一切法皆無所有。則順如來不動之智。既非有住疾作佛故。</w:t>
      </w:r>
    </w:p>
    <w:p>
      <w:pPr>
        <w:pStyle w:val="SHTKBlockLabel"/>
      </w:pPr>
      <w:r>
        <w:t>한국어 직역</w:t>
      </w:r>
    </w:p>
    <w:p>
      <w:pPr>
        <w:pStyle w:val="SHTKTranslationText"/>
      </w:pPr>
      <w:r>
        <w:t>곧 여래에게 움직임이 있고 벗어남이 있다고 여기는 것이다. 이미 얻는 바가 있으므로 청정한 눈이 아니기 때문이다. 순방향으로 밝힌다는 뜻은. 만약 여래가 일체법을 관하여 모두 소유할 바가 없다고 함을 안다면. 곧 여래의 움직이지 않는 지혜에 순응한다. 이미 머무는 바가 있는 것이 아니므로 빠르게 부처가 되기 때문이다.</w:t>
      </w:r>
    </w:p>
    <w:p>
      <w:pPr>
        <w:pStyle w:val="SHTKBlockLabel"/>
      </w:pPr>
      <w:r>
        <w:t>원문</w:t>
      </w:r>
    </w:p>
    <w:p>
      <w:pPr>
        <w:pStyle w:val="SHTKSourceText"/>
      </w:pPr>
      <w:r>
        <w:t>後八頌中即有四雙。第一雙中初頌達俗無實　次頌入真無二。第二雙者先明於人無住。後顯於法久得。</w:t>
      </w:r>
    </w:p>
    <w:p>
      <w:pPr>
        <w:pStyle w:val="SHTKBlockLabel"/>
      </w:pPr>
      <w:r>
        <w:t>한국어 직역</w:t>
      </w:r>
    </w:p>
    <w:p>
      <w:pPr>
        <w:pStyle w:val="SHTKTranslationText"/>
      </w:pPr>
      <w:r>
        <w:t>뒤의 여덟 게송 가운데 곧 네 쌍이 있다. 첫째 쌍에서는 첫 게송이 세속이 실재하지 않음을 통달하고, 다음 게송이 진실에 들어가 둘이 없음을 밝힌다. 둘째 쌍에서는 먼저 사람에 대해 머묾이 없음을 밝힌다. 뒤에는 법에 대해 ‘오래도록 얻음[久得]’을 드러낸다. [의미 불확실]</w:t>
      </w:r>
    </w:p>
    <w:p>
      <w:pPr>
        <w:pStyle w:val="SHTKBlockLabel"/>
      </w:pPr>
      <w:r>
        <w:t>교감·번역 메모</w:t>
      </w:r>
    </w:p>
    <w:p>
      <w:pPr>
        <w:pStyle w:val="SHTKNoteSummary"/>
      </w:pPr>
      <w:r>
        <w:t>교감 요약 | [의미 불확실] 於法久得의 久得은 앞의 無住無得智라는 총표와 쉽게 연결되지 않는 이례적인 표현이다.</w:t>
      </w:r>
    </w:p>
    <w:p>
      <w:pPr>
        <w:pStyle w:val="SHTKBlockLabel"/>
      </w:pPr>
      <w:r>
        <w:t>원문</w:t>
      </w:r>
    </w:p>
    <w:p>
      <w:pPr>
        <w:pStyle w:val="SHTKSourceText"/>
      </w:pPr>
      <w:r>
        <w:t>第三雙者先明於法離有無後顯於佛無減增。第四離雙者先明人法無所得門轉化眾生。</w:t>
      </w:r>
    </w:p>
    <w:p>
      <w:pPr>
        <w:pStyle w:val="SHTKBlockLabel"/>
      </w:pPr>
      <w:r>
        <w:t>한국어 직역</w:t>
      </w:r>
    </w:p>
    <w:p>
      <w:pPr>
        <w:pStyle w:val="SHTKTranslationText"/>
      </w:pPr>
      <w:r>
        <w:t>셋째 쌍에서는 먼저 법에 대해 유와 무를 떠남을 밝히고, 뒤에는 부처에 대해 줄어듦도 늘어남도 없음을 드러낸다. 넷째 離雙에서는 먼저 사람과 법에 얻는 바가 없는 문으로 중생을 교화함을 밝힌다. [구문 불확실]</w:t>
      </w:r>
    </w:p>
    <w:p>
      <w:pPr>
        <w:pStyle w:val="SHTKBlockLabel"/>
      </w:pPr>
      <w:r>
        <w:t>교감·번역 메모</w:t>
      </w:r>
    </w:p>
    <w:p>
      <w:pPr>
        <w:pStyle w:val="SHTKNoteSummary"/>
      </w:pPr>
      <w:r>
        <w:t>교감 요약 | [구문 불확실] 앞에서 四雙이라 총괄하고 뒤에서 실제로 네 쌍을 열거하므로 第四離雙의 離는 과문상 이례적이다.</w:t>
      </w:r>
    </w:p>
    <w:p>
      <w:pPr>
        <w:pStyle w:val="SHTKNoteDetail"/>
      </w:pPr>
      <w:r>
        <w:t>• 해설 | 앞에서 四雙이라 총괄하고 뒤에서 실제로 네 쌍을 열거하므로 第四離雙의 離는 과문상 이례적이다. 그러나 공식 이전·현행 CBETA에도 별도 교감이 없어 離를 삭제하지 않고 그대로 보존했다.</w:t>
      </w:r>
    </w:p>
    <w:p>
      <w:pPr>
        <w:pStyle w:val="SHTKBlockLabel"/>
      </w:pPr>
      <w:r>
        <w:t>원문</w:t>
      </w:r>
    </w:p>
    <w:p>
      <w:pPr>
        <w:pStyle w:val="SHTKSourceText"/>
      </w:pPr>
      <w:r>
        <w:t>後顯一多無障礙門得無所畏。一切法入一法故一中解無量。一法入一切法故無量中解一也。所以能得互相入者。展轉互為鏡影而生　非實而生故無障礙。是謂濡首菩薩法門。</w:t>
      </w:r>
    </w:p>
    <w:p>
      <w:pPr>
        <w:pStyle w:val="SHTKBlockLabel"/>
      </w:pPr>
      <w:r>
        <w:t>한국어 직역</w:t>
      </w:r>
    </w:p>
    <w:p>
      <w:pPr>
        <w:pStyle w:val="SHTKTranslationText"/>
      </w:pPr>
      <w:r>
        <w:t>뒤에는 하나와 많음이 장애가 없는 문으로 두려움 없음을 얻음을 드러낸다. 일체법이 하나의 법에 들어가기 때문에 하나 가운데서 한량없음을 이해한다. 하나의 법이 일체법에 들어가기 때문에 한량없는 것 가운데서 하나를 이해한다. 서로 들어갈 수 있는 까닭은. 전전하여 서로 거울 속 그림자가 되어 생겨나며, 실재하는 것으로 생기는 것이 아니므로 장애가 없다. 이를 유수(濡首)보살의 법문이라고 한다.</w:t>
      </w:r>
    </w:p>
    <w:p>
      <w:pPr>
        <w:pStyle w:val="SHTKBlockLabel"/>
      </w:pPr>
      <w:r>
        <w:t>원문</w:t>
      </w:r>
    </w:p>
    <w:p>
      <w:pPr>
        <w:pStyle w:val="SHTKSourceText"/>
      </w:pPr>
      <w:r>
        <w:t>第二頌中亦有二分。在前二頌寄南方佛號。歎智惠火法門。後之八頌依彼菩薩名。顯覺首法門。初中有二。前之一頌見諸眾生癡闇令求無上惠明。後之一頌內懷不轉智火外轉無上光輪。</w:t>
      </w:r>
    </w:p>
    <w:p>
      <w:pPr>
        <w:pStyle w:val="SHTKBlockLabel"/>
      </w:pPr>
      <w:r>
        <w:t>한국어 직역</w:t>
      </w:r>
    </w:p>
    <w:p>
      <w:pPr>
        <w:pStyle w:val="SHTKTranslationText"/>
      </w:pPr>
      <w:r>
        <w:t>둘째 게송 부분에도 두 부분이 있다. 앞의 두 게송은 남방의 부처 이름에 기대어. 지혜의 불[智慧火] 법문을 찬탄한다. 뒤의 여덟 게송은 저 보살의 이름에 의거하여. 각수(覺首)의 법문을 드러낸다. 처음 것 가운데 둘이 있다. 앞의 한 게송은 여러 중생의 어리석은 어둠을 보고 위없는 지혜의 밝음을 구하게 한다. 뒤의 한 게송은 안으로 움직이지 않는 지혜의 불을 품고 밖으로 위없는 광명의 바퀴를 굴린다.</w:t>
      </w:r>
    </w:p>
    <w:p>
      <w:pPr>
        <w:pStyle w:val="SHTKBlockLabel"/>
      </w:pPr>
      <w:r>
        <w:t>원문</w:t>
      </w:r>
    </w:p>
    <w:p>
      <w:pPr>
        <w:pStyle w:val="SHTKSourceText"/>
      </w:pPr>
      <w:r>
        <w:t>後八頌中亦作四雙。第一雙者前則弘誓為首覺生死眠。後則慈悲為懷降眾魔怨。第二雙者內得深智覺。能害諸煩惱。外擊正法鼓警覺十方國。第三雙者下則於一切有而不取著。上則於一切佛而生歡喜念。第四雙者為救眾生長劫受苦。為護佛法。不惜身命。是為覺首菩薩自覺覺他法門。</w:t>
      </w:r>
    </w:p>
    <w:p>
      <w:pPr>
        <w:pStyle w:val="SHTKBlockLabel"/>
      </w:pPr>
      <w:r>
        <w:t>한국어 직역</w:t>
      </w:r>
    </w:p>
    <w:p>
      <w:pPr>
        <w:pStyle w:val="SHTKTranslationText"/>
      </w:pPr>
      <w:r>
        <w:t>뒤의 여덟 게송 가운데에도 네 쌍을 이룬다. 첫째 쌍에서는 앞 게송이 큰 서원을 앞세워 생사의 잠에서 깨게 한다. 뒤 게송은 자비를 품어 여러 마군과 원적을 항복시킨다. 둘째 쌍에서는 안으로 깊은 지혜의 깨달음을 얻는다. 능히 여러 번뇌를 해친다. 밖으로 바른 법의 북을 쳐 시방의 나라를 깨운다. 셋째 쌍에서는 아래로 모든 유(有)에 대해 취착하지 않는다. 위로는 모든 부처에 대해 환희하는 생각을 낸다. 넷째 쌍에서는 중생을 구하기 위하여 오랜 겁 동안 괴로움을 받는다. 불법을 지키기 위하여. 몸과 목숨을 아끼지 않는다. 이것이 각수(覺首)보살의 스스로 깨닫고 남을 깨닫게 하는 법문이다.</w:t>
      </w:r>
    </w:p>
    <w:p>
      <w:pPr>
        <w:pStyle w:val="SHTKBlockLabel"/>
      </w:pPr>
      <w:r>
        <w:t>원문</w:t>
      </w:r>
    </w:p>
    <w:p>
      <w:pPr>
        <w:pStyle w:val="SHTKSourceText"/>
      </w:pPr>
      <w:r>
        <w:t>第三頌中亦有二分。在前一頌寄西方佛名。歎淨智法行。其後九頌依彼財首菩薩之名。明現種種功德。之則饒益一切眾生法門。初中有二。上半覺淨。下半心淨。是謂淨智法行也。</w:t>
      </w:r>
    </w:p>
    <w:p>
      <w:pPr>
        <w:pStyle w:val="SHTKBlockLabel"/>
      </w:pPr>
      <w:r>
        <w:t>한국어 직역</w:t>
      </w:r>
    </w:p>
    <w:p>
      <w:pPr>
        <w:pStyle w:val="SHTKTranslationText"/>
      </w:pPr>
      <w:r>
        <w:t>셋째 게송 부분에도 두 부분이 있다. 앞의 한 게송은 서방 부처의 이름에 기대어. 청정한 지혜의 법행(法行)을 찬탄한다. 그 뒤의 아홉 게송은 저 재수(財首)보살의 이름에 의거하여. 갖가지 공덕을 나타냄을 밝힌다. 이는 곧 일체중생을 이롭게 하는 법문이다. 처음 것 가운데 둘이 있다. 윗 반은 깨달음이 청정함이다. 아랫 반은 마음이 청정함이다. 이를 청정한 지혜의 법행이라고 한다.</w:t>
      </w:r>
    </w:p>
    <w:p>
      <w:pPr>
        <w:pStyle w:val="SHTKBlockLabel"/>
      </w:pPr>
      <w:r>
        <w:t>원문</w:t>
      </w:r>
    </w:p>
    <w:p>
      <w:pPr>
        <w:pStyle w:val="SHTKSourceText"/>
      </w:pPr>
      <w:r>
        <w:t>第四頌中亦有二分。在前九頌寄北方佛號。歎具威德智惠法門。最後一頌依彼寶首菩薩之名。顯如鍊金清淨法門。</w:t>
      </w:r>
    </w:p>
    <w:p>
      <w:pPr>
        <w:pStyle w:val="SHTKBlockLabel"/>
      </w:pPr>
      <w:r>
        <w:t>한국어 직역</w:t>
      </w:r>
    </w:p>
    <w:p>
      <w:pPr>
        <w:pStyle w:val="SHTKTranslationText"/>
      </w:pPr>
      <w:r>
        <w:t>넷째 게송 부분에도 두 부분이 있다. 앞의 아홉 게송은 북방의 부처 이름에 기대어. 위덕과 지혜를 갖춘 법문을 찬탄한다. 마지막 한 게송은 저 보수(寶首)보살의 이름에 의거하여. 금을 단련하듯 청정한 법문을 드러낸다.</w:t>
      </w:r>
    </w:p>
    <w:p>
      <w:pPr>
        <w:pStyle w:val="SHTKBlockLabel"/>
      </w:pPr>
      <w:r>
        <w:t>원문</w:t>
      </w:r>
    </w:p>
    <w:p>
      <w:pPr>
        <w:pStyle w:val="SHTKSourceText"/>
      </w:pPr>
      <w:r>
        <w:t>初中亦二。在前一頌總標內外威德具足。於中上半內證威德。下之二句外現威德。其次八頌別顯四雙威德具足。第一雙者自覺離塵德。化他普起威。第二雙者無陰離苦威內解外脫德。第三雙者靜而恒動威。動而常寂德。第四雙者善知甚深德普見廣度威。</w:t>
      </w:r>
    </w:p>
    <w:p>
      <w:pPr>
        <w:pStyle w:val="SHTKBlockLabel"/>
      </w:pPr>
      <w:r>
        <w:t>한국어 직역</w:t>
      </w:r>
    </w:p>
    <w:p>
      <w:pPr>
        <w:pStyle w:val="SHTKTranslationText"/>
      </w:pPr>
      <w:r>
        <w:t>처음 것 안에도 둘이 있다. 앞의 한 게송은 안팎의 위덕이 구족함을 총괄하여 표시한다. 그 가운데 윗 반은 안으로 증득한 위덕이다. 아래 두 구절은 밖으로 나타낸 위덕이다. 그 다음 여덟 게송은 네 쌍의 위덕이 구족함을 따로 드러낸다. 첫째 쌍은 스스로 깨달아 티끌을 떠나는 덕이다. 남을 교화하여 두루 위엄을 일으킨다. 둘째 쌍은 ‘음(陰)이 없어 괴로움을 떠나는 위엄’과 ‘안팎이 함께 해탈한 덕’이다. 셋째 쌍은 고요하면서도 항상 움직이는 위엄이다. 움직이면서도 항상 고요한 덕이다. 넷째 쌍은 매우 깊음을 잘 아는 덕과 널리 보아 널리 제도하는 위엄이다.</w:t>
      </w:r>
    </w:p>
    <w:p>
      <w:pPr>
        <w:pStyle w:val="SHTKBlockLabel"/>
      </w:pPr>
      <w:r>
        <w:t>원문</w:t>
      </w:r>
    </w:p>
    <w:p>
      <w:pPr>
        <w:pStyle w:val="SHTKSourceText"/>
      </w:pPr>
      <w:r>
        <w:t>第五頌中亦作二分。在前五頌依彼第五德首菩薩。明其自利利他功德。其後五頌寄彼第五明智佛號。歎彼明照不思議境。初中亦二。前之一頌下化群生慈悲之德。其後四頌上求佛道進修之德。後之五頌亦分為二。在前二頌明觀身心實相境界。其後三頌達無量不思議境。</w:t>
      </w:r>
    </w:p>
    <w:p>
      <w:pPr>
        <w:pStyle w:val="SHTKBlockLabel"/>
      </w:pPr>
      <w:r>
        <w:t>한국어 직역</w:t>
      </w:r>
    </w:p>
    <w:p>
      <w:pPr>
        <w:pStyle w:val="SHTKTranslationText"/>
      </w:pPr>
      <w:r>
        <w:t>다섯째 게송 부분에도 두 부분이 있다. 앞의 다섯 게송은 저 다섯째 덕수(德首)보살에 의거하여. 그의 자리이타의 공덕을 밝힌다. 그 뒤의 다섯 게송은 저 다섯째 명지불(明智佛)의 이름에 기대어. 그가 불가사의한 경계를 밝게 비춤을 찬탄한다. 처음 것 안에도 둘이 있다. 앞의 한 게송은 아래로 여러 중생을 교화하는 자비의 덕이다. 그 뒤 네 게송은 위로 불도를 구하여 나아가 닦는 덕이다. 뒤의 다섯 게송도 또한 둘로 나눈다. 앞의 두 게송은 몸과 마음의 실상 경계를 관함을 밝힌다. 그 뒤 세 게송은 한량없는 불가사의한 경계에 통달함을 밝힌다.</w:t>
      </w:r>
    </w:p>
    <w:p>
      <w:pPr>
        <w:pStyle w:val="SHTKBlockLabel"/>
      </w:pPr>
      <w:r>
        <w:t>원문</w:t>
      </w:r>
    </w:p>
    <w:p>
      <w:pPr>
        <w:pStyle w:val="SHTKSourceText"/>
      </w:pPr>
      <w:r>
        <w:t>第六頌中即有二分。七言六頌。五言五頌。七言頌中亦有二分。在前二頌依彼第六目首菩薩。反顯淨目所見妙色。其後四頌寄東南方佛號。嘆究竟智深妙界。</w:t>
      </w:r>
    </w:p>
    <w:p>
      <w:pPr>
        <w:pStyle w:val="SHTKBlockLabel"/>
      </w:pPr>
      <w:r>
        <w:t>한국어 직역</w:t>
      </w:r>
    </w:p>
    <w:p>
      <w:pPr>
        <w:pStyle w:val="SHTKTranslationText"/>
      </w:pPr>
      <w:r>
        <w:t>여섯째 게송 부분에는 곧 두 부분이 있다. 칠언으로 된 여섯 게송이다. 오언으로 된 다섯 게송이다. 칠언 게송 가운데에도 두 부분이 있다. 앞의 두 게송은 저 여섯째 목수(目首)보살에 의거하여. 청정한 눈이 보는 묘한 색을 반대로 드러낸다. 그 뒤 네 게송은 동남방 부처의 이름에 기대어. 궁극의 지혜가 지닌 깊고 묘한 경계를 찬탄한다.</w:t>
      </w:r>
    </w:p>
    <w:p>
      <w:pPr>
        <w:pStyle w:val="SHTKBlockLabel"/>
      </w:pPr>
      <w:r>
        <w:t>원문</w:t>
      </w:r>
    </w:p>
    <w:p>
      <w:pPr>
        <w:pStyle w:val="SHTKSourceText"/>
      </w:pPr>
      <w:r>
        <w:t>五言頌中亦有二分。在前二頌依目首名。嘆佛淨眼自在法門。後之三頌寄彼佛號。嘆究竟智甚深境界。</w:t>
      </w:r>
    </w:p>
    <w:p>
      <w:pPr>
        <w:pStyle w:val="SHTKBlockLabel"/>
      </w:pPr>
      <w:r>
        <w:t>한국어 직역</w:t>
      </w:r>
    </w:p>
    <w:p>
      <w:pPr>
        <w:pStyle w:val="SHTKTranslationText"/>
      </w:pPr>
      <w:r>
        <w:t>오언 게송 가운데에도 두 부분이 있다. 앞의 두 게송은 목수(目首)라는 이름에 의거하여. 부처의 청정한 눈이 자재한 법문을 찬탄한다. 뒤의 세 게송은 저 부처의 이름에 기대어. 궁극의 지혜가 지닌 매우 깊은 경계를 찬탄한다.</w:t>
      </w:r>
    </w:p>
    <w:p>
      <w:pPr>
        <w:pStyle w:val="SHTKBlockLabel"/>
      </w:pPr>
      <w:r>
        <w:t>원문</w:t>
      </w:r>
    </w:p>
    <w:p>
      <w:pPr>
        <w:pStyle w:val="SHTKSourceText"/>
      </w:pPr>
      <w:r>
        <w:t>第七頌中亦作二分。在前二頌。寄西南方佛號。讚佛無上智覺。其後八頌依彼菩薩進首之名。顯其進入佛智境界。初中亦二。前嘆自覺覺他無上之智。後讚無染無毀無上之德。後八頌中四雙[1]不現。</w:t>
      </w:r>
    </w:p>
    <w:p>
      <w:pPr>
        <w:pStyle w:val="SHTKBlockLabel"/>
      </w:pPr>
      <w:r>
        <w:t>한국어 직역</w:t>
      </w:r>
    </w:p>
    <w:p>
      <w:pPr>
        <w:pStyle w:val="SHTKTranslationText"/>
      </w:pPr>
      <w:r>
        <w:t>일곱째 게송 부분에도 두 부분을 이룬다. 앞의 두 게송은. 서남방 부처의 이름에 기대어. 부처의 위없는 지혜와 깨달음을 찬탄한다. 그 뒤 여덟 게송은 저 보살 진수(進首)의 이름에 의거하여. 그가 부처의 지혜 경계에 들어감을 드러낸다. 처음 것 안에도 둘이 있다. 앞에서는 스스로 깨닫고 남을 깨닫게 하는 위없는 지혜를 찬탄한다. 뒤에서는 물듦도 훼손됨도 없는 위없는 덕을 찬탄한다. 뒤의 여덟 게송 가운데 네 쌍은 [1] 나타나지 않는다.</w:t>
      </w:r>
    </w:p>
    <w:p>
      <w:pPr>
        <w:pStyle w:val="SHTKBlockLabel"/>
      </w:pPr>
      <w:r>
        <w:t>교감·번역 메모</w:t>
      </w:r>
    </w:p>
    <w:p>
      <w:pPr>
        <w:pStyle w:val="SHTKNoteSummary"/>
      </w:pPr>
      <w:r>
        <w:t>교감 요약 | [CBETA 교감] 대정장 독법에는 不現이 있으나, 【考偽-大】에서는 이를 삭제하는 교정 제안이 제시된다.</w:t>
      </w:r>
    </w:p>
    <w:p>
      <w:pPr>
        <w:pStyle w:val="SHTKNoteDetail"/>
      </w:pPr>
      <w:r>
        <w:t>• 원교감 원문 | 不現【大】，〔－〕【考偽-大】; 대정장 원주 〔不現〕－？</w:t>
        <w:br/>
        <w:t>• 교감 번호 | 0235001</w:t>
        <w:br/>
        <w:t>• 판본 정보 | 【大】 = 대정장 독법; 【考偽-大】 = 대정장 교합자의 교정 제안</w:t>
        <w:br/>
        <w:t>• 저본 독법 | 不現</w:t>
        <w:br/>
        <w:t>• 저본 적용 구절 | 後八頌中四雙不現。</w:t>
        <w:br/>
        <w:t>• 저본 기준 번역 | 뒤의 여덟 게송 가운데 네 쌍은 나타나지 않는다.</w:t>
        <w:br/>
        <w:t>• 이문 독법 | 不現 삭제</w:t>
        <w:br/>
        <w:t>• 이문 적용 구절 | 後八頌中四雙。</w:t>
        <w:br/>
        <w:t>• 이문 기준 번역 | 뒤의 여덟 게송 가운데 네 쌍이 있다.</w:t>
        <w:br/>
        <w:t>• 의미 차이 | 不現을 유지하면 ‘네 쌍이 나타나지 않는다’는 부정문이 되고, 삭제하면 뒤의 여덟 게송을 네 쌍으로 나누는 과문 진술이 된다.</w:t>
        <w:br/>
        <w:t>• 한국어 해설 | 바로 다음 문장들이 第一雙부터 第四雙까지 실제로 네 쌍을 열거하므로, 삭제 독법은 뒤 과문과 곧바로 이어지는 문장 구조를 만든다. 그러나 저본은 저본이므로 본문 번역에서는 不現을 그대로 유지한다.</w:t>
        <w:br/>
        <w:t>• 문맥상 해설 | 이 이문은 단순 표기 차이가 아니라 과문의 구조와 부정 여부를 바꾼다.</w:t>
        <w:br/>
        <w:t>• 번역 영향 판정 | [문장 구조 변화] [의미 차이 있음]</w:t>
        <w:br/>
        <w:t>• 출처 | CBETA T85n2757, 교감 번호 0235001.</w:t>
      </w:r>
    </w:p>
    <w:p>
      <w:pPr>
        <w:pStyle w:val="SHTKBlockLabel"/>
      </w:pPr>
      <w:r>
        <w:t>원문</w:t>
      </w:r>
    </w:p>
    <w:p>
      <w:pPr>
        <w:pStyle w:val="SHTKSourceText"/>
      </w:pPr>
      <w:r>
        <w:t>第一雙者進入佛智進入法海。第二雙者正轉法輪正思佛道。第三雙者順佛真教知佛實德。第四雙者觀察寂滅了知平等。是謂進首進入法門也。</w:t>
      </w:r>
    </w:p>
    <w:p>
      <w:pPr>
        <w:pStyle w:val="SHTKBlockLabel"/>
      </w:pPr>
      <w:r>
        <w:t>한국어 직역</w:t>
      </w:r>
    </w:p>
    <w:p>
      <w:pPr>
        <w:pStyle w:val="SHTKTranslationText"/>
      </w:pPr>
      <w:r>
        <w:t>첫째 쌍은 부처의 지혜에 들어가고 법의 바다에 들어가는 것이다. 둘째 쌍은 바른 법륜을 굴리고 바르게 불도를 사유하는 것이다. 셋째 쌍은 부처의 참된 가르침을 따르고 부처의 참된 덕을 아는 것이다. 넷째 쌍은 적멸을 관찰하고 평등을 분명히 아는 것이다. 이를 진수(進首)가 들어가는 법문이라고 한다.</w:t>
      </w:r>
    </w:p>
    <w:p>
      <w:pPr>
        <w:pStyle w:val="SHTKBlockLabel"/>
      </w:pPr>
      <w:r>
        <w:t>원문</w:t>
      </w:r>
    </w:p>
    <w:p>
      <w:pPr>
        <w:pStyle w:val="SHTKSourceText"/>
      </w:pPr>
      <w:r>
        <w:t>第八偈中有二十頌。即為二分。在前十頌。寄西北方佛號。嘆自在智方便。後十頌依菩薩法首之名。嘆於法義隨順智力。</w:t>
      </w:r>
    </w:p>
    <w:p>
      <w:pPr>
        <w:pStyle w:val="SHTKBlockLabel"/>
      </w:pPr>
      <w:r>
        <w:t>한국어 직역</w:t>
      </w:r>
    </w:p>
    <w:p>
      <w:pPr>
        <w:pStyle w:val="SHTKTranslationText"/>
      </w:pPr>
      <w:r>
        <w:t>여덟째 게송 부분에는 스무 게송이 있다. 곧 두 부분으로 나눈다. 앞의 열 게송은. 서북방 부처의 이름을 기대어. 자재한 지혜의 방편을 찬탄한다. 뒤의 열 게송은 보살 법수(法首)의 이름에 의거하여. 법의 뜻[法義]에 수순하는 지혜의 힘을 찬탄한다.</w:t>
      </w:r>
    </w:p>
    <w:p>
      <w:pPr>
        <w:pStyle w:val="SHTKBlockLabel"/>
      </w:pPr>
      <w:r>
        <w:t>원문</w:t>
      </w:r>
    </w:p>
    <w:p>
      <w:pPr>
        <w:pStyle w:val="SHTKSourceText"/>
      </w:pPr>
      <w:r>
        <w:t>初中五雙。第一雙者大智自在大德成就。第二雙者覺性廣觀離相深樂。第三雙者於有無礙於空無著。第四雙者諦了差別樂觀平等。第五雙者攝一切智成最勝意。如是五雙十門方便。皆是自在智差別也。</w:t>
      </w:r>
    </w:p>
    <w:p>
      <w:pPr>
        <w:pStyle w:val="SHTKBlockLabel"/>
      </w:pPr>
      <w:r>
        <w:t>한국어 직역</w:t>
      </w:r>
    </w:p>
    <w:p>
      <w:pPr>
        <w:pStyle w:val="SHTKTranslationText"/>
      </w:pPr>
      <w:r>
        <w:t>처음 것에는 다섯 쌍이 있다. 첫째 쌍은 큰 지혜가 자재함과 큰 덕이 성취됨이다. 둘째 쌍은 깨달음의 성품을 넓게 관찰함과 상을 떠나 깊이 즐거워함이다. 셋째 쌍은 유(有)에서 장애가 없음과 공(空)에 집착하지 않음이다. 넷째 쌍은 차별을 자세히 깨달음과 평등을 즐겨 관함이다. 다섯째 쌍은 일체지를 거두어 가장 뛰어난 뜻을 이룸이다. 이와 같은 다섯 쌍의 열 가지 방편은. 모두 자재한 지혜의 차별이다.</w:t>
      </w:r>
    </w:p>
    <w:p>
      <w:pPr>
        <w:pStyle w:val="SHTKBlockLabel"/>
      </w:pPr>
      <w:r>
        <w:t>원문</w:t>
      </w:r>
    </w:p>
    <w:p>
      <w:pPr>
        <w:pStyle w:val="SHTKSourceText"/>
      </w:pPr>
      <w:r>
        <w:t>次嘆法智。亦有五雙。第一雙者深法順知至處遍至。第二雙者隨順一心能至深境。第三雙者記念時節了知成敗。第四雙者所知差別能了方便。第五雙者觀察三世覺知平等。五雙皆是法首法門也。</w:t>
      </w:r>
    </w:p>
    <w:p>
      <w:pPr>
        <w:pStyle w:val="SHTKBlockLabel"/>
      </w:pPr>
      <w:r>
        <w:t>한국어 직역</w:t>
      </w:r>
    </w:p>
    <w:p>
      <w:pPr>
        <w:pStyle w:val="SHTKTranslationText"/>
      </w:pPr>
      <w:r>
        <w:t>다음으로 법지(法智)를 찬탄한다. 또한 다섯 쌍이 있다. 첫째 쌍은 깊은 법을 따라 앎과 이르는 곳마다 두루 이름이다. 둘째 쌍은 한마음을 수순함과 능히 깊은 경계에 이름이다. 셋째 쌍은 때와 절기를 기억함과 성패를 분명히 앎이다. 넷째 쌍은 아는 바의 차별과, 방편을 능히 분명히 앎이다. 다섯째 쌍은 삼세를 관찰함과 평등을 깨달아 앎이다. 다섯 쌍은 모두 법수(法首)의 법문이다.</w:t>
      </w:r>
    </w:p>
    <w:p>
      <w:pPr>
        <w:pStyle w:val="SHTKBlockLabel"/>
      </w:pPr>
      <w:r>
        <w:t>원문</w:t>
      </w:r>
    </w:p>
    <w:p>
      <w:pPr>
        <w:pStyle w:val="SHTKSourceText"/>
      </w:pPr>
      <w:r>
        <w:t>第九頌中亦有二分。在前十頌寄彼下方佛號。嘆梵天智法門。其後十頌依彼智首菩薩之名。嘆其却闇智燈法門。初中有二。二頌略標。八頌廣釋。</w:t>
      </w:r>
    </w:p>
    <w:p>
      <w:pPr>
        <w:pStyle w:val="SHTKBlockLabel"/>
      </w:pPr>
      <w:r>
        <w:t>한국어 직역</w:t>
      </w:r>
    </w:p>
    <w:p>
      <w:pPr>
        <w:pStyle w:val="SHTKTranslationText"/>
      </w:pPr>
      <w:r>
        <w:t>아홉째 게송 부분에도 두 부분이 있다. 앞의 열 게송은 저 아래쪽[下方] 부처의 이름에 기대어. 범천의 지혜 법문을 찬탄한다. 그 뒤 열 게송은 저 지수(智首)보살의 이름에 의거하여. 그 어둠을 물리치는 지혜의 등불 법문을 찬탄한다. 처음 것 가운데 둘이 있다. 두 게송은 간략히 표시한다. 여덟 게송은 널리 해석한다.</w:t>
      </w:r>
    </w:p>
    <w:p>
      <w:pPr>
        <w:pStyle w:val="SHTKBlockLabel"/>
      </w:pPr>
      <w:r>
        <w:t>원문</w:t>
      </w:r>
    </w:p>
    <w:p>
      <w:pPr>
        <w:pStyle w:val="SHTKSourceText"/>
      </w:pPr>
      <w:r>
        <w:t>標中亦二。前明梵行。後顯梵音。言梵行者。梵天現化化人間時。受難行法形如骨鎖。</w:t>
      </w:r>
    </w:p>
    <w:p>
      <w:pPr>
        <w:pStyle w:val="SHTKBlockLabel"/>
      </w:pPr>
      <w:r>
        <w:t>한국어 직역</w:t>
      </w:r>
    </w:p>
    <w:p>
      <w:pPr>
        <w:pStyle w:val="SHTKTranslationText"/>
      </w:pPr>
      <w:r>
        <w:t>간략히 표시하는 것 가운데에도 둘이 있다. 앞에서는 범행(梵行)을 밝힌다. 뒤에서는 범음(梵音)을 드러낸다. 범행이라고 말한 것은. 범천이 변화의 몸을 나타내 인간 세상을 교화할 때. 난행법(難行法)을 받아 그 형체가 뼈사슬[骨鎖]과 같았다.</w:t>
      </w:r>
    </w:p>
    <w:p>
      <w:pPr>
        <w:pStyle w:val="SHTKBlockLabel"/>
      </w:pPr>
      <w:r>
        <w:t>교감·번역 메모</w:t>
      </w:r>
    </w:p>
    <w:p>
      <w:pPr>
        <w:pStyle w:val="SHTKNoteSummary"/>
      </w:pPr>
      <w:r>
        <w:t>교감 요약 | [번역 메모] 骨鎖는 뼈마디가 사슬처럼 이어져 드러난 수척한 형상을 가리키는 표현으로 직역했다. 저본과 공식 XML의 자형은 동일하다.</w:t>
      </w:r>
    </w:p>
    <w:p>
      <w:pPr>
        <w:pStyle w:val="SHTKBlockLabel"/>
      </w:pPr>
      <w:r>
        <w:t>원문</w:t>
      </w:r>
    </w:p>
    <w:p>
      <w:pPr>
        <w:pStyle w:val="SHTKSourceText"/>
      </w:pPr>
      <w:r>
        <w:t>當知難行即是梵行。八頌廣釋。即顯四門。一者二頌離高慢法門。除生死苦難。二者二頌不放逸法門。除世間放逸。三者二頌宣無我教門。滅眾生著我。四者二頌弘誓普潤門滅眾生熾火。此曰皆是梵天行門也。</w:t>
      </w:r>
    </w:p>
    <w:p>
      <w:pPr>
        <w:pStyle w:val="SHTKBlockLabel"/>
      </w:pPr>
      <w:r>
        <w:t>한국어 직역</w:t>
      </w:r>
    </w:p>
    <w:p>
      <w:pPr>
        <w:pStyle w:val="SHTKTranslationText"/>
      </w:pPr>
      <w:r>
        <w:t>마땅히 알라. 난행이 곧 범행이다. 여덟 게송에서 널리 해석한다. 곧 네 문을 드러낸다. 첫째는 두 게송의 높은 교만을 떠나는 법문이다. 생사의 괴로운 난관을 없앤다. 둘째는 두 게송의 불방일 법문이다. 세간의 방일을 없앤다. 셋째는 두 게송의 무아의 가르침을 펴는 문이다. 중생이 아(我)에 집착하는 것을 없앤다. 넷째는 두 게송의 큰 서원으로 두루 적시는 문으로서 중생의 치성한 불을 없앤다. 이것들은 모두 범천행의 문이라고 한다.</w:t>
      </w:r>
    </w:p>
    <w:p>
      <w:pPr>
        <w:pStyle w:val="SHTKBlockLabel"/>
      </w:pPr>
      <w:r>
        <w:t>원문</w:t>
      </w:r>
    </w:p>
    <w:p>
      <w:pPr>
        <w:pStyle w:val="SHTKSourceText"/>
      </w:pPr>
      <w:r>
        <w:t>後十頌中亦有二分。在前二頌略標智門。於中前頌舉所滅闇。其後七頌顯能滅燈。</w:t>
      </w:r>
    </w:p>
    <w:p>
      <w:pPr>
        <w:pStyle w:val="SHTKBlockLabel"/>
      </w:pPr>
      <w:r>
        <w:t>한국어 직역</w:t>
      </w:r>
    </w:p>
    <w:p>
      <w:pPr>
        <w:pStyle w:val="SHTKTranslationText"/>
      </w:pPr>
      <w:r>
        <w:t>뒤의 열 게송 가운데에도 두 부분이 있다. 앞의 두 게송은 지혜의 문을 간략히 표시한다. 그 가운데 앞 게송은 없애는 대상인 어둠을 든다. 그 뒤 일곱 게송은 능히 없애는 등불을 드러낸다. [판단 유보]</w:t>
      </w:r>
    </w:p>
    <w:p>
      <w:pPr>
        <w:pStyle w:val="SHTKBlockLabel"/>
      </w:pPr>
      <w:r>
        <w:t>교감·번역 메모</w:t>
      </w:r>
    </w:p>
    <w:p>
      <w:pPr>
        <w:pStyle w:val="SHTKNoteSummary"/>
      </w:pPr>
      <w:r>
        <w:t>교감 요약 | [판단 유보] 같은 단락은 後十頌을 前二頌略標와 八頌廣釋으로 나눈다. 따라서 於中前頌 뒤에 오는 其後七頌은 수량상 맞지 않으며, 문맥상 一頌일 가능성도 생각할 수 있다.</w:t>
      </w:r>
    </w:p>
    <w:p>
      <w:pPr>
        <w:pStyle w:val="SHTKNoteDetail"/>
      </w:pPr>
      <w:r>
        <w:t>• 해설 | 같은 단락은 後十頌을 前二頌略標와 八頌廣釋으로 나눈다. 따라서 於中前頌 뒤에 오는 其後七頌은 수량상 맞지 않으며, 문맥상 一頌일 가능성도 생각할 수 있다. 그러나 저본과 공식 이전·현행 CBETA가 모두 七頌이고 교감이 없으므로 본문은 고치지 않았다.</w:t>
      </w:r>
    </w:p>
    <w:p>
      <w:pPr>
        <w:pStyle w:val="SHTKBlockLabel"/>
      </w:pPr>
      <w:r>
        <w:t>원문</w:t>
      </w:r>
    </w:p>
    <w:p>
      <w:pPr>
        <w:pStyle w:val="SHTKSourceText"/>
      </w:pPr>
      <w:r>
        <w:t>八頌釋中亦有四門。一者二頌船渡漂流法門。二者二頌橋拯沈沒法門。三者二頌方便拔苦法門。四者二頌實智與樂法門。</w:t>
      </w:r>
    </w:p>
    <w:p>
      <w:pPr>
        <w:pStyle w:val="SHTKBlockLabel"/>
      </w:pPr>
      <w:r>
        <w:t>한국어 직역</w:t>
      </w:r>
    </w:p>
    <w:p>
      <w:pPr>
        <w:pStyle w:val="SHTKTranslationText"/>
      </w:pPr>
      <w:r>
        <w:t>여덟 게송의 해석 가운데에도 네 문이 있다. 첫째는 두 게송의 배로 떠도는 이를 건네는 법문이다. 둘째는 두 게송의 다리로 빠진 이를 건지는 법문이다. 셋째는 두 게송의 방편으로 괴로움에서 뽑아내는 법문이다. 넷째는 두 게송의 참된 지혜로 즐거움을 주는 법문이다.</w:t>
      </w:r>
    </w:p>
    <w:p>
      <w:pPr>
        <w:pStyle w:val="SHTKBlockLabel"/>
      </w:pPr>
      <w:r>
        <w:t>원문</w:t>
      </w:r>
    </w:p>
    <w:p>
      <w:pPr>
        <w:pStyle w:val="SHTKSourceText"/>
      </w:pPr>
      <w:r>
        <w:t>第十頌中亦有二分。在前四頌寄彼上方佛號。歎伏怨智法門。後十六頌依彼菩薩賢首之名。廣說賢首勝能法門。初中有二。在前二頌正顯伏怨勝智十力。其次二頌。標示伏怨名聲勝德。</w:t>
      </w:r>
    </w:p>
    <w:p>
      <w:pPr>
        <w:pStyle w:val="SHTKBlockLabel"/>
      </w:pPr>
      <w:r>
        <w:t>한국어 직역</w:t>
      </w:r>
    </w:p>
    <w:p>
      <w:pPr>
        <w:pStyle w:val="SHTKTranslationText"/>
      </w:pPr>
      <w:r>
        <w:t>열째 게송 부분에도 두 부분이 있다. 앞의 네 게송은 저 위쪽[上方] 부처의 이름에 기대어. 복원지(伏怨智) 법문을 찬탄한다. 뒤의 열여섯 게송은 저 보살 현수(賢首)의 이름에 의거하여. 현수의 뛰어난 능력의 법문을 널리 설한다. 처음 것 가운데 둘이 있다. 앞의 두 게송은 복원지(伏怨智)의 뛰어난 지혜와 십력을 바로 드러낸다. 그 다음 두 게송은. 복원지(伏怨智)의 명성과 뛰어난 덕을 표시하여 보인다.</w:t>
      </w:r>
    </w:p>
    <w:p>
      <w:pPr>
        <w:pStyle w:val="SHTKBlockLabel"/>
      </w:pPr>
      <w:r>
        <w:t>원문</w:t>
      </w:r>
    </w:p>
    <w:p>
      <w:pPr>
        <w:pStyle w:val="SHTKSourceText"/>
      </w:pPr>
      <w:r>
        <w:t>普為眾生以下第二賢首法門。於中有二。前之四頌下化眾生勝能。後十二頌上求佛道勝能。能問十方佛以下第二上求佛道。</w:t>
      </w:r>
    </w:p>
    <w:p>
      <w:pPr>
        <w:pStyle w:val="SHTKBlockLabel"/>
      </w:pPr>
      <w:r>
        <w:t>한국어 직역</w:t>
      </w:r>
    </w:p>
    <w:p>
      <w:pPr>
        <w:pStyle w:val="SHTKTranslationText"/>
      </w:pPr>
      <w:r>
        <w:t>‘중생을 두루 위하여[普為眾生]’ 이하가 둘째인 현수의 법문이다. 그 가운데 둘이 있다. 앞의 네 게송은 아래로 중생을 교화하는 뛰어난 능력이다. 뒤의 열두 게송은 위로 불도를 구하는 뛰어난 능력이다. ‘시방의 부처에게 물을 수 있다[能問十方佛]’ 이하가 둘째인 위로 불도를 구하는 부분이다.</w:t>
      </w:r>
    </w:p>
    <w:p>
      <w:pPr>
        <w:pStyle w:val="SHTKBlockLabel"/>
      </w:pPr>
      <w:r>
        <w:t>원문</w:t>
      </w:r>
    </w:p>
    <w:p>
      <w:pPr>
        <w:pStyle w:val="SHTKSourceText"/>
      </w:pPr>
      <w:r>
        <w:t>合十二頌以為六雙。一者問佛見佛為雙。二者能說能化為雙。三者聞佛音見佛身以為雙也。四者著有無著開以為雙也。</w:t>
      </w:r>
    </w:p>
    <w:p>
      <w:pPr>
        <w:pStyle w:val="SHTKBlockLabel"/>
      </w:pPr>
      <w:r>
        <w:t>한국어 직역</w:t>
      </w:r>
    </w:p>
    <w:p>
      <w:pPr>
        <w:pStyle w:val="SHTKTranslationText"/>
      </w:pPr>
      <w:r>
        <w:t>열두 게송을 합하여 여섯 쌍으로 삼는다. 첫째는 부처에게 묻는 것과 부처를 보는 것을 한 쌍으로 한다. 둘째는 능히 설하는 것과 능히 교화하는 것을 한 쌍으로 한다. 셋째는 부처의 음성을 듣는 것과 부처의 몸을 보는 것을 한 쌍으로 한다. 넷째는 ‘유에 집착함[著有]’과 ‘무착을 열어 보임[無著開]’을 한 쌍으로 한다. [구문 불확실]</w:t>
      </w:r>
    </w:p>
    <w:p>
      <w:pPr>
        <w:pStyle w:val="SHTKBlockLabel"/>
      </w:pPr>
      <w:r>
        <w:t>교감·번역 메모</w:t>
      </w:r>
    </w:p>
    <w:p>
      <w:pPr>
        <w:pStyle w:val="SHTKNoteSummary"/>
      </w:pPr>
      <w:r>
        <w:t>교감 요약 | [구문 불확실] 著有無著開의 병렬 경계가 압축되어 있다. 著有/無著開 두 항을 한 쌍으로 읽되, 원문 자형과 어순은 변경하지 않았다.</w:t>
      </w:r>
    </w:p>
    <w:p>
      <w:pPr>
        <w:pStyle w:val="SHTKNoteDetail"/>
      </w:pPr>
      <w:r>
        <w:t>• 해설 | 著有無著開의 병렬 경계가 압축되어 있다. 著有 / 無著開 두 항을 한 쌍으로 읽되, 원문 자형과 어순은 변경하지 않았다.</w:t>
      </w:r>
    </w:p>
    <w:p>
      <w:pPr>
        <w:pStyle w:val="SHTKBlockLabel"/>
      </w:pPr>
      <w:r>
        <w:t>원문</w:t>
      </w:r>
    </w:p>
    <w:p>
      <w:pPr>
        <w:pStyle w:val="SHTKSourceText"/>
      </w:pPr>
      <w:r>
        <w:t>第五雙者下喻上法。第六雙者外譬內法。此後兩雙依比量門證成佛身周遍之義。</w:t>
      </w:r>
    </w:p>
    <w:p>
      <w:pPr>
        <w:pStyle w:val="SHTKBlockLabel"/>
      </w:pPr>
      <w:r>
        <w:t>한국어 직역</w:t>
      </w:r>
    </w:p>
    <w:p>
      <w:pPr>
        <w:pStyle w:val="SHTKTranslationText"/>
      </w:pPr>
      <w:r>
        <w:t>다섯째 쌍은 아래의 비유와 위의 법이다. 여섯째 쌍은 밖의 비유와 안의 법이다. 이 뒤의 두 쌍은 비량(比量)의 문에 의거하여 부처의 몸이 두루하다는 뜻을 증명하여 성립시킨다.</w:t>
      </w:r>
    </w:p>
    <w:p>
      <w:pPr>
        <w:pStyle w:val="SHTKBlockLabel"/>
      </w:pPr>
      <w:r>
        <w:t>원문</w:t>
      </w:r>
    </w:p>
    <w:p>
      <w:pPr>
        <w:pStyle w:val="SHTKSourceText"/>
      </w:pPr>
      <w:r>
        <w:t>上來十重光明遍照顯佛色身無所不遍。十重說偈讚佛功德明佛內德亦無不周。於中亦顯菩薩德者。明諸菩薩隨佛能適於佛。</w:t>
      </w:r>
    </w:p>
    <w:p>
      <w:pPr>
        <w:pStyle w:val="SHTKBlockLabel"/>
      </w:pPr>
      <w:r>
        <w:t>한국어 직역</w:t>
      </w:r>
    </w:p>
    <w:p>
      <w:pPr>
        <w:pStyle w:val="SHTKTranslationText"/>
      </w:pPr>
      <w:r>
        <w:t>이상 열 겹의 광명이 두루 비춤은 부처의 색신이 두루하지 않은 곳이 없음을 드러낸다. 열 겹으로 게송을 설해 부처의 공덕을 찬탄함은 부처의 내적인 덕 또한 두루하지 않음이 없음을 밝힌다. 그 가운데 또한 보살의 덕을 드러내는 것은. 여러 보살이 부처의 능력을 따라 부처에게 나아감을 밝히는 것이다.</w:t>
      </w:r>
    </w:p>
    <w:p>
      <w:pPr>
        <w:pStyle w:val="SHTKBlockLabel"/>
      </w:pPr>
      <w:r>
        <w:t>교감·번역 메모</w:t>
      </w:r>
    </w:p>
    <w:p>
      <w:pPr>
        <w:pStyle w:val="SHTKNoteSummary"/>
      </w:pPr>
      <w:r>
        <w:t>교감 요약 | [번역 메모] 適於佛의 適은 여기서 ‘나아가다’로 읽었다.</w:t>
      </w:r>
    </w:p>
    <w:p>
      <w:pPr>
        <w:pStyle w:val="SHTKNoteDetail"/>
      </w:pPr>
      <w:r>
        <w:t>• 해설 | 適於佛의 適은 여기서 ‘나아가다’로 읽었다. 이 품의 대응 경문에서 보살들이 부처의 신력에 따라 來詣佛所하는 구조와도 맞으므로, 기존의 ‘부처에 계합한다’는 번역을 교정했다.</w:t>
      </w:r>
    </w:p>
    <w:p>
      <w:pPr>
        <w:pStyle w:val="SHTKBlockLabel"/>
      </w:pPr>
      <w:r>
        <w:t>원문</w:t>
      </w:r>
    </w:p>
    <w:p>
      <w:pPr>
        <w:pStyle w:val="SHTKSourceText"/>
      </w:pPr>
      <w:r>
        <w:t>起疑除遣已盡。</w:t>
      </w:r>
    </w:p>
    <w:p>
      <w:pPr>
        <w:pStyle w:val="SHTKBlockLabel"/>
      </w:pPr>
      <w:r>
        <w:t>한국어 직역</w:t>
      </w:r>
    </w:p>
    <w:p>
      <w:pPr>
        <w:pStyle w:val="SHTKTranslationText"/>
      </w:pPr>
      <w:r>
        <w:t>일어난 의심을 없애는 일이 이미 다 끝났다.</w:t>
      </w:r>
    </w:p>
    <w:p>
      <w:pPr>
        <w:pStyle w:val="SHTKBlockLabel"/>
      </w:pPr>
      <w:r>
        <w:t>원문</w:t>
      </w:r>
    </w:p>
    <w:p>
      <w:pPr>
        <w:pStyle w:val="SHTKSourceText"/>
      </w:pPr>
      <w:r>
        <w:t>交了</w:t>
      </w:r>
    </w:p>
    <w:p>
      <w:pPr>
        <w:pStyle w:val="SHTKBlockLabel"/>
      </w:pPr>
      <w:r>
        <w:t>한국어 직역</w:t>
      </w:r>
    </w:p>
    <w:p>
      <w:pPr>
        <w:pStyle w:val="SHTKTranslationText"/>
      </w:pPr>
      <w:r>
        <w:t>교합을 마쳤다.</w:t>
      </w:r>
    </w:p>
    <w:p>
      <w:pPr>
        <w:pStyle w:val="SHTKBlockLabel"/>
      </w:pPr>
      <w:r>
        <w:t>교감·번역 메모</w:t>
      </w:r>
    </w:p>
    <w:p>
      <w:pPr>
        <w:pStyle w:val="SHTKNoteSummary"/>
      </w:pPr>
      <w:r>
        <w:t>교감 요약 | [번역 메모] 交了는 불전 필사본의 권말에서 교합·대교의 완료를 나타내는 종결 표지로 보아 교합을 마쳤다로 옮겼다.</w:t>
      </w:r>
    </w:p>
    <w:p>
      <w:pPr>
        <w:pStyle w:val="Heading2"/>
      </w:pPr>
      <w:r>
        <w:t>간기</w:t>
      </w:r>
    </w:p>
    <w:p>
      <w:pPr>
        <w:pStyle w:val="SHTKBlockLabel"/>
      </w:pPr>
      <w:r>
        <w:t>위치표지</w:t>
      </w:r>
    </w:p>
    <w:p>
      <w:pPr>
        <w:pStyle w:val="SHTKPositionMarker"/>
      </w:pPr>
      <w:bookmarkStart w:id="101" w:name="loc_0236a20"/>
      <w:r>
        <w:t>[0236a20]</w:t>
      </w:r>
      <w:bookmarkEnd w:id="101"/>
    </w:p>
    <w:p>
      <w:pPr>
        <w:pStyle w:val="SHTKBlockLabel"/>
      </w:pPr>
      <w:r>
        <w:t>원문</w:t>
      </w:r>
    </w:p>
    <w:p>
      <w:pPr>
        <w:pStyle w:val="SHTKSourceText"/>
      </w:pPr>
      <w:r>
        <w:t>寬文十年七月九日以石水院本寫了</w:t>
      </w:r>
    </w:p>
    <w:p>
      <w:pPr>
        <w:pStyle w:val="SHTKBlockLabel"/>
      </w:pPr>
      <w:r>
        <w:t>한국어 직역</w:t>
      </w:r>
    </w:p>
    <w:p>
      <w:pPr>
        <w:pStyle w:val="SHTKTranslationText"/>
      </w:pPr>
      <w:r>
        <w:t>간분(寬文) 10년 7월 9일에 석수원본(石水院本)을 가지고 베껴 마쳤다.</w:t>
      </w:r>
    </w:p>
    <w:p>
      <w:pPr>
        <w:pStyle w:val="Heading1"/>
      </w:pPr>
      <w:r>
        <w:rPr>
          <w:rFonts w:ascii="Noto Sans CJK KR" w:hAnsi="Noto Sans CJK KR" w:eastAsia="Noto Sans CJK KR" w:cs="Noto Sans CJK KR"/>
          <w:b/>
          <w:color w:val="2F5F7D"/>
          <w:sz w:val="32"/>
        </w:rPr>
        <w:t>10. 최종 검증 정보</w:t>
      </w:r>
    </w:p>
    <w:tbl>
      <w:tblPr>
        <w:tblW w:type="auto" w:w="0"/>
        <w:jc w:val="center"/>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137"/>
        <w:gridCol w:w="5137"/>
      </w:tblGrid>
      <w:tr>
        <w:trPr>
          <w:tblHeader w:val="true"/>
        </w:trPr>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항목</w:t>
            </w:r>
          </w:p>
        </w:tc>
        <w:tc>
          <w:tcPr>
            <w:tcW w:type="dxa" w:w="5137"/>
            <w:vAlign w:val="center"/>
            <w:tcMar>
              <w:top w:w="70" w:type="dxa"/>
              <w:start w:w="90" w:type="dxa"/>
              <w:bottom w:w="70" w:type="dxa"/>
              <w:end w:w="90" w:type="dxa"/>
            </w:tcMar>
            <w:shd w:fill="203E52"/>
          </w:tcPr>
          <w:p>
            <w:pPr>
              <w:spacing w:after="0" w:before="0" w:line="269" w:lineRule="auto"/>
            </w:pPr>
            <w:r>
              <w:rPr>
                <w:rFonts w:ascii="Noto Sans CJK KR" w:hAnsi="Noto Sans CJK KR" w:eastAsia="Noto Sans CJK KR" w:cs="Noto Sans CJK KR"/>
                <w:b/>
                <w:color w:val="FFFFFF"/>
                <w:sz w:val="17"/>
              </w:rPr>
              <w:t>내용</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전체 U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265</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번역 완료 U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265</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미번역 U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원문만 있는 U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번역만 있는 U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위치표지 전체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위치표지 누락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전체 교감주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 (XML &lt;note&gt; 요소 3)</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처리 완료 교감주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미처리 교감주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한국어 해설 완료 교감주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한국어 해설 미완료 교감주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[번역 차이 없음]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1</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[의미 차이 있음]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1</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[판단 유보]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1</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이미지 참조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확보 이미지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미확보 이미지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판독 불확실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구두 불확실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구문 불확실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3</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의미 불확실 수</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4</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U 번호 최종 독자용 표시</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0건 — 모두 제거</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원문·번역 대응</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265/265 확인</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위치표지 순서</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[0234c07] → [0236a20], 원문 TXT와 동일</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교감 한국어 해설 미완료</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0건</w:t>
            </w:r>
          </w:p>
        </w:tc>
      </w:tr>
      <w:tr>
        <w:tc>
          <w:tcPr>
            <w:tcW w:type="dxa" w:w="5137"/>
            <w:vAlign w:val="center"/>
            <w:tcMar>
              <w:top w:w="70" w:type="dxa"/>
              <w:start w:w="90" w:type="dxa"/>
              <w:bottom w:w="70" w:type="dxa"/>
              <w:end w:w="90" w:type="dxa"/>
            </w:tcMar>
            <w:shd w:fill="F2F4F7"/>
          </w:tcPr>
          <w:p>
            <w:pPr>
              <w:spacing w:after="0" w:before="0" w:line="269" w:lineRule="auto"/>
            </w:pPr>
            <w:r>
              <w:rPr>
                <w:rFonts w:ascii="Noto Sans CJK KR" w:hAnsi="Noto Sans CJK KR" w:eastAsia="Noto Sans CJK KR" w:cs="Noto Sans CJK KR"/>
                <w:b/>
                <w:color w:val="203E52"/>
                <w:sz w:val="17"/>
              </w:rPr>
              <w:t>최종 판정</w:t>
            </w:r>
          </w:p>
        </w:tc>
        <w:tc>
          <w:tcPr>
            <w:tcW w:type="dxa" w:w="5137"/>
            <w:vAlign w:val="center"/>
            <w:tcMar>
              <w:top w:w="70" w:type="dxa"/>
              <w:start w:w="90" w:type="dxa"/>
              <w:bottom w:w="70" w:type="dxa"/>
              <w:end w:w="90" w:type="dxa"/>
            </w:tcMar>
          </w:tcPr>
          <w:p>
            <w:pPr>
              <w:spacing w:after="0" w:before="0" w:line="269" w:lineRule="auto"/>
            </w:pPr>
            <w:r>
              <w:rPr>
                <w:rFonts w:ascii="Noto Serif CJK KR" w:hAnsi="Noto Serif CJK KR" w:eastAsia="Noto Serif CJK KR" w:cs="Noto Serif CJK KR"/>
                <w:b w:val="0"/>
                <w:color w:val="20252B"/>
                <w:sz w:val="17"/>
              </w:rPr>
              <w:t>최종 DOCX 작성 가능</w:t>
            </w:r>
          </w:p>
        </w:tc>
      </w:tr>
      <w:tr>
        <w:tc>
          <w:tcPr>
            <w:tcW w:type="dxa" w:w="5137"/>
          </w:tcPr>
          <w:p>
            <w:r>
              <w:t>독자용 본문 재결합</w:t>
            </w:r>
          </w:p>
        </w:tc>
        <w:tc>
          <w:tcPr>
            <w:tcW w:type="dxa" w:w="5137"/>
          </w:tcPr>
          <w:p>
            <w:r>
              <w:t>45개 원문·번역 블록 — 내부 265 U의 순서·대응을 유지하며 연속 문단으로 재구성</w:t>
            </w:r>
          </w:p>
        </w:tc>
      </w:tr>
    </w:tbl>
    <w:p>
      <w:pPr>
        <w:pStyle w:val="SHTKVerification"/>
      </w:pPr>
      <w:r>
        <w:rPr>
          <w:rFonts w:ascii="Noto Sans CJK KR" w:hAnsi="Noto Sans CJK KR" w:eastAsia="Noto Sans CJK KR" w:cs="Noto Sans CJK KR"/>
          <w:b/>
          <w:color w:val="203E52"/>
          <w:sz w:val="19"/>
        </w:rPr>
        <w:t>최종 판정  최종 DOCX 작성 가능</w:t>
      </w:r>
    </w:p>
    <w:sectPr>
      <w:headerReference w:type="default" r:id="rId13"/>
      <w:footerReference w:type="default" r:id="rId14"/>
      <w:pgSz w:w="11906" w:h="16838"/>
      <w:pgMar w:left="816" w:right="816" w:gutter="0" w:header="425" w:top="816" w:footer="454" w:bottom="77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b w:val="0"/>
        <w:color w:val="667085"/>
        <w:sz w:val="16"/>
      </w:rPr>
      <w:t xml:space="preserve">— </w:t>
    </w:r>
    <w:r>
      <w:rPr>
        <w:rFonts w:ascii="Noto Sans CJK KR" w:hAnsi="Noto Sans CJK KR" w:eastAsia="Noto Sans CJK KR" w:cs="Noto Sans CJK KR"/>
        <w:b w:val="0"/>
        <w:color w:val="667085"/>
        <w:sz w:val="16"/>
      </w:rPr>
      <w:fldChar w:fldCharType="begin"/>
      <w:instrText xml:space="preserve"> PAGE </w:instrText>
      <w:fldChar w:fldCharType="separate"/>
      <w:t>1</w:t>
      <w:fldChar w:fldCharType="end"/>
    </w:r>
    <w:r>
      <w:rPr>
        <w:rFonts w:ascii="Noto Sans CJK KR" w:hAnsi="Noto Sans CJK KR" w:eastAsia="Noto Sans CJK KR" w:cs="Noto Sans CJK KR"/>
        <w:b w:val="0"/>
        <w:color w:val="667085"/>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CJK KR" w:hAnsi="Noto Sans CJK KR" w:eastAsia="Noto Sans CJK KR" w:cs="Noto Sans CJK KR"/>
        <w:b w:val="0"/>
        <w:color w:val="667085"/>
        <w:sz w:val="16"/>
      </w:rPr>
      <w:t>《華嚴經疏卷第三》 전문 직역·교감본    신한글대장경 표준 DOCX</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